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B94C21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B94C21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94268D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94268D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54528F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54528F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7EE18C95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</w:t>
      </w:r>
      <w:r w:rsidR="001F5EBB">
        <w:rPr>
          <w:sz w:val="20"/>
          <w:szCs w:val="20"/>
        </w:rPr>
        <w:t>on the</w:t>
      </w:r>
      <w:r w:rsidRPr="00792D3C">
        <w:rPr>
          <w:sz w:val="20"/>
          <w:szCs w:val="20"/>
        </w:rPr>
        <w:t xml:space="preserve">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E91369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E91369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0661C4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0661C4">
        <w:rPr>
          <w:sz w:val="20"/>
          <w:szCs w:val="20"/>
          <w:highlight w:val="yellow"/>
        </w:rPr>
        <w:t xml:space="preserve">Nystatin </w:t>
      </w:r>
    </w:p>
    <w:p w14:paraId="650072BB" w14:textId="040C6472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</w:t>
      </w:r>
      <w:r w:rsidR="008C1155">
        <w:rPr>
          <w:b/>
          <w:bCs/>
          <w:sz w:val="20"/>
          <w:szCs w:val="20"/>
        </w:rPr>
        <w:t>Ison</w:t>
      </w:r>
      <w:r w:rsidR="003A1C65">
        <w:rPr>
          <w:b/>
          <w:bCs/>
          <w:sz w:val="20"/>
          <w:szCs w:val="20"/>
        </w:rPr>
        <w:t>iazid, rifampin, pyrazinamide, and ethambutol.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8915D7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8915D7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D578E1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D578E1">
        <w:rPr>
          <w:sz w:val="20"/>
          <w:szCs w:val="20"/>
          <w:highlight w:val="yellow"/>
        </w:rPr>
        <w:t>Should be used on a regular basis, not PRN</w:t>
      </w:r>
    </w:p>
    <w:p w14:paraId="44471D59" w14:textId="33D60C1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855">
    <w:abstractNumId w:val="2"/>
  </w:num>
  <w:num w:numId="2" w16cid:durableId="79371051">
    <w:abstractNumId w:val="1"/>
  </w:num>
  <w:num w:numId="3" w16cid:durableId="72314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661C4"/>
    <w:rsid w:val="000828B5"/>
    <w:rsid w:val="001F5EBB"/>
    <w:rsid w:val="002C2455"/>
    <w:rsid w:val="003A1C65"/>
    <w:rsid w:val="003E506C"/>
    <w:rsid w:val="00493F17"/>
    <w:rsid w:val="005139F5"/>
    <w:rsid w:val="0054528F"/>
    <w:rsid w:val="006276FE"/>
    <w:rsid w:val="00633507"/>
    <w:rsid w:val="006B1816"/>
    <w:rsid w:val="00792D3C"/>
    <w:rsid w:val="007B1B7C"/>
    <w:rsid w:val="008761CD"/>
    <w:rsid w:val="008915D7"/>
    <w:rsid w:val="008C1155"/>
    <w:rsid w:val="008E75C8"/>
    <w:rsid w:val="00900287"/>
    <w:rsid w:val="0094268D"/>
    <w:rsid w:val="009718BE"/>
    <w:rsid w:val="00B94C21"/>
    <w:rsid w:val="00B95C8E"/>
    <w:rsid w:val="00B9668F"/>
    <w:rsid w:val="00BC5B26"/>
    <w:rsid w:val="00D578E1"/>
    <w:rsid w:val="00E51CAD"/>
    <w:rsid w:val="00E91369"/>
    <w:rsid w:val="00F34FC0"/>
    <w:rsid w:val="00FD0F90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1438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Ryan Clagett</cp:lastModifiedBy>
  <cp:revision>20</cp:revision>
  <dcterms:created xsi:type="dcterms:W3CDTF">2023-09-20T14:53:00Z</dcterms:created>
  <dcterms:modified xsi:type="dcterms:W3CDTF">2023-10-26T23:21:00Z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