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6D504" w14:textId="7171DDDE" w:rsidR="007A07CB" w:rsidRPr="004F3882" w:rsidRDefault="00A17738" w:rsidP="007A07CB">
      <w:pPr>
        <w:jc w:val="center"/>
        <w:rPr>
          <w:rFonts w:cs="Times New Roman"/>
          <w:szCs w:val="24"/>
        </w:rPr>
      </w:pPr>
      <w:r>
        <w:rPr>
          <w:rFonts w:cs="Times New Roman"/>
          <w:szCs w:val="24"/>
        </w:rPr>
        <w:tab/>
        <w:t>A</w:t>
      </w:r>
      <w:r w:rsidR="00FD203C">
        <w:rPr>
          <w:rFonts w:cs="Times New Roman"/>
          <w:szCs w:val="24"/>
        </w:rPr>
        <w:t xml:space="preserve">ssignment 3- </w:t>
      </w:r>
      <w:r w:rsidR="00BF1F86">
        <w:rPr>
          <w:rFonts w:cs="Times New Roman"/>
          <w:szCs w:val="24"/>
        </w:rPr>
        <w:t xml:space="preserve">Grounded Theory </w:t>
      </w:r>
      <w:r w:rsidR="007A07CB" w:rsidRPr="004F3882">
        <w:rPr>
          <w:rFonts w:cs="Times New Roman"/>
          <w:szCs w:val="24"/>
        </w:rPr>
        <w:t>Research Approach</w:t>
      </w:r>
    </w:p>
    <w:p w14:paraId="0BD6C10A" w14:textId="77777777" w:rsidR="007A07CB" w:rsidRPr="004F3882" w:rsidRDefault="007A07CB" w:rsidP="007A07CB">
      <w:pPr>
        <w:jc w:val="center"/>
        <w:rPr>
          <w:rFonts w:cs="Times New Roman"/>
          <w:szCs w:val="24"/>
        </w:rPr>
      </w:pPr>
    </w:p>
    <w:p w14:paraId="48B85428" w14:textId="77777777" w:rsidR="007A07CB" w:rsidRPr="004F3882" w:rsidRDefault="007A07CB" w:rsidP="007A07CB">
      <w:pPr>
        <w:jc w:val="center"/>
        <w:rPr>
          <w:rFonts w:cs="Times New Roman"/>
          <w:szCs w:val="24"/>
        </w:rPr>
      </w:pPr>
    </w:p>
    <w:p w14:paraId="62814CDC" w14:textId="77777777" w:rsidR="007A07CB" w:rsidRPr="004F3882" w:rsidRDefault="007A07CB" w:rsidP="007A07CB">
      <w:pPr>
        <w:jc w:val="center"/>
        <w:rPr>
          <w:rFonts w:cs="Times New Roman"/>
          <w:szCs w:val="24"/>
        </w:rPr>
      </w:pPr>
    </w:p>
    <w:p w14:paraId="156E74F5" w14:textId="77777777" w:rsidR="007A07CB" w:rsidRPr="004F3882" w:rsidRDefault="007A07CB" w:rsidP="007A07CB">
      <w:pPr>
        <w:jc w:val="center"/>
        <w:rPr>
          <w:rFonts w:cs="Times New Roman"/>
          <w:szCs w:val="24"/>
        </w:rPr>
      </w:pPr>
    </w:p>
    <w:p w14:paraId="49899719" w14:textId="77777777" w:rsidR="007A07CB" w:rsidRPr="004F3882" w:rsidRDefault="007A07CB" w:rsidP="007A07CB">
      <w:pPr>
        <w:spacing w:after="0" w:line="240" w:lineRule="auto"/>
        <w:jc w:val="center"/>
        <w:rPr>
          <w:rFonts w:cs="Times New Roman"/>
          <w:szCs w:val="24"/>
        </w:rPr>
      </w:pPr>
    </w:p>
    <w:p w14:paraId="3E76677C" w14:textId="77777777" w:rsidR="007A07CB" w:rsidRPr="004F3882" w:rsidRDefault="007A07CB" w:rsidP="007A07CB">
      <w:pPr>
        <w:spacing w:after="0" w:line="240" w:lineRule="auto"/>
        <w:jc w:val="center"/>
        <w:rPr>
          <w:rFonts w:cs="Times New Roman"/>
          <w:szCs w:val="24"/>
        </w:rPr>
      </w:pPr>
    </w:p>
    <w:p w14:paraId="5F6CCBDF" w14:textId="77777777" w:rsidR="007A07CB" w:rsidRPr="004F3882" w:rsidRDefault="007A07CB" w:rsidP="007A07CB">
      <w:pPr>
        <w:spacing w:after="0" w:line="240" w:lineRule="auto"/>
        <w:jc w:val="center"/>
        <w:rPr>
          <w:rFonts w:cs="Times New Roman"/>
          <w:szCs w:val="24"/>
        </w:rPr>
      </w:pPr>
    </w:p>
    <w:p w14:paraId="6BD62351" w14:textId="77777777" w:rsidR="007A07CB" w:rsidRPr="004F3882" w:rsidRDefault="007A07CB" w:rsidP="007A07CB">
      <w:pPr>
        <w:spacing w:after="0" w:line="240" w:lineRule="auto"/>
        <w:jc w:val="center"/>
        <w:rPr>
          <w:rFonts w:cs="Times New Roman"/>
          <w:szCs w:val="24"/>
        </w:rPr>
      </w:pPr>
    </w:p>
    <w:p w14:paraId="1115DD8E" w14:textId="77777777" w:rsidR="007A07CB" w:rsidRPr="004F3882" w:rsidRDefault="007A07CB" w:rsidP="007A07CB">
      <w:pPr>
        <w:spacing w:after="0" w:line="240" w:lineRule="auto"/>
        <w:jc w:val="center"/>
        <w:rPr>
          <w:rFonts w:cs="Times New Roman"/>
          <w:szCs w:val="24"/>
        </w:rPr>
      </w:pPr>
    </w:p>
    <w:p w14:paraId="0EE13F45" w14:textId="77777777" w:rsidR="007A07CB" w:rsidRPr="004F3882" w:rsidRDefault="007A07CB" w:rsidP="007A07CB">
      <w:pPr>
        <w:spacing w:after="0" w:line="240" w:lineRule="auto"/>
        <w:jc w:val="center"/>
        <w:rPr>
          <w:rFonts w:cs="Times New Roman"/>
          <w:szCs w:val="24"/>
        </w:rPr>
      </w:pPr>
    </w:p>
    <w:p w14:paraId="7244F3C2" w14:textId="77777777" w:rsidR="007A07CB" w:rsidRPr="004F3882" w:rsidRDefault="007A07CB" w:rsidP="007A07CB">
      <w:pPr>
        <w:spacing w:after="0" w:line="240" w:lineRule="auto"/>
        <w:jc w:val="center"/>
        <w:rPr>
          <w:rFonts w:cs="Times New Roman"/>
          <w:szCs w:val="24"/>
        </w:rPr>
      </w:pPr>
    </w:p>
    <w:p w14:paraId="5A48546F" w14:textId="77777777" w:rsidR="007A07CB" w:rsidRPr="004F3882" w:rsidRDefault="007A07CB" w:rsidP="007A07CB">
      <w:pPr>
        <w:spacing w:after="0" w:line="240" w:lineRule="auto"/>
        <w:jc w:val="center"/>
        <w:rPr>
          <w:rFonts w:cs="Times New Roman"/>
          <w:szCs w:val="24"/>
        </w:rPr>
      </w:pPr>
    </w:p>
    <w:p w14:paraId="23DC0303" w14:textId="77777777" w:rsidR="007A07CB" w:rsidRPr="004F3882" w:rsidRDefault="007A07CB" w:rsidP="007A07CB">
      <w:pPr>
        <w:spacing w:after="0" w:line="240" w:lineRule="auto"/>
        <w:jc w:val="center"/>
        <w:rPr>
          <w:rFonts w:cs="Times New Roman"/>
          <w:szCs w:val="24"/>
        </w:rPr>
      </w:pPr>
    </w:p>
    <w:p w14:paraId="4A6C5804" w14:textId="77777777" w:rsidR="007A07CB" w:rsidRPr="004F3882" w:rsidRDefault="007A07CB" w:rsidP="007A07CB">
      <w:pPr>
        <w:spacing w:after="0" w:line="240" w:lineRule="auto"/>
        <w:jc w:val="center"/>
        <w:rPr>
          <w:rFonts w:cs="Times New Roman"/>
          <w:szCs w:val="24"/>
        </w:rPr>
      </w:pPr>
    </w:p>
    <w:p w14:paraId="397967B2" w14:textId="77777777" w:rsidR="007A07CB" w:rsidRPr="004F3882" w:rsidRDefault="007A07CB" w:rsidP="007A07CB">
      <w:pPr>
        <w:spacing w:after="0" w:line="240" w:lineRule="auto"/>
        <w:jc w:val="center"/>
        <w:rPr>
          <w:rFonts w:cs="Times New Roman"/>
          <w:szCs w:val="24"/>
        </w:rPr>
      </w:pPr>
    </w:p>
    <w:p w14:paraId="018BF421" w14:textId="77777777" w:rsidR="007A07CB" w:rsidRPr="004F3882" w:rsidRDefault="007A07CB" w:rsidP="007A07CB">
      <w:pPr>
        <w:spacing w:after="0" w:line="240" w:lineRule="auto"/>
        <w:jc w:val="center"/>
        <w:rPr>
          <w:rFonts w:cs="Times New Roman"/>
          <w:szCs w:val="24"/>
        </w:rPr>
      </w:pPr>
    </w:p>
    <w:p w14:paraId="71214F02" w14:textId="77777777" w:rsidR="007A07CB" w:rsidRPr="004F3882" w:rsidRDefault="007A07CB" w:rsidP="007A07CB">
      <w:pPr>
        <w:spacing w:after="0" w:line="240" w:lineRule="auto"/>
        <w:jc w:val="center"/>
        <w:rPr>
          <w:rFonts w:cs="Times New Roman"/>
          <w:szCs w:val="24"/>
        </w:rPr>
      </w:pPr>
    </w:p>
    <w:p w14:paraId="25E0E256" w14:textId="77777777" w:rsidR="007A07CB" w:rsidRPr="004F3882" w:rsidRDefault="007A07CB" w:rsidP="007A07CB">
      <w:pPr>
        <w:spacing w:after="0" w:line="240" w:lineRule="auto"/>
        <w:jc w:val="center"/>
        <w:rPr>
          <w:rFonts w:cs="Times New Roman"/>
          <w:szCs w:val="24"/>
        </w:rPr>
      </w:pPr>
    </w:p>
    <w:p w14:paraId="3F57BDC1" w14:textId="77777777" w:rsidR="007A07CB" w:rsidRPr="004F3882" w:rsidRDefault="007A07CB" w:rsidP="007A07CB">
      <w:pPr>
        <w:spacing w:after="0" w:line="240" w:lineRule="auto"/>
        <w:jc w:val="center"/>
        <w:rPr>
          <w:rFonts w:cs="Times New Roman"/>
          <w:szCs w:val="24"/>
        </w:rPr>
      </w:pPr>
    </w:p>
    <w:p w14:paraId="24177E04" w14:textId="77777777" w:rsidR="007A07CB" w:rsidRPr="004F3882" w:rsidRDefault="007A07CB" w:rsidP="007A07CB">
      <w:pPr>
        <w:spacing w:after="0" w:line="240" w:lineRule="auto"/>
        <w:jc w:val="center"/>
        <w:rPr>
          <w:rFonts w:cs="Times New Roman"/>
          <w:szCs w:val="24"/>
        </w:rPr>
      </w:pPr>
    </w:p>
    <w:p w14:paraId="344A1E52" w14:textId="77777777" w:rsidR="007A07CB" w:rsidRPr="004F3882" w:rsidRDefault="007A07CB" w:rsidP="007A07CB">
      <w:pPr>
        <w:spacing w:after="0" w:line="240" w:lineRule="auto"/>
        <w:jc w:val="center"/>
        <w:rPr>
          <w:rFonts w:cs="Times New Roman"/>
          <w:szCs w:val="24"/>
        </w:rPr>
      </w:pPr>
      <w:r w:rsidRPr="004F3882">
        <w:rPr>
          <w:rFonts w:cs="Times New Roman"/>
          <w:szCs w:val="24"/>
        </w:rPr>
        <w:t xml:space="preserve">Angela Mathis </w:t>
      </w:r>
    </w:p>
    <w:p w14:paraId="1A79F27A" w14:textId="77777777" w:rsidR="007A07CB" w:rsidRPr="004F3882" w:rsidRDefault="007A07CB" w:rsidP="007A07CB">
      <w:pPr>
        <w:spacing w:after="0" w:line="240" w:lineRule="auto"/>
        <w:jc w:val="center"/>
        <w:rPr>
          <w:rFonts w:cs="Times New Roman"/>
          <w:szCs w:val="24"/>
        </w:rPr>
      </w:pPr>
      <w:r w:rsidRPr="004F3882">
        <w:rPr>
          <w:rFonts w:cs="Times New Roman"/>
          <w:szCs w:val="24"/>
        </w:rPr>
        <w:t>LEAD 901/Research Design III</w:t>
      </w:r>
    </w:p>
    <w:p w14:paraId="5357FF1F" w14:textId="77777777" w:rsidR="007A07CB" w:rsidRPr="004F3882" w:rsidRDefault="007A07CB" w:rsidP="007A07CB">
      <w:pPr>
        <w:spacing w:after="0" w:line="240" w:lineRule="auto"/>
        <w:jc w:val="center"/>
        <w:rPr>
          <w:rFonts w:cs="Times New Roman"/>
          <w:szCs w:val="24"/>
        </w:rPr>
      </w:pPr>
    </w:p>
    <w:p w14:paraId="71E32911" w14:textId="77777777" w:rsidR="007A07CB" w:rsidRPr="004F3882" w:rsidRDefault="007A07CB" w:rsidP="007A07CB">
      <w:pPr>
        <w:spacing w:after="0" w:line="240" w:lineRule="auto"/>
        <w:jc w:val="center"/>
        <w:rPr>
          <w:rFonts w:cs="Times New Roman"/>
          <w:szCs w:val="24"/>
        </w:rPr>
      </w:pPr>
    </w:p>
    <w:p w14:paraId="32AB6517" w14:textId="77777777" w:rsidR="007A07CB" w:rsidRPr="004F3882" w:rsidRDefault="007A07CB" w:rsidP="007A07CB">
      <w:pPr>
        <w:spacing w:after="0" w:line="240" w:lineRule="auto"/>
        <w:jc w:val="center"/>
        <w:rPr>
          <w:rFonts w:cs="Times New Roman"/>
          <w:szCs w:val="24"/>
        </w:rPr>
      </w:pPr>
    </w:p>
    <w:p w14:paraId="7451FD31" w14:textId="77777777" w:rsidR="007A07CB" w:rsidRPr="004F3882" w:rsidRDefault="007A07CB" w:rsidP="007A07CB">
      <w:pPr>
        <w:spacing w:after="0" w:line="240" w:lineRule="auto"/>
        <w:jc w:val="center"/>
        <w:rPr>
          <w:rFonts w:cs="Times New Roman"/>
          <w:szCs w:val="24"/>
        </w:rPr>
      </w:pPr>
    </w:p>
    <w:p w14:paraId="086B38D7" w14:textId="77777777" w:rsidR="007A07CB" w:rsidRPr="004F3882" w:rsidRDefault="007A07CB" w:rsidP="007A07CB">
      <w:pPr>
        <w:spacing w:after="0" w:line="240" w:lineRule="auto"/>
        <w:jc w:val="center"/>
        <w:rPr>
          <w:rFonts w:cs="Times New Roman"/>
          <w:szCs w:val="24"/>
        </w:rPr>
      </w:pPr>
    </w:p>
    <w:p w14:paraId="14704349" w14:textId="77777777" w:rsidR="007A07CB" w:rsidRPr="004F3882" w:rsidRDefault="007A07CB" w:rsidP="007A07CB">
      <w:pPr>
        <w:spacing w:after="0" w:line="240" w:lineRule="auto"/>
        <w:jc w:val="center"/>
        <w:rPr>
          <w:rFonts w:cs="Times New Roman"/>
          <w:szCs w:val="24"/>
        </w:rPr>
      </w:pPr>
    </w:p>
    <w:p w14:paraId="31D1FD52" w14:textId="77777777" w:rsidR="007A07CB" w:rsidRPr="004F3882" w:rsidRDefault="007A07CB" w:rsidP="007A07CB">
      <w:pPr>
        <w:spacing w:after="0" w:line="240" w:lineRule="auto"/>
        <w:jc w:val="center"/>
        <w:rPr>
          <w:rFonts w:cs="Times New Roman"/>
          <w:szCs w:val="24"/>
        </w:rPr>
      </w:pPr>
    </w:p>
    <w:p w14:paraId="5FEFF64C" w14:textId="77777777" w:rsidR="007A07CB" w:rsidRPr="004F3882" w:rsidRDefault="007A07CB" w:rsidP="007A07CB">
      <w:pPr>
        <w:spacing w:after="0" w:line="240" w:lineRule="auto"/>
        <w:jc w:val="center"/>
        <w:rPr>
          <w:rFonts w:cs="Times New Roman"/>
          <w:szCs w:val="24"/>
        </w:rPr>
      </w:pPr>
    </w:p>
    <w:p w14:paraId="13C8B4B4" w14:textId="77777777" w:rsidR="007A07CB" w:rsidRPr="004F3882" w:rsidRDefault="007A07CB" w:rsidP="007A07CB">
      <w:pPr>
        <w:spacing w:after="0" w:line="240" w:lineRule="auto"/>
        <w:jc w:val="center"/>
        <w:rPr>
          <w:rFonts w:cs="Times New Roman"/>
          <w:szCs w:val="24"/>
        </w:rPr>
      </w:pPr>
    </w:p>
    <w:p w14:paraId="15C910DF" w14:textId="77777777" w:rsidR="007A07CB" w:rsidRPr="004F3882" w:rsidRDefault="007A07CB" w:rsidP="007A07CB">
      <w:pPr>
        <w:spacing w:after="0" w:line="240" w:lineRule="auto"/>
        <w:jc w:val="center"/>
        <w:rPr>
          <w:rFonts w:cs="Times New Roman"/>
          <w:szCs w:val="24"/>
        </w:rPr>
      </w:pPr>
    </w:p>
    <w:p w14:paraId="5D98E652" w14:textId="77777777" w:rsidR="007A07CB" w:rsidRPr="004F3882" w:rsidRDefault="007A07CB" w:rsidP="007A07CB">
      <w:pPr>
        <w:spacing w:after="0" w:line="240" w:lineRule="auto"/>
        <w:jc w:val="center"/>
        <w:rPr>
          <w:rFonts w:cs="Times New Roman"/>
          <w:szCs w:val="24"/>
        </w:rPr>
      </w:pPr>
    </w:p>
    <w:p w14:paraId="4DC8B12E" w14:textId="77777777" w:rsidR="007A07CB" w:rsidRPr="004F3882" w:rsidRDefault="007A07CB" w:rsidP="007A07CB">
      <w:pPr>
        <w:spacing w:after="0" w:line="240" w:lineRule="auto"/>
        <w:jc w:val="center"/>
        <w:rPr>
          <w:rFonts w:cs="Times New Roman"/>
          <w:szCs w:val="24"/>
        </w:rPr>
      </w:pPr>
    </w:p>
    <w:p w14:paraId="2741FFF0" w14:textId="77777777" w:rsidR="007A07CB" w:rsidRPr="004F3882" w:rsidRDefault="007A07CB" w:rsidP="007A07CB">
      <w:pPr>
        <w:spacing w:after="0" w:line="240" w:lineRule="auto"/>
        <w:jc w:val="center"/>
        <w:rPr>
          <w:rFonts w:cs="Times New Roman"/>
          <w:szCs w:val="24"/>
        </w:rPr>
      </w:pPr>
    </w:p>
    <w:p w14:paraId="2A0465F1" w14:textId="77777777" w:rsidR="007A07CB" w:rsidRPr="004F3882" w:rsidRDefault="007A07CB" w:rsidP="007A07CB">
      <w:pPr>
        <w:spacing w:after="0" w:line="240" w:lineRule="auto"/>
        <w:jc w:val="center"/>
        <w:rPr>
          <w:rFonts w:cs="Times New Roman"/>
          <w:szCs w:val="24"/>
        </w:rPr>
      </w:pPr>
    </w:p>
    <w:p w14:paraId="05C79A88" w14:textId="77777777" w:rsidR="007A07CB" w:rsidRPr="004F3882" w:rsidRDefault="007A07CB" w:rsidP="007A07CB">
      <w:pPr>
        <w:spacing w:after="0" w:line="240" w:lineRule="auto"/>
        <w:jc w:val="center"/>
        <w:rPr>
          <w:rFonts w:cs="Times New Roman"/>
          <w:szCs w:val="24"/>
        </w:rPr>
      </w:pPr>
    </w:p>
    <w:p w14:paraId="55800DED" w14:textId="77777777" w:rsidR="007A07CB" w:rsidRPr="004F3882" w:rsidRDefault="007A07CB" w:rsidP="007A07CB">
      <w:pPr>
        <w:spacing w:after="0" w:line="240" w:lineRule="auto"/>
        <w:jc w:val="center"/>
        <w:rPr>
          <w:rFonts w:cs="Times New Roman"/>
          <w:szCs w:val="24"/>
        </w:rPr>
      </w:pPr>
      <w:r w:rsidRPr="004F3882">
        <w:rPr>
          <w:rFonts w:cs="Times New Roman"/>
          <w:szCs w:val="24"/>
        </w:rPr>
        <w:t xml:space="preserve">  </w:t>
      </w:r>
    </w:p>
    <w:p w14:paraId="2CA3119E" w14:textId="77777777" w:rsidR="007A07CB" w:rsidRPr="004F3882" w:rsidRDefault="007A07CB" w:rsidP="007A07CB">
      <w:pPr>
        <w:spacing w:after="0" w:line="240" w:lineRule="auto"/>
        <w:jc w:val="center"/>
        <w:rPr>
          <w:rFonts w:cs="Times New Roman"/>
          <w:szCs w:val="24"/>
        </w:rPr>
      </w:pPr>
    </w:p>
    <w:p w14:paraId="06E7B00C" w14:textId="77777777" w:rsidR="007A07CB" w:rsidRPr="004F3882" w:rsidRDefault="007A07CB" w:rsidP="007A07CB">
      <w:pPr>
        <w:spacing w:after="0" w:line="240" w:lineRule="auto"/>
        <w:jc w:val="center"/>
        <w:rPr>
          <w:rFonts w:cs="Times New Roman"/>
          <w:szCs w:val="24"/>
        </w:rPr>
      </w:pPr>
    </w:p>
    <w:p w14:paraId="562172D3" w14:textId="77777777" w:rsidR="007A07CB" w:rsidRPr="004F3882" w:rsidRDefault="007A07CB" w:rsidP="007A07CB">
      <w:pPr>
        <w:spacing w:after="0" w:line="240" w:lineRule="auto"/>
        <w:jc w:val="center"/>
        <w:rPr>
          <w:rFonts w:cs="Times New Roman"/>
          <w:szCs w:val="24"/>
        </w:rPr>
      </w:pPr>
    </w:p>
    <w:p w14:paraId="73DA0990" w14:textId="77777777" w:rsidR="007A07CB" w:rsidRPr="004F3882" w:rsidRDefault="007A07CB" w:rsidP="007A07CB">
      <w:pPr>
        <w:spacing w:after="0" w:line="240" w:lineRule="auto"/>
        <w:jc w:val="center"/>
        <w:rPr>
          <w:rFonts w:cs="Times New Roman"/>
          <w:szCs w:val="24"/>
        </w:rPr>
      </w:pPr>
    </w:p>
    <w:p w14:paraId="3D257E38" w14:textId="77777777" w:rsidR="007A07CB" w:rsidRPr="004F3882" w:rsidRDefault="007A07CB" w:rsidP="007A07CB">
      <w:pPr>
        <w:spacing w:after="0" w:line="240" w:lineRule="auto"/>
        <w:jc w:val="center"/>
        <w:rPr>
          <w:rFonts w:cs="Times New Roman"/>
          <w:szCs w:val="24"/>
        </w:rPr>
      </w:pPr>
    </w:p>
    <w:p w14:paraId="1274BECF" w14:textId="77777777" w:rsidR="007A07CB" w:rsidRPr="004F3882" w:rsidRDefault="007A07CB" w:rsidP="007A07CB">
      <w:pPr>
        <w:spacing w:after="0" w:line="240" w:lineRule="auto"/>
        <w:jc w:val="center"/>
        <w:rPr>
          <w:rFonts w:cs="Times New Roman"/>
          <w:szCs w:val="24"/>
        </w:rPr>
      </w:pPr>
    </w:p>
    <w:p w14:paraId="01596114" w14:textId="14D6ED7A" w:rsidR="007A07CB" w:rsidRPr="008B0899" w:rsidRDefault="007A07CB" w:rsidP="007A07CB">
      <w:pPr>
        <w:spacing w:after="0" w:line="240" w:lineRule="auto"/>
        <w:jc w:val="center"/>
        <w:rPr>
          <w:rFonts w:cs="Times New Roman"/>
          <w:szCs w:val="24"/>
        </w:rPr>
      </w:pPr>
      <w:r w:rsidRPr="008B0899">
        <w:rPr>
          <w:rFonts w:cs="Times New Roman"/>
          <w:szCs w:val="24"/>
        </w:rPr>
        <w:t>Beulah Heights University</w:t>
      </w:r>
    </w:p>
    <w:p w14:paraId="354774F3" w14:textId="18736F55" w:rsidR="005F6590" w:rsidRPr="008B0899" w:rsidRDefault="00BF1F86" w:rsidP="007A07CB">
      <w:pPr>
        <w:spacing w:line="480" w:lineRule="auto"/>
        <w:ind w:left="2880" w:firstLine="720"/>
        <w:rPr>
          <w:rFonts w:cs="Times New Roman"/>
          <w:szCs w:val="24"/>
        </w:rPr>
      </w:pPr>
      <w:r>
        <w:rPr>
          <w:rFonts w:cs="Times New Roman"/>
          <w:szCs w:val="24"/>
        </w:rPr>
        <w:t>February</w:t>
      </w:r>
      <w:r w:rsidR="007A07CB" w:rsidRPr="008B0899">
        <w:rPr>
          <w:rFonts w:cs="Times New Roman"/>
          <w:szCs w:val="24"/>
        </w:rPr>
        <w:t xml:space="preserve"> 2018</w:t>
      </w:r>
    </w:p>
    <w:p w14:paraId="263E1C25" w14:textId="77777777" w:rsidR="005C213B" w:rsidRPr="004F3882" w:rsidRDefault="005C213B" w:rsidP="00D70BE6">
      <w:pPr>
        <w:spacing w:after="0" w:line="240" w:lineRule="auto"/>
        <w:jc w:val="center"/>
        <w:rPr>
          <w:rFonts w:cs="Times New Roman"/>
          <w:szCs w:val="24"/>
        </w:rPr>
      </w:pPr>
      <w:bookmarkStart w:id="0" w:name="_Hlk503991201"/>
      <w:r w:rsidRPr="004F3882">
        <w:rPr>
          <w:rFonts w:cs="Times New Roman"/>
          <w:szCs w:val="24"/>
        </w:rPr>
        <w:lastRenderedPageBreak/>
        <w:t>Introduction</w:t>
      </w:r>
    </w:p>
    <w:p w14:paraId="37CA82D2" w14:textId="77777777" w:rsidR="005C213B" w:rsidRPr="004F3882" w:rsidRDefault="005C213B" w:rsidP="005C213B">
      <w:pPr>
        <w:spacing w:after="0" w:line="240" w:lineRule="auto"/>
        <w:rPr>
          <w:rFonts w:cs="Times New Roman"/>
          <w:szCs w:val="24"/>
        </w:rPr>
      </w:pPr>
    </w:p>
    <w:p w14:paraId="0591F228" w14:textId="5B3B4E75" w:rsidR="005C213B" w:rsidRDefault="005C213B" w:rsidP="00120F24">
      <w:pPr>
        <w:spacing w:after="0" w:line="480" w:lineRule="auto"/>
        <w:ind w:firstLine="720"/>
        <w:rPr>
          <w:rFonts w:cs="Times New Roman"/>
          <w:szCs w:val="24"/>
        </w:rPr>
      </w:pPr>
      <w:commentRangeStart w:id="1"/>
      <w:r w:rsidRPr="004F3882">
        <w:rPr>
          <w:rFonts w:cs="Times New Roman"/>
          <w:szCs w:val="24"/>
        </w:rPr>
        <w:t xml:space="preserve">The goal of this researcher’s paper </w:t>
      </w:r>
      <w:r w:rsidR="001C2931">
        <w:rPr>
          <w:rFonts w:cs="Times New Roman"/>
          <w:szCs w:val="24"/>
        </w:rPr>
        <w:t xml:space="preserve">is </w:t>
      </w:r>
      <w:r w:rsidR="00BF1F86">
        <w:rPr>
          <w:rFonts w:cs="Times New Roman"/>
          <w:szCs w:val="24"/>
        </w:rPr>
        <w:t xml:space="preserve">to provide a summary of </w:t>
      </w:r>
      <w:r w:rsidR="0023119F" w:rsidRPr="001C2931">
        <w:rPr>
          <w:rFonts w:cs="Times New Roman"/>
          <w:szCs w:val="24"/>
        </w:rPr>
        <w:t>how I would desi</w:t>
      </w:r>
      <w:r w:rsidR="0023119F" w:rsidRPr="0023119F">
        <w:rPr>
          <w:rStyle w:val="Strong"/>
          <w:b w:val="0"/>
        </w:rPr>
        <w:t>g</w:t>
      </w:r>
      <w:r w:rsidR="001C2931">
        <w:rPr>
          <w:rStyle w:val="Strong"/>
          <w:b w:val="0"/>
        </w:rPr>
        <w:t>n a g</w:t>
      </w:r>
      <w:r w:rsidR="0023119F" w:rsidRPr="0023119F">
        <w:rPr>
          <w:rStyle w:val="Strong"/>
          <w:b w:val="0"/>
        </w:rPr>
        <w:t xml:space="preserve">rounded theory research project based on my proposed topic of discussion, </w:t>
      </w:r>
      <w:r w:rsidR="0023119F">
        <w:rPr>
          <w:rStyle w:val="Strong"/>
          <w:b w:val="0"/>
        </w:rPr>
        <w:t>g</w:t>
      </w:r>
      <w:r w:rsidR="0023119F" w:rsidRPr="0023119F">
        <w:rPr>
          <w:rStyle w:val="Strong"/>
          <w:b w:val="0"/>
        </w:rPr>
        <w:t xml:space="preserve">ender </w:t>
      </w:r>
      <w:r w:rsidR="0023119F">
        <w:rPr>
          <w:rStyle w:val="Strong"/>
          <w:b w:val="0"/>
        </w:rPr>
        <w:t>e</w:t>
      </w:r>
      <w:r w:rsidR="0023119F" w:rsidRPr="0023119F">
        <w:rPr>
          <w:rStyle w:val="Strong"/>
          <w:b w:val="0"/>
        </w:rPr>
        <w:t>quality</w:t>
      </w:r>
      <w:r w:rsidR="0023119F">
        <w:rPr>
          <w:rStyle w:val="Strong"/>
        </w:rPr>
        <w:t xml:space="preserve">, </w:t>
      </w:r>
      <w:r w:rsidRPr="004F3882">
        <w:rPr>
          <w:rFonts w:cs="Times New Roman"/>
          <w:szCs w:val="24"/>
        </w:rPr>
        <w:t xml:space="preserve">determine whether </w:t>
      </w:r>
      <w:r w:rsidR="00E7260A">
        <w:rPr>
          <w:rFonts w:cs="Times New Roman"/>
          <w:szCs w:val="24"/>
        </w:rPr>
        <w:t xml:space="preserve">grounded </w:t>
      </w:r>
      <w:r w:rsidR="0023119F">
        <w:rPr>
          <w:rFonts w:cs="Times New Roman"/>
          <w:szCs w:val="24"/>
        </w:rPr>
        <w:t xml:space="preserve">theory </w:t>
      </w:r>
      <w:r w:rsidR="00E7260A">
        <w:rPr>
          <w:rFonts w:cs="Times New Roman"/>
          <w:szCs w:val="24"/>
        </w:rPr>
        <w:t xml:space="preserve">research </w:t>
      </w:r>
      <w:r w:rsidRPr="004F3882">
        <w:rPr>
          <w:rFonts w:cs="Times New Roman"/>
          <w:szCs w:val="24"/>
        </w:rPr>
        <w:t xml:space="preserve">is suitable to </w:t>
      </w:r>
      <w:r w:rsidR="0023119F">
        <w:rPr>
          <w:rFonts w:cs="Times New Roman"/>
          <w:szCs w:val="24"/>
        </w:rPr>
        <w:t xml:space="preserve">gender equality, </w:t>
      </w:r>
      <w:r w:rsidRPr="004F3882">
        <w:rPr>
          <w:rFonts w:cs="Times New Roman"/>
          <w:szCs w:val="24"/>
        </w:rPr>
        <w:t xml:space="preserve">share additional information on selection of participants, data collection, context, reporting and validation and strengths and weaknesses of using the </w:t>
      </w:r>
      <w:r w:rsidR="0023119F">
        <w:rPr>
          <w:rFonts w:cs="Times New Roman"/>
          <w:szCs w:val="24"/>
        </w:rPr>
        <w:t xml:space="preserve">grounded theory </w:t>
      </w:r>
      <w:r w:rsidRPr="004F3882">
        <w:rPr>
          <w:rFonts w:cs="Times New Roman"/>
          <w:szCs w:val="24"/>
        </w:rPr>
        <w:t>research</w:t>
      </w:r>
      <w:r w:rsidR="0023119F">
        <w:rPr>
          <w:rFonts w:cs="Times New Roman"/>
          <w:szCs w:val="24"/>
        </w:rPr>
        <w:t xml:space="preserve"> approach</w:t>
      </w:r>
      <w:r w:rsidRPr="004F3882">
        <w:rPr>
          <w:rFonts w:cs="Times New Roman"/>
          <w:szCs w:val="24"/>
        </w:rPr>
        <w:t xml:space="preserve">.  </w:t>
      </w:r>
      <w:commentRangeEnd w:id="1"/>
      <w:r w:rsidR="005A7021">
        <w:rPr>
          <w:rStyle w:val="CommentReference"/>
        </w:rPr>
        <w:commentReference w:id="1"/>
      </w:r>
      <w:r w:rsidR="0023119F">
        <w:rPr>
          <w:rFonts w:cs="Times New Roman"/>
          <w:szCs w:val="24"/>
        </w:rPr>
        <w:t>A grounded theory study’s intent is to move beyond descripti</w:t>
      </w:r>
      <w:r w:rsidR="001C2931">
        <w:rPr>
          <w:rFonts w:cs="Times New Roman"/>
          <w:szCs w:val="24"/>
        </w:rPr>
        <w:t>on and to generate or discover</w:t>
      </w:r>
      <w:r w:rsidR="0023119F">
        <w:rPr>
          <w:rFonts w:cs="Times New Roman"/>
          <w:szCs w:val="24"/>
        </w:rPr>
        <w:t xml:space="preserve"> a theory, a “un</w:t>
      </w:r>
      <w:r w:rsidR="00FD203C">
        <w:rPr>
          <w:rFonts w:cs="Times New Roman"/>
          <w:szCs w:val="24"/>
        </w:rPr>
        <w:t>ified theoretical explanation” (</w:t>
      </w:r>
      <w:r w:rsidR="0023119F">
        <w:rPr>
          <w:rFonts w:cs="Times New Roman"/>
          <w:szCs w:val="24"/>
        </w:rPr>
        <w:t xml:space="preserve">Corbin &amp; Strauss, </w:t>
      </w:r>
      <w:r w:rsidR="00FD203C">
        <w:rPr>
          <w:rFonts w:cs="Times New Roman"/>
          <w:szCs w:val="24"/>
        </w:rPr>
        <w:t xml:space="preserve">2007, p. 107).  </w:t>
      </w:r>
      <w:r w:rsidR="0023119F">
        <w:rPr>
          <w:rFonts w:cs="Times New Roman"/>
          <w:szCs w:val="24"/>
        </w:rPr>
        <w:t xml:space="preserve">It is important that all of the participants have experienced </w:t>
      </w:r>
      <w:r w:rsidR="00EC0A4D">
        <w:rPr>
          <w:rFonts w:cs="Times New Roman"/>
          <w:szCs w:val="24"/>
        </w:rPr>
        <w:t>the same process and acco</w:t>
      </w:r>
      <w:r w:rsidR="001C2931">
        <w:rPr>
          <w:rFonts w:cs="Times New Roman"/>
          <w:szCs w:val="24"/>
        </w:rPr>
        <w:t>r</w:t>
      </w:r>
      <w:r w:rsidR="00EC0A4D">
        <w:rPr>
          <w:rFonts w:cs="Times New Roman"/>
          <w:szCs w:val="24"/>
        </w:rPr>
        <w:t xml:space="preserve">ding to Creswell and Poth (2018), the development of the theory might help explain practice or provide a framework for further </w:t>
      </w:r>
      <w:r w:rsidR="0023119F">
        <w:rPr>
          <w:rFonts w:cs="Times New Roman"/>
          <w:szCs w:val="24"/>
        </w:rPr>
        <w:t>research</w:t>
      </w:r>
      <w:r w:rsidR="00EC0A4D">
        <w:rPr>
          <w:rFonts w:cs="Times New Roman"/>
          <w:szCs w:val="24"/>
        </w:rPr>
        <w:t xml:space="preserve"> (p. 82).  According to Strauss and Corbin (as cited in Creswell &amp; Poth, 2018, p.</w:t>
      </w:r>
      <w:r w:rsidR="00E7260A">
        <w:rPr>
          <w:rFonts w:cs="Times New Roman"/>
          <w:szCs w:val="24"/>
        </w:rPr>
        <w:t xml:space="preserve"> 82), the key idea is that </w:t>
      </w:r>
      <w:r w:rsidR="00EC0A4D">
        <w:rPr>
          <w:rFonts w:cs="Times New Roman"/>
          <w:szCs w:val="24"/>
        </w:rPr>
        <w:t>theory development does not come “off the shell” but rather is generated or “grounded” in data from participants who have experienced the process.  Thus, grounded theory according to Creswell and Poth (2018), is a qualitative research design in which the inquirer generates a general explanation</w:t>
      </w:r>
      <w:r w:rsidR="00E41FBA">
        <w:rPr>
          <w:rFonts w:cs="Times New Roman"/>
          <w:szCs w:val="24"/>
        </w:rPr>
        <w:t xml:space="preserve"> of a process, an action, or an interaction shaped by the views of a large</w:t>
      </w:r>
      <w:r w:rsidR="00120F24">
        <w:rPr>
          <w:rFonts w:cs="Times New Roman"/>
          <w:szCs w:val="24"/>
        </w:rPr>
        <w:t xml:space="preserve"> number of participants.  </w:t>
      </w:r>
      <w:r w:rsidR="0023119F">
        <w:rPr>
          <w:rFonts w:cs="Times New Roman"/>
          <w:szCs w:val="24"/>
        </w:rPr>
        <w:t xml:space="preserve"> </w:t>
      </w:r>
    </w:p>
    <w:p w14:paraId="0C1C878A" w14:textId="6A110B44" w:rsidR="00432337" w:rsidRDefault="00E91842" w:rsidP="00E10FD6">
      <w:pPr>
        <w:spacing w:after="0" w:line="480" w:lineRule="auto"/>
        <w:ind w:firstLine="720"/>
        <w:rPr>
          <w:rFonts w:cs="Times New Roman"/>
          <w:szCs w:val="24"/>
        </w:rPr>
      </w:pPr>
      <w:r>
        <w:rPr>
          <w:rFonts w:cs="Times New Roman"/>
          <w:szCs w:val="24"/>
        </w:rPr>
        <w:t>Th</w:t>
      </w:r>
      <w:r w:rsidRPr="004F3882">
        <w:rPr>
          <w:rFonts w:cs="Times New Roman"/>
          <w:szCs w:val="24"/>
        </w:rPr>
        <w:t xml:space="preserve">is researcher’s proposed topic of </w:t>
      </w:r>
      <w:r>
        <w:rPr>
          <w:rFonts w:cs="Times New Roman"/>
          <w:szCs w:val="24"/>
        </w:rPr>
        <w:t xml:space="preserve">discussion is </w:t>
      </w:r>
      <w:commentRangeStart w:id="2"/>
      <w:r>
        <w:rPr>
          <w:rFonts w:cs="Times New Roman"/>
          <w:szCs w:val="24"/>
        </w:rPr>
        <w:t>gender equality</w:t>
      </w:r>
      <w:commentRangeEnd w:id="2"/>
      <w:r w:rsidR="00D51520">
        <w:rPr>
          <w:rStyle w:val="CommentReference"/>
        </w:rPr>
        <w:commentReference w:id="2"/>
      </w:r>
      <w:r>
        <w:rPr>
          <w:rFonts w:cs="Times New Roman"/>
          <w:szCs w:val="24"/>
        </w:rPr>
        <w:t xml:space="preserve">.  </w:t>
      </w:r>
      <w:r w:rsidR="00D56692">
        <w:rPr>
          <w:rFonts w:cs="Times New Roman"/>
          <w:szCs w:val="24"/>
        </w:rPr>
        <w:t>Gender equality is a popular topic in the 21</w:t>
      </w:r>
      <w:r w:rsidR="00D56692" w:rsidRPr="00D56692">
        <w:rPr>
          <w:rFonts w:cs="Times New Roman"/>
          <w:szCs w:val="24"/>
          <w:vertAlign w:val="superscript"/>
        </w:rPr>
        <w:t>st</w:t>
      </w:r>
      <w:r w:rsidR="00D56692">
        <w:rPr>
          <w:rFonts w:cs="Times New Roman"/>
          <w:szCs w:val="24"/>
        </w:rPr>
        <w:t xml:space="preserve"> century </w:t>
      </w:r>
      <w:commentRangeStart w:id="3"/>
      <w:r w:rsidR="00D56692">
        <w:rPr>
          <w:rFonts w:cs="Times New Roman"/>
          <w:szCs w:val="24"/>
        </w:rPr>
        <w:t xml:space="preserve">as it is been </w:t>
      </w:r>
      <w:commentRangeEnd w:id="3"/>
      <w:r w:rsidR="00145ACC">
        <w:rPr>
          <w:rStyle w:val="CommentReference"/>
        </w:rPr>
        <w:commentReference w:id="3"/>
      </w:r>
      <w:r w:rsidR="00D56692">
        <w:rPr>
          <w:rFonts w:cs="Times New Roman"/>
          <w:szCs w:val="24"/>
        </w:rPr>
        <w:t xml:space="preserve">examined in science, technology, education, politics and the ministry.  This researcher’s topic of interest </w:t>
      </w:r>
      <w:r w:rsidR="00E7260A">
        <w:rPr>
          <w:rFonts w:cs="Times New Roman"/>
          <w:szCs w:val="24"/>
        </w:rPr>
        <w:t xml:space="preserve">in relation to gender equality </w:t>
      </w:r>
      <w:r w:rsidR="00D56692">
        <w:rPr>
          <w:rFonts w:cs="Times New Roman"/>
          <w:szCs w:val="24"/>
        </w:rPr>
        <w:t xml:space="preserve">is </w:t>
      </w:r>
      <w:commentRangeStart w:id="4"/>
      <w:r w:rsidR="00D56692">
        <w:rPr>
          <w:rFonts w:cs="Times New Roman"/>
          <w:szCs w:val="24"/>
        </w:rPr>
        <w:t>“What are the attitudes and perceptions of Beulah Heights University’s students who are taught the importance of global le</w:t>
      </w:r>
      <w:r w:rsidR="00E7260A">
        <w:rPr>
          <w:rFonts w:cs="Times New Roman"/>
          <w:szCs w:val="24"/>
        </w:rPr>
        <w:t xml:space="preserve">adership but are not </w:t>
      </w:r>
      <w:r w:rsidR="00D56692">
        <w:rPr>
          <w:rFonts w:cs="Times New Roman"/>
          <w:szCs w:val="24"/>
        </w:rPr>
        <w:t xml:space="preserve">being taught that gender equality plays an important part as well.  </w:t>
      </w:r>
      <w:commentRangeEnd w:id="4"/>
      <w:r w:rsidR="00D51520">
        <w:rPr>
          <w:rStyle w:val="CommentReference"/>
        </w:rPr>
        <w:commentReference w:id="4"/>
      </w:r>
      <w:r w:rsidR="00D56692">
        <w:rPr>
          <w:rFonts w:cs="Times New Roman"/>
          <w:szCs w:val="24"/>
        </w:rPr>
        <w:t xml:space="preserve">If this researcher can be honest, </w:t>
      </w:r>
      <w:r w:rsidR="00E10FD6">
        <w:rPr>
          <w:rFonts w:cs="Times New Roman"/>
          <w:szCs w:val="24"/>
        </w:rPr>
        <w:t xml:space="preserve">I did not take a class on gender equality as I took the required classes for the Master’s Leadership and Administration program at Beulah Heights University.  </w:t>
      </w:r>
      <w:commentRangeStart w:id="5"/>
      <w:r w:rsidR="00E10FD6">
        <w:rPr>
          <w:rFonts w:cs="Times New Roman"/>
          <w:szCs w:val="24"/>
        </w:rPr>
        <w:t xml:space="preserve">It is assumed in many sectors </w:t>
      </w:r>
      <w:bookmarkStart w:id="6" w:name="_Hlk503989882"/>
      <w:commentRangeStart w:id="7"/>
      <w:r w:rsidR="00E10FD6">
        <w:rPr>
          <w:rFonts w:cs="Times New Roman"/>
          <w:szCs w:val="24"/>
        </w:rPr>
        <w:t xml:space="preserve">that </w:t>
      </w:r>
      <w:commentRangeStart w:id="8"/>
      <w:r w:rsidR="00E10FD6">
        <w:rPr>
          <w:rFonts w:cs="Times New Roman"/>
          <w:szCs w:val="24"/>
        </w:rPr>
        <w:t xml:space="preserve">the gender equality exist </w:t>
      </w:r>
      <w:commentRangeEnd w:id="7"/>
      <w:r w:rsidR="00D51520">
        <w:rPr>
          <w:rStyle w:val="CommentReference"/>
        </w:rPr>
        <w:commentReference w:id="7"/>
      </w:r>
      <w:commentRangeEnd w:id="8"/>
      <w:r w:rsidR="00145ACC">
        <w:rPr>
          <w:rStyle w:val="CommentReference"/>
        </w:rPr>
        <w:commentReference w:id="8"/>
      </w:r>
      <w:r w:rsidR="00E10FD6">
        <w:rPr>
          <w:rFonts w:cs="Times New Roman"/>
          <w:szCs w:val="24"/>
        </w:rPr>
        <w:t xml:space="preserve">and that it is understood but I am afraid that we will find that there needs to be more </w:t>
      </w:r>
      <w:r w:rsidR="00E10FD6">
        <w:rPr>
          <w:rFonts w:cs="Times New Roman"/>
          <w:szCs w:val="24"/>
        </w:rPr>
        <w:lastRenderedPageBreak/>
        <w:t>courses offered on gender equality in order to understand the importance of it and how we can make it applicable in our lives</w:t>
      </w:r>
      <w:commentRangeEnd w:id="5"/>
      <w:r w:rsidR="00145ACC">
        <w:rPr>
          <w:rStyle w:val="CommentReference"/>
        </w:rPr>
        <w:commentReference w:id="5"/>
      </w:r>
      <w:r w:rsidR="00E10FD6">
        <w:rPr>
          <w:rFonts w:cs="Times New Roman"/>
          <w:szCs w:val="24"/>
        </w:rPr>
        <w:t xml:space="preserve">.  Gender equality is simple but yet complex in a male dominated world.  </w:t>
      </w:r>
      <w:r w:rsidR="005C213B" w:rsidRPr="004F3882">
        <w:rPr>
          <w:rFonts w:cs="Times New Roman"/>
          <w:szCs w:val="24"/>
        </w:rPr>
        <w:t xml:space="preserve">According to Casimir, Chukwuelobe and Collins (2014), gender equality goes beyond biological struggle for sex sameness, rather it is about giving both men and women equal opportunities to contribute to societal development through the recognition accorded to individual expertise, training, education, experience, exposure, abilities and competencies, regardless of the person’s biological sex attributes </w:t>
      </w:r>
      <w:bookmarkStart w:id="9" w:name="_Hlk503899701"/>
      <w:r w:rsidR="005C213B" w:rsidRPr="004F3882">
        <w:rPr>
          <w:rFonts w:cs="Times New Roman"/>
          <w:szCs w:val="24"/>
        </w:rPr>
        <w:t>(p. 169)</w:t>
      </w:r>
      <w:bookmarkEnd w:id="6"/>
      <w:bookmarkEnd w:id="9"/>
      <w:r w:rsidR="005C213B">
        <w:rPr>
          <w:rFonts w:cs="Times New Roman"/>
          <w:szCs w:val="24"/>
        </w:rPr>
        <w:t xml:space="preserve">.  </w:t>
      </w:r>
      <w:commentRangeStart w:id="10"/>
      <w:r w:rsidR="005C213B">
        <w:rPr>
          <w:rFonts w:cs="Times New Roman"/>
          <w:szCs w:val="24"/>
        </w:rPr>
        <w:t>Bohne</w:t>
      </w:r>
      <w:r w:rsidR="00BA6559">
        <w:rPr>
          <w:rFonts w:cs="Times New Roman"/>
          <w:szCs w:val="24"/>
        </w:rPr>
        <w:t>t (2016)</w:t>
      </w:r>
      <w:r w:rsidR="005C213B">
        <w:rPr>
          <w:rFonts w:cs="Times New Roman"/>
          <w:szCs w:val="24"/>
        </w:rPr>
        <w:t xml:space="preserve"> convinced this researcher that she</w:t>
      </w:r>
      <w:r w:rsidR="005C213B" w:rsidRPr="007721C1">
        <w:rPr>
          <w:rFonts w:cs="Times New Roman"/>
          <w:szCs w:val="24"/>
          <w:lang w:val="en-US"/>
        </w:rPr>
        <w:t xml:space="preserve"> manages to convince readers</w:t>
      </w:r>
      <w:r w:rsidR="005C213B">
        <w:rPr>
          <w:rFonts w:ascii="Calibri" w:hAnsi="Calibri" w:cs="Times New Roman"/>
          <w:sz w:val="16"/>
          <w:szCs w:val="16"/>
          <w:lang w:val="en-US"/>
        </w:rPr>
        <w:t xml:space="preserve"> </w:t>
      </w:r>
      <w:r w:rsidR="005C213B">
        <w:rPr>
          <w:rFonts w:cs="Times New Roman"/>
          <w:szCs w:val="24"/>
          <w:lang w:val="en-US"/>
        </w:rPr>
        <w:t>t</w:t>
      </w:r>
      <w:r w:rsidR="005C213B" w:rsidRPr="007721C1">
        <w:rPr>
          <w:rFonts w:cs="Times New Roman"/>
          <w:szCs w:val="24"/>
          <w:lang w:val="en-US"/>
        </w:rPr>
        <w:t xml:space="preserve">hat sexism is still prevalent. </w:t>
      </w:r>
      <w:commentRangeEnd w:id="10"/>
      <w:r w:rsidR="00145ACC">
        <w:rPr>
          <w:rStyle w:val="CommentReference"/>
        </w:rPr>
        <w:commentReference w:id="10"/>
      </w:r>
      <w:r w:rsidR="005C213B" w:rsidRPr="007721C1">
        <w:rPr>
          <w:rFonts w:cs="Times New Roman"/>
          <w:noProof/>
          <w:szCs w:val="24"/>
          <w:lang w:val="en-US"/>
        </w:rPr>
        <w:t>Bohnet</w:t>
      </w:r>
      <w:r w:rsidR="005C213B">
        <w:rPr>
          <w:rFonts w:cs="Times New Roman"/>
          <w:noProof/>
          <w:szCs w:val="24"/>
          <w:lang w:val="en-US"/>
        </w:rPr>
        <w:t xml:space="preserve"> (2016)</w:t>
      </w:r>
      <w:r w:rsidR="005C213B" w:rsidRPr="007721C1">
        <w:rPr>
          <w:rFonts w:cs="Times New Roman"/>
          <w:noProof/>
          <w:szCs w:val="24"/>
          <w:lang w:val="en-US"/>
        </w:rPr>
        <w:t xml:space="preserve"> </w:t>
      </w:r>
      <w:r w:rsidR="00BA6559">
        <w:rPr>
          <w:rFonts w:cs="Times New Roman"/>
          <w:noProof/>
          <w:szCs w:val="24"/>
          <w:lang w:val="en-US"/>
        </w:rPr>
        <w:t xml:space="preserve">also </w:t>
      </w:r>
      <w:r w:rsidR="005C213B" w:rsidRPr="007721C1">
        <w:rPr>
          <w:rFonts w:cs="Times New Roman"/>
          <w:noProof/>
          <w:szCs w:val="24"/>
          <w:lang w:val="en-US"/>
        </w:rPr>
        <w:t xml:space="preserve">argues that there </w:t>
      </w:r>
      <w:r w:rsidR="005C213B" w:rsidRPr="007721C1">
        <w:rPr>
          <w:rFonts w:cs="Times New Roman"/>
          <w:szCs w:val="24"/>
          <w:lang w:val="en-US"/>
        </w:rPr>
        <w:t xml:space="preserve">are better ways and approaches of addressing the issue of gender equality in the contemporary world. </w:t>
      </w:r>
    </w:p>
    <w:bookmarkEnd w:id="0"/>
    <w:p w14:paraId="1601DD51" w14:textId="42AFD001" w:rsidR="00844F38" w:rsidRDefault="007A07CB" w:rsidP="00BA6559">
      <w:pPr>
        <w:spacing w:after="0" w:line="480" w:lineRule="auto"/>
        <w:ind w:firstLine="720"/>
        <w:rPr>
          <w:rFonts w:cs="Times New Roman"/>
          <w:szCs w:val="24"/>
        </w:rPr>
      </w:pPr>
      <w:r w:rsidRPr="004F3882">
        <w:rPr>
          <w:rFonts w:cs="Times New Roman"/>
          <w:szCs w:val="24"/>
        </w:rPr>
        <w:t>Figure 4.1-A Flowchart for Assessing Fit of Five Qualitative Approac</w:t>
      </w:r>
      <w:r w:rsidR="00247D3B">
        <w:rPr>
          <w:rFonts w:cs="Times New Roman"/>
          <w:szCs w:val="24"/>
        </w:rPr>
        <w:t xml:space="preserve">hes </w:t>
      </w:r>
      <w:r w:rsidR="00E87967">
        <w:rPr>
          <w:rFonts w:cs="Times New Roman"/>
          <w:szCs w:val="24"/>
        </w:rPr>
        <w:t xml:space="preserve">With Various Research Needs (Creswell &amp; Poth, 2018, </w:t>
      </w:r>
      <w:commentRangeStart w:id="11"/>
      <w:r w:rsidR="00E87967">
        <w:rPr>
          <w:rFonts w:cs="Times New Roman"/>
          <w:szCs w:val="24"/>
        </w:rPr>
        <w:t>p. 47</w:t>
      </w:r>
      <w:commentRangeEnd w:id="11"/>
      <w:r w:rsidR="00145ACC">
        <w:rPr>
          <w:rStyle w:val="CommentReference"/>
        </w:rPr>
        <w:commentReference w:id="11"/>
      </w:r>
      <w:r w:rsidR="00E87967">
        <w:rPr>
          <w:rFonts w:cs="Times New Roman"/>
          <w:szCs w:val="24"/>
        </w:rPr>
        <w:t>)</w:t>
      </w:r>
      <w:r w:rsidRPr="004F3882">
        <w:rPr>
          <w:rFonts w:cs="Times New Roman"/>
          <w:szCs w:val="24"/>
        </w:rPr>
        <w:t xml:space="preserve"> </w:t>
      </w:r>
      <w:r w:rsidR="00170188">
        <w:rPr>
          <w:rFonts w:cs="Times New Roman"/>
          <w:szCs w:val="24"/>
        </w:rPr>
        <w:t>is a chart that is used to de</w:t>
      </w:r>
      <w:r w:rsidRPr="004F3882">
        <w:rPr>
          <w:rFonts w:cs="Times New Roman"/>
          <w:szCs w:val="24"/>
        </w:rPr>
        <w:t>termine which approach closely fits the aim and research needs of the resea</w:t>
      </w:r>
      <w:r w:rsidR="004D3E57">
        <w:rPr>
          <w:rFonts w:cs="Times New Roman"/>
          <w:szCs w:val="24"/>
        </w:rPr>
        <w:t xml:space="preserve">rch problem and research focus.  </w:t>
      </w:r>
      <w:r w:rsidR="001C2931">
        <w:rPr>
          <w:rFonts w:cs="Times New Roman"/>
          <w:szCs w:val="24"/>
        </w:rPr>
        <w:t xml:space="preserve">The researcher’s problem in regard to gender equality in this study is the absence of </w:t>
      </w:r>
      <w:r w:rsidR="00E7260A">
        <w:rPr>
          <w:rFonts w:cs="Times New Roman"/>
          <w:szCs w:val="24"/>
        </w:rPr>
        <w:t xml:space="preserve">gender equality </w:t>
      </w:r>
      <w:r w:rsidR="001C2931">
        <w:rPr>
          <w:rFonts w:cs="Times New Roman"/>
          <w:szCs w:val="24"/>
        </w:rPr>
        <w:t>courses at Beulah Heights University in the Master’s Leadership and Administration program that focuses more on global leadership, one of the the visions of the school</w:t>
      </w:r>
      <w:r w:rsidR="00844F38">
        <w:rPr>
          <w:rFonts w:cs="Times New Roman"/>
          <w:szCs w:val="24"/>
        </w:rPr>
        <w:t xml:space="preserve">.  </w:t>
      </w:r>
      <w:r w:rsidR="001C2931">
        <w:rPr>
          <w:rFonts w:cs="Times New Roman"/>
          <w:szCs w:val="24"/>
        </w:rPr>
        <w:t xml:space="preserve">This researcher’s focus is equality for women and men in all sectors including the ministry.  </w:t>
      </w:r>
      <w:commentRangeStart w:id="12"/>
      <w:r w:rsidR="00844F38">
        <w:rPr>
          <w:rFonts w:cs="Times New Roman"/>
          <w:szCs w:val="24"/>
        </w:rPr>
        <w:t xml:space="preserve">After exploring this researcher's research problem and research focus, this study is deemed as suitable and needed according to Figure 4.1.  </w:t>
      </w:r>
      <w:commentRangeEnd w:id="12"/>
      <w:r w:rsidR="00145ACC">
        <w:rPr>
          <w:rStyle w:val="CommentReference"/>
        </w:rPr>
        <w:commentReference w:id="12"/>
      </w:r>
    </w:p>
    <w:p w14:paraId="6F5F1972" w14:textId="6597F3C2" w:rsidR="007A07CB" w:rsidRPr="004F3882" w:rsidRDefault="007A07CB" w:rsidP="00D70BE6">
      <w:pPr>
        <w:spacing w:after="0" w:line="480" w:lineRule="auto"/>
        <w:jc w:val="center"/>
        <w:rPr>
          <w:rFonts w:cs="Times New Roman"/>
          <w:szCs w:val="24"/>
        </w:rPr>
      </w:pPr>
      <w:r w:rsidRPr="004F3882">
        <w:rPr>
          <w:rFonts w:cs="Times New Roman"/>
          <w:szCs w:val="24"/>
        </w:rPr>
        <w:t>Qualitative Research Approach-</w:t>
      </w:r>
      <w:r w:rsidR="00CF0B3E">
        <w:rPr>
          <w:rFonts w:cs="Times New Roman"/>
          <w:szCs w:val="24"/>
        </w:rPr>
        <w:t xml:space="preserve">Grounded Theory </w:t>
      </w:r>
      <w:r w:rsidRPr="004F3882">
        <w:rPr>
          <w:rFonts w:cs="Times New Roman"/>
          <w:szCs w:val="24"/>
        </w:rPr>
        <w:t>Research</w:t>
      </w:r>
    </w:p>
    <w:p w14:paraId="4959FA5A" w14:textId="7CAB5049" w:rsidR="0053672C" w:rsidRDefault="00D70BE6" w:rsidP="00D70BE6">
      <w:pPr>
        <w:spacing w:after="0" w:line="480" w:lineRule="auto"/>
        <w:ind w:firstLine="720"/>
        <w:rPr>
          <w:rFonts w:cs="Times New Roman"/>
          <w:szCs w:val="24"/>
        </w:rPr>
      </w:pPr>
      <w:commentRangeStart w:id="13"/>
      <w:r>
        <w:rPr>
          <w:rFonts w:cs="Times New Roman"/>
          <w:szCs w:val="24"/>
        </w:rPr>
        <w:t xml:space="preserve">The </w:t>
      </w:r>
      <w:r w:rsidR="00AD03AA">
        <w:rPr>
          <w:rFonts w:cs="Times New Roman"/>
          <w:szCs w:val="24"/>
        </w:rPr>
        <w:t xml:space="preserve">goal of </w:t>
      </w:r>
      <w:r w:rsidR="00BA6559">
        <w:rPr>
          <w:rFonts w:cs="Times New Roman"/>
          <w:szCs w:val="24"/>
        </w:rPr>
        <w:t xml:space="preserve">a </w:t>
      </w:r>
      <w:r>
        <w:rPr>
          <w:rFonts w:cs="Times New Roman"/>
          <w:szCs w:val="24"/>
        </w:rPr>
        <w:t>qualitative research</w:t>
      </w:r>
      <w:r w:rsidR="00AD03AA">
        <w:rPr>
          <w:rFonts w:cs="Times New Roman"/>
          <w:szCs w:val="24"/>
        </w:rPr>
        <w:t>er</w:t>
      </w:r>
      <w:r>
        <w:rPr>
          <w:rFonts w:cs="Times New Roman"/>
          <w:szCs w:val="24"/>
        </w:rPr>
        <w:t xml:space="preserve"> is to </w:t>
      </w:r>
      <w:r w:rsidR="00BA6559">
        <w:rPr>
          <w:rFonts w:cs="Times New Roman"/>
          <w:szCs w:val="24"/>
        </w:rPr>
        <w:t xml:space="preserve">explore and provide solutions to a problem.  </w:t>
      </w:r>
      <w:r>
        <w:rPr>
          <w:rFonts w:cs="Times New Roman"/>
          <w:szCs w:val="24"/>
        </w:rPr>
        <w:t xml:space="preserve">  </w:t>
      </w:r>
      <w:commentRangeEnd w:id="13"/>
      <w:r w:rsidR="001547AB">
        <w:rPr>
          <w:rStyle w:val="CommentReference"/>
        </w:rPr>
        <w:commentReference w:id="13"/>
      </w:r>
      <w:r w:rsidR="007A07CB" w:rsidRPr="004F3882">
        <w:rPr>
          <w:rFonts w:cs="Times New Roman"/>
          <w:szCs w:val="24"/>
        </w:rPr>
        <w:t xml:space="preserve">To conduct </w:t>
      </w:r>
      <w:r w:rsidR="00844F38">
        <w:rPr>
          <w:rFonts w:cs="Times New Roman"/>
          <w:szCs w:val="24"/>
        </w:rPr>
        <w:t>grounded theory research</w:t>
      </w:r>
      <w:r w:rsidR="007A07CB" w:rsidRPr="004F3882">
        <w:rPr>
          <w:rFonts w:cs="Times New Roman"/>
          <w:szCs w:val="24"/>
        </w:rPr>
        <w:t xml:space="preserve">, </w:t>
      </w:r>
      <w:r w:rsidR="00844F38">
        <w:rPr>
          <w:rFonts w:cs="Times New Roman"/>
          <w:szCs w:val="24"/>
        </w:rPr>
        <w:t>a</w:t>
      </w:r>
      <w:r w:rsidR="002728A6">
        <w:rPr>
          <w:rFonts w:cs="Times New Roman"/>
          <w:szCs w:val="24"/>
        </w:rPr>
        <w:t xml:space="preserve">ccording to </w:t>
      </w:r>
      <w:r w:rsidR="00844F38">
        <w:rPr>
          <w:rFonts w:cs="Times New Roman"/>
          <w:szCs w:val="24"/>
        </w:rPr>
        <w:t>Charmaz (as cited in Creswell</w:t>
      </w:r>
      <w:r w:rsidR="005726BA">
        <w:rPr>
          <w:rFonts w:cs="Times New Roman"/>
          <w:szCs w:val="24"/>
        </w:rPr>
        <w:t xml:space="preserve"> and Poth (2018), </w:t>
      </w:r>
      <w:r w:rsidR="00844F38">
        <w:rPr>
          <w:rFonts w:cs="Times New Roman"/>
          <w:szCs w:val="24"/>
        </w:rPr>
        <w:t>it is recommended to use 20 to 30 individuals in order to develop a well-saturated theory, but this number can be higher</w:t>
      </w:r>
      <w:r w:rsidR="00286E64">
        <w:rPr>
          <w:rFonts w:cs="Times New Roman"/>
          <w:szCs w:val="24"/>
        </w:rPr>
        <w:t xml:space="preserve"> (p. 159).  </w:t>
      </w:r>
      <w:r w:rsidR="00CF0B3E">
        <w:rPr>
          <w:rFonts w:cs="Times New Roman"/>
          <w:szCs w:val="24"/>
        </w:rPr>
        <w:t xml:space="preserve">With the cooperation and permission of Beulah </w:t>
      </w:r>
      <w:commentRangeStart w:id="14"/>
      <w:r w:rsidR="00CF0B3E">
        <w:rPr>
          <w:rFonts w:cs="Times New Roman"/>
          <w:szCs w:val="24"/>
        </w:rPr>
        <w:t>Height</w:t>
      </w:r>
      <w:commentRangeEnd w:id="14"/>
      <w:r w:rsidR="001547AB">
        <w:rPr>
          <w:rStyle w:val="CommentReference"/>
        </w:rPr>
        <w:commentReference w:id="14"/>
      </w:r>
      <w:r w:rsidR="00CF0B3E">
        <w:rPr>
          <w:rFonts w:cs="Times New Roman"/>
          <w:szCs w:val="24"/>
        </w:rPr>
        <w:t xml:space="preserve"> University, t</w:t>
      </w:r>
      <w:r w:rsidR="00286E64">
        <w:rPr>
          <w:rFonts w:cs="Times New Roman"/>
          <w:szCs w:val="24"/>
        </w:rPr>
        <w:t>his researcher</w:t>
      </w:r>
      <w:r w:rsidR="007437CD">
        <w:rPr>
          <w:rFonts w:cs="Times New Roman"/>
          <w:szCs w:val="24"/>
        </w:rPr>
        <w:t xml:space="preserve"> will use 20 students</w:t>
      </w:r>
      <w:r w:rsidR="00286E64">
        <w:rPr>
          <w:rFonts w:cs="Times New Roman"/>
          <w:szCs w:val="24"/>
        </w:rPr>
        <w:t xml:space="preserve">, 10 male and 10 female </w:t>
      </w:r>
      <w:r w:rsidR="00286E64">
        <w:rPr>
          <w:rFonts w:cs="Times New Roman"/>
          <w:szCs w:val="24"/>
        </w:rPr>
        <w:lastRenderedPageBreak/>
        <w:t xml:space="preserve">participants from the </w:t>
      </w:r>
      <w:commentRangeStart w:id="15"/>
      <w:r w:rsidR="00286E64">
        <w:rPr>
          <w:rFonts w:cs="Times New Roman"/>
          <w:szCs w:val="24"/>
        </w:rPr>
        <w:t xml:space="preserve">first level of study to the final level </w:t>
      </w:r>
      <w:commentRangeEnd w:id="15"/>
      <w:r w:rsidR="001547AB">
        <w:rPr>
          <w:rStyle w:val="CommentReference"/>
        </w:rPr>
        <w:commentReference w:id="15"/>
      </w:r>
      <w:r w:rsidR="00286E64">
        <w:rPr>
          <w:rFonts w:cs="Times New Roman"/>
          <w:szCs w:val="24"/>
        </w:rPr>
        <w:t>of study for this research study from Beulah Heights University’s Master’s Leader</w:t>
      </w:r>
      <w:r w:rsidR="00C822F3">
        <w:rPr>
          <w:rFonts w:cs="Times New Roman"/>
          <w:szCs w:val="24"/>
        </w:rPr>
        <w:t xml:space="preserve">ship and Administration program but with theoretical saturation as a desired criterion, </w:t>
      </w:r>
      <w:commentRangeStart w:id="16"/>
      <w:r w:rsidR="00C822F3">
        <w:rPr>
          <w:rFonts w:cs="Times New Roman"/>
          <w:szCs w:val="24"/>
        </w:rPr>
        <w:t xml:space="preserve">the final sample size might increase.  </w:t>
      </w:r>
      <w:commentRangeEnd w:id="16"/>
      <w:r w:rsidR="003B61F7">
        <w:rPr>
          <w:rStyle w:val="CommentReference"/>
        </w:rPr>
        <w:commentReference w:id="16"/>
      </w:r>
      <w:r w:rsidR="00286E64">
        <w:rPr>
          <w:rFonts w:cs="Times New Roman"/>
          <w:szCs w:val="24"/>
        </w:rPr>
        <w:t>T</w:t>
      </w:r>
      <w:r w:rsidR="00AD03AA">
        <w:rPr>
          <w:rFonts w:cs="Times New Roman"/>
          <w:szCs w:val="24"/>
        </w:rPr>
        <w:t>he major p</w:t>
      </w:r>
      <w:r w:rsidR="001B6525">
        <w:rPr>
          <w:rFonts w:cs="Times New Roman"/>
          <w:szCs w:val="24"/>
        </w:rPr>
        <w:t>rocedur</w:t>
      </w:r>
      <w:r w:rsidR="00AD03AA">
        <w:rPr>
          <w:rFonts w:cs="Times New Roman"/>
          <w:szCs w:val="24"/>
        </w:rPr>
        <w:t xml:space="preserve">al steps </w:t>
      </w:r>
      <w:r w:rsidR="000C3FFB">
        <w:rPr>
          <w:rFonts w:cs="Times New Roman"/>
          <w:szCs w:val="24"/>
        </w:rPr>
        <w:t xml:space="preserve">for conducting </w:t>
      </w:r>
      <w:r w:rsidR="00286E64">
        <w:rPr>
          <w:rFonts w:cs="Times New Roman"/>
          <w:szCs w:val="24"/>
        </w:rPr>
        <w:t xml:space="preserve">grounded theory research </w:t>
      </w:r>
      <w:r w:rsidR="001B6525">
        <w:rPr>
          <w:rFonts w:cs="Times New Roman"/>
          <w:szCs w:val="24"/>
        </w:rPr>
        <w:t xml:space="preserve">is shown in </w:t>
      </w:r>
      <w:commentRangeStart w:id="17"/>
      <w:r w:rsidR="00286E64">
        <w:rPr>
          <w:rFonts w:cs="Times New Roman"/>
          <w:szCs w:val="24"/>
        </w:rPr>
        <w:t>Figure 4.4</w:t>
      </w:r>
      <w:r w:rsidR="00AD03AA">
        <w:rPr>
          <w:rFonts w:cs="Times New Roman"/>
          <w:szCs w:val="24"/>
        </w:rPr>
        <w:t>-Procedures for Conducting Phenomenological Resear</w:t>
      </w:r>
      <w:r w:rsidR="00286E64">
        <w:rPr>
          <w:rFonts w:cs="Times New Roman"/>
          <w:szCs w:val="24"/>
        </w:rPr>
        <w:t xml:space="preserve">ch </w:t>
      </w:r>
      <w:commentRangeEnd w:id="17"/>
      <w:r w:rsidR="001547AB">
        <w:rPr>
          <w:rStyle w:val="CommentReference"/>
        </w:rPr>
        <w:commentReference w:id="17"/>
      </w:r>
      <w:r w:rsidR="00286E64">
        <w:rPr>
          <w:rFonts w:cs="Times New Roman"/>
          <w:szCs w:val="24"/>
        </w:rPr>
        <w:t>(Creswell &amp; Poth, 2018, p. 89</w:t>
      </w:r>
      <w:r w:rsidR="00AD03AA">
        <w:rPr>
          <w:rFonts w:cs="Times New Roman"/>
          <w:szCs w:val="24"/>
        </w:rPr>
        <w:t xml:space="preserve">).  </w:t>
      </w:r>
      <w:r w:rsidR="00A570BF">
        <w:rPr>
          <w:rFonts w:cs="Times New Roman"/>
          <w:szCs w:val="24"/>
        </w:rPr>
        <w:t xml:space="preserve">The first step is to determine if grounded theory is best suited to study the research problem.  </w:t>
      </w:r>
      <w:commentRangeStart w:id="18"/>
      <w:r w:rsidR="00A570BF">
        <w:rPr>
          <w:rFonts w:cs="Times New Roman"/>
          <w:szCs w:val="24"/>
        </w:rPr>
        <w:t>This researcher’s research problem, Why is there an absence of gender equality classes in universities that yet focus on global leadership, and what are the attitudes and perceptions as a result of the absence of it?  This researcher will adopt this approach for use because it is a</w:t>
      </w:r>
      <w:r w:rsidR="00E5794A">
        <w:rPr>
          <w:rFonts w:cs="Times New Roman"/>
          <w:szCs w:val="24"/>
        </w:rPr>
        <w:t xml:space="preserve">ccording to Creswell (2018) </w:t>
      </w:r>
      <w:r w:rsidR="00A570BF">
        <w:rPr>
          <w:rFonts w:cs="Times New Roman"/>
          <w:szCs w:val="24"/>
        </w:rPr>
        <w:t>a good design to use when a theory is not available to explain or understand a pro</w:t>
      </w:r>
      <w:r w:rsidR="0053672C">
        <w:rPr>
          <w:rFonts w:cs="Times New Roman"/>
          <w:szCs w:val="24"/>
        </w:rPr>
        <w:t xml:space="preserve">cess (p. 87).  </w:t>
      </w:r>
      <w:commentRangeEnd w:id="18"/>
      <w:r w:rsidR="001547AB">
        <w:rPr>
          <w:rStyle w:val="CommentReference"/>
        </w:rPr>
        <w:commentReference w:id="18"/>
      </w:r>
      <w:r w:rsidR="0053672C">
        <w:rPr>
          <w:rFonts w:cs="Times New Roman"/>
          <w:szCs w:val="24"/>
        </w:rPr>
        <w:t>The second step is focus the interview questions on understanding how the individuals understand the process.  This researcher would ask the 20 participants two questions (p. 87):</w:t>
      </w:r>
    </w:p>
    <w:p w14:paraId="09A62046" w14:textId="4E1620F1" w:rsidR="00AD03AA" w:rsidRDefault="0053672C" w:rsidP="0053672C">
      <w:pPr>
        <w:pStyle w:val="ListParagraph"/>
        <w:numPr>
          <w:ilvl w:val="0"/>
          <w:numId w:val="4"/>
        </w:numPr>
        <w:spacing w:after="0" w:line="480" w:lineRule="auto"/>
        <w:rPr>
          <w:rFonts w:cs="Times New Roman"/>
          <w:szCs w:val="24"/>
        </w:rPr>
      </w:pPr>
      <w:commentRangeStart w:id="19"/>
      <w:r>
        <w:rPr>
          <w:rFonts w:cs="Times New Roman"/>
          <w:szCs w:val="24"/>
        </w:rPr>
        <w:t xml:space="preserve">What </w:t>
      </w:r>
      <w:r w:rsidR="00E7260A">
        <w:rPr>
          <w:rFonts w:cs="Times New Roman"/>
          <w:szCs w:val="24"/>
        </w:rPr>
        <w:t xml:space="preserve">are your thoughts about </w:t>
      </w:r>
      <w:r>
        <w:rPr>
          <w:rFonts w:cs="Times New Roman"/>
          <w:szCs w:val="24"/>
        </w:rPr>
        <w:t xml:space="preserve">gender equality </w:t>
      </w:r>
      <w:r w:rsidR="00E7260A">
        <w:rPr>
          <w:rFonts w:cs="Times New Roman"/>
          <w:szCs w:val="24"/>
        </w:rPr>
        <w:t xml:space="preserve">and do think the process would be to get the </w:t>
      </w:r>
      <w:r>
        <w:rPr>
          <w:rFonts w:cs="Times New Roman"/>
          <w:szCs w:val="24"/>
        </w:rPr>
        <w:t>courses approved?</w:t>
      </w:r>
    </w:p>
    <w:p w14:paraId="22959420" w14:textId="2DDF3612" w:rsidR="0053672C" w:rsidRDefault="0053672C" w:rsidP="0053672C">
      <w:pPr>
        <w:pStyle w:val="ListParagraph"/>
        <w:numPr>
          <w:ilvl w:val="0"/>
          <w:numId w:val="4"/>
        </w:numPr>
        <w:spacing w:after="0" w:line="480" w:lineRule="auto"/>
        <w:rPr>
          <w:rFonts w:cs="Times New Roman"/>
          <w:szCs w:val="24"/>
        </w:rPr>
      </w:pPr>
      <w:r>
        <w:rPr>
          <w:rFonts w:cs="Times New Roman"/>
          <w:szCs w:val="24"/>
        </w:rPr>
        <w:t>How did it unfold?</w:t>
      </w:r>
      <w:commentRangeEnd w:id="19"/>
      <w:r w:rsidR="001547AB">
        <w:rPr>
          <w:rStyle w:val="CommentReference"/>
        </w:rPr>
        <w:commentReference w:id="19"/>
      </w:r>
    </w:p>
    <w:p w14:paraId="772F6C1B" w14:textId="7D4025F9" w:rsidR="0053672C" w:rsidRPr="0053672C" w:rsidRDefault="0053672C" w:rsidP="0053672C">
      <w:pPr>
        <w:spacing w:after="0" w:line="480" w:lineRule="auto"/>
        <w:rPr>
          <w:rFonts w:cs="Times New Roman"/>
          <w:szCs w:val="24"/>
        </w:rPr>
      </w:pPr>
      <w:commentRangeStart w:id="20"/>
      <w:r>
        <w:rPr>
          <w:rFonts w:cs="Times New Roman"/>
          <w:szCs w:val="24"/>
        </w:rPr>
        <w:t xml:space="preserve">The third step is theory-building.  </w:t>
      </w:r>
      <w:commentRangeStart w:id="21"/>
      <w:commentRangeStart w:id="22"/>
      <w:r>
        <w:rPr>
          <w:rFonts w:cs="Times New Roman"/>
          <w:szCs w:val="24"/>
        </w:rPr>
        <w:t xml:space="preserve">This researcher will use memoing in which will allow me according to Lempert (as cited in Crewell &amp; Poth, 2018, p. 87) to write down ideas about the evolving theory </w:t>
      </w:r>
      <w:r w:rsidR="00B33F5A">
        <w:rPr>
          <w:rFonts w:cs="Times New Roman"/>
          <w:szCs w:val="24"/>
        </w:rPr>
        <w:t>throughout the data procedures in an effort to discover patterns</w:t>
      </w:r>
      <w:commentRangeEnd w:id="21"/>
      <w:r w:rsidR="00FA6A3A">
        <w:rPr>
          <w:rStyle w:val="CommentReference"/>
        </w:rPr>
        <w:commentReference w:id="21"/>
      </w:r>
      <w:r w:rsidR="00B33F5A">
        <w:rPr>
          <w:rFonts w:cs="Times New Roman"/>
          <w:szCs w:val="24"/>
        </w:rPr>
        <w:t xml:space="preserve">.  </w:t>
      </w:r>
      <w:commentRangeEnd w:id="20"/>
      <w:r w:rsidR="001547AB">
        <w:rPr>
          <w:rStyle w:val="CommentReference"/>
        </w:rPr>
        <w:commentReference w:id="20"/>
      </w:r>
      <w:commentRangeEnd w:id="22"/>
      <w:r w:rsidR="00FA6A3A">
        <w:rPr>
          <w:rStyle w:val="CommentReference"/>
        </w:rPr>
        <w:commentReference w:id="22"/>
      </w:r>
      <w:r w:rsidR="00B33F5A">
        <w:rPr>
          <w:rFonts w:cs="Times New Roman"/>
          <w:szCs w:val="24"/>
        </w:rPr>
        <w:t xml:space="preserve">The fourth step is structure the various procedures, so therefore this researcher will structure them according to Creswell and Poth (2018) as open, axial or selective coding and follow traditions (p. 87).  </w:t>
      </w:r>
      <w:r w:rsidR="008A2320">
        <w:rPr>
          <w:rFonts w:cs="Times New Roman"/>
          <w:szCs w:val="24"/>
        </w:rPr>
        <w:t xml:space="preserve">The fifth step according to Creswell and Poth (2018) is to articulate a substantial-level theory so therefore this researcher will articulate the theory to explain the process that was the focus of the study (p. 89).  </w:t>
      </w:r>
      <w:r w:rsidR="00735371">
        <w:rPr>
          <w:rFonts w:cs="Times New Roman"/>
          <w:szCs w:val="24"/>
        </w:rPr>
        <w:t xml:space="preserve">The sixth step is present the theory as a discussion or model.  </w:t>
      </w:r>
      <w:commentRangeStart w:id="23"/>
      <w:r w:rsidR="00735371">
        <w:rPr>
          <w:rFonts w:cs="Times New Roman"/>
          <w:szCs w:val="24"/>
        </w:rPr>
        <w:t xml:space="preserve">This researcher will present the theory </w:t>
      </w:r>
      <w:r w:rsidR="00CF0B3E">
        <w:rPr>
          <w:rFonts w:cs="Times New Roman"/>
          <w:szCs w:val="24"/>
        </w:rPr>
        <w:t xml:space="preserve">about implementing the gender equality </w:t>
      </w:r>
      <w:r w:rsidR="00CF0B3E">
        <w:rPr>
          <w:rFonts w:cs="Times New Roman"/>
          <w:szCs w:val="24"/>
        </w:rPr>
        <w:lastRenderedPageBreak/>
        <w:t xml:space="preserve">course to help bring about gender equality awareness </w:t>
      </w:r>
      <w:r w:rsidR="00735371">
        <w:rPr>
          <w:rFonts w:cs="Times New Roman"/>
          <w:szCs w:val="24"/>
        </w:rPr>
        <w:t xml:space="preserve">to the </w:t>
      </w:r>
      <w:r w:rsidR="00CF0B3E">
        <w:rPr>
          <w:rFonts w:cs="Times New Roman"/>
          <w:szCs w:val="24"/>
        </w:rPr>
        <w:t xml:space="preserve">20 participants and the advisors </w:t>
      </w:r>
      <w:r w:rsidR="00735371">
        <w:rPr>
          <w:rFonts w:cs="Times New Roman"/>
          <w:szCs w:val="24"/>
        </w:rPr>
        <w:t>of the Master’s Lea</w:t>
      </w:r>
      <w:r w:rsidR="00CF0B3E">
        <w:rPr>
          <w:rFonts w:cs="Times New Roman"/>
          <w:szCs w:val="24"/>
        </w:rPr>
        <w:t xml:space="preserve">dership and Administration program.  </w:t>
      </w:r>
      <w:commentRangeEnd w:id="23"/>
      <w:r w:rsidR="00FA6A3A">
        <w:rPr>
          <w:rStyle w:val="CommentReference"/>
        </w:rPr>
        <w:commentReference w:id="23"/>
      </w:r>
    </w:p>
    <w:p w14:paraId="2E600CA5" w14:textId="60DF46CE" w:rsidR="007A07CB" w:rsidRPr="004F3882" w:rsidRDefault="005726BA" w:rsidP="005B595C">
      <w:pPr>
        <w:spacing w:after="0" w:line="480" w:lineRule="auto"/>
        <w:ind w:firstLine="720"/>
        <w:rPr>
          <w:rFonts w:cs="Times New Roman"/>
          <w:szCs w:val="24"/>
        </w:rPr>
      </w:pPr>
      <w:r>
        <w:rPr>
          <w:rFonts w:cs="Times New Roman"/>
          <w:szCs w:val="24"/>
        </w:rPr>
        <w:t xml:space="preserve">Data collection </w:t>
      </w:r>
      <w:r w:rsidR="000A3A93">
        <w:rPr>
          <w:rFonts w:cs="Times New Roman"/>
          <w:szCs w:val="24"/>
        </w:rPr>
        <w:t>i</w:t>
      </w:r>
      <w:r w:rsidR="007A07CB" w:rsidRPr="004F3882">
        <w:rPr>
          <w:rFonts w:cs="Times New Roman"/>
          <w:szCs w:val="24"/>
        </w:rPr>
        <w:t xml:space="preserve">s </w:t>
      </w:r>
      <w:r w:rsidR="00417D01">
        <w:rPr>
          <w:rFonts w:cs="Times New Roman"/>
          <w:szCs w:val="24"/>
        </w:rPr>
        <w:t xml:space="preserve">drives the research.  </w:t>
      </w:r>
      <w:r w:rsidR="007A7DAA">
        <w:rPr>
          <w:rFonts w:cs="Times New Roman"/>
          <w:szCs w:val="24"/>
        </w:rPr>
        <w:t>A</w:t>
      </w:r>
      <w:r w:rsidR="007A07CB" w:rsidRPr="004F3882">
        <w:rPr>
          <w:rFonts w:cs="Times New Roman"/>
          <w:szCs w:val="24"/>
        </w:rPr>
        <w:t xml:space="preserve">s a researcher, it is important to know what kind of data (interviews, surveys, etc.) needs to be collected to drive the research.  </w:t>
      </w:r>
      <w:r w:rsidR="007A7DAA">
        <w:rPr>
          <w:rFonts w:cs="Times New Roman"/>
          <w:szCs w:val="24"/>
        </w:rPr>
        <w:t>Figure 7.1- Data Collection A</w:t>
      </w:r>
      <w:r w:rsidR="007A07CB" w:rsidRPr="004F3882">
        <w:rPr>
          <w:rFonts w:cs="Times New Roman"/>
          <w:szCs w:val="24"/>
        </w:rPr>
        <w:t>c</w:t>
      </w:r>
      <w:r w:rsidR="007A7DAA">
        <w:rPr>
          <w:rFonts w:cs="Times New Roman"/>
          <w:szCs w:val="24"/>
        </w:rPr>
        <w:t xml:space="preserve">tivities is a guide to every qualitative researcher to assist in a series of activities in the process of collecting data (Creswell &amp; Poth, </w:t>
      </w:r>
      <w:r w:rsidR="007A07CB" w:rsidRPr="004F3882">
        <w:rPr>
          <w:rFonts w:cs="Times New Roman"/>
          <w:szCs w:val="24"/>
        </w:rPr>
        <w:t>2018</w:t>
      </w:r>
      <w:r w:rsidR="007A7DAA">
        <w:rPr>
          <w:rFonts w:cs="Times New Roman"/>
          <w:szCs w:val="24"/>
        </w:rPr>
        <w:t xml:space="preserve">, p. 149).  </w:t>
      </w:r>
      <w:r w:rsidR="00417D01">
        <w:rPr>
          <w:rFonts w:cs="Times New Roman"/>
          <w:szCs w:val="24"/>
        </w:rPr>
        <w:t xml:space="preserve">This researcher will conduct 1 hour face-to-face interviews, in-depth interviews at my approved site.  Before conducting the interviews, this researcher will </w:t>
      </w:r>
      <w:r w:rsidR="00926B1F">
        <w:rPr>
          <w:rFonts w:cs="Times New Roman"/>
          <w:szCs w:val="24"/>
        </w:rPr>
        <w:t xml:space="preserve">explain to the participants that they are participating in a study, explain the purpose of the study, </w:t>
      </w:r>
      <w:r w:rsidR="00417D01">
        <w:rPr>
          <w:rFonts w:cs="Times New Roman"/>
          <w:szCs w:val="24"/>
        </w:rPr>
        <w:t xml:space="preserve">read the consent forms and then obtain their signature.  The research questions will be open-ended so the participants can be free to explore the questions from every imaginable angle.  </w:t>
      </w:r>
      <w:commentRangeStart w:id="24"/>
      <w:r w:rsidR="007A7DAA">
        <w:rPr>
          <w:rFonts w:cs="Times New Roman"/>
          <w:szCs w:val="24"/>
        </w:rPr>
        <w:t>I</w:t>
      </w:r>
      <w:r w:rsidR="007A07CB" w:rsidRPr="004F3882">
        <w:rPr>
          <w:rFonts w:cs="Times New Roman"/>
          <w:szCs w:val="24"/>
        </w:rPr>
        <w:t xml:space="preserve">t is imperative that a </w:t>
      </w:r>
      <w:r w:rsidR="00E5794A">
        <w:rPr>
          <w:rFonts w:cs="Times New Roman"/>
          <w:szCs w:val="24"/>
        </w:rPr>
        <w:t xml:space="preserve">phenomenological </w:t>
      </w:r>
      <w:r w:rsidR="007A07CB" w:rsidRPr="004F3882">
        <w:rPr>
          <w:rFonts w:cs="Times New Roman"/>
          <w:szCs w:val="24"/>
        </w:rPr>
        <w:t xml:space="preserve">researcher </w:t>
      </w:r>
      <w:r w:rsidR="00E5794A">
        <w:rPr>
          <w:rFonts w:cs="Times New Roman"/>
          <w:szCs w:val="24"/>
        </w:rPr>
        <w:t xml:space="preserve">in pursuit </w:t>
      </w:r>
      <w:r w:rsidR="005B595C">
        <w:rPr>
          <w:rFonts w:cs="Times New Roman"/>
          <w:szCs w:val="24"/>
        </w:rPr>
        <w:t xml:space="preserve">of collecting data </w:t>
      </w:r>
      <w:r w:rsidR="00E5794A">
        <w:rPr>
          <w:rFonts w:cs="Times New Roman"/>
          <w:szCs w:val="24"/>
        </w:rPr>
        <w:t xml:space="preserve">to </w:t>
      </w:r>
      <w:r w:rsidR="005B595C">
        <w:rPr>
          <w:rFonts w:cs="Times New Roman"/>
          <w:szCs w:val="24"/>
        </w:rPr>
        <w:t>be open to addressing all anticipated and emergent ethical issues that typically relate to three principles guiding research: respect for persons, concern for welfare and justice (C</w:t>
      </w:r>
      <w:r w:rsidR="005008BB">
        <w:rPr>
          <w:rFonts w:cs="Times New Roman"/>
          <w:szCs w:val="24"/>
        </w:rPr>
        <w:t xml:space="preserve">reswell &amp; Poth, 2018, p. 151).  </w:t>
      </w:r>
      <w:commentRangeEnd w:id="24"/>
      <w:r w:rsidR="00871C71">
        <w:rPr>
          <w:rStyle w:val="CommentReference"/>
        </w:rPr>
        <w:commentReference w:id="24"/>
      </w:r>
      <w:r w:rsidR="00926B1F">
        <w:rPr>
          <w:rFonts w:cs="Times New Roman"/>
          <w:szCs w:val="24"/>
        </w:rPr>
        <w:t xml:space="preserve">This researcher will adopt the process </w:t>
      </w:r>
      <w:r w:rsidR="00FB34DE">
        <w:rPr>
          <w:rFonts w:cs="Times New Roman"/>
          <w:szCs w:val="24"/>
        </w:rPr>
        <w:t xml:space="preserve">according to Creswell and Poth (2018) </w:t>
      </w:r>
      <w:r w:rsidR="00926B1F">
        <w:rPr>
          <w:rFonts w:cs="Times New Roman"/>
          <w:szCs w:val="24"/>
        </w:rPr>
        <w:t xml:space="preserve">to </w:t>
      </w:r>
      <w:r w:rsidR="007A07CB" w:rsidRPr="004F3882">
        <w:rPr>
          <w:rFonts w:cs="Times New Roman"/>
          <w:szCs w:val="24"/>
        </w:rPr>
        <w:t>embed information about the context of the</w:t>
      </w:r>
      <w:r w:rsidR="001740E6">
        <w:rPr>
          <w:rFonts w:cs="Times New Roman"/>
          <w:szCs w:val="24"/>
        </w:rPr>
        <w:t xml:space="preserve"> </w:t>
      </w:r>
      <w:r w:rsidR="007A07CB" w:rsidRPr="004F3882">
        <w:rPr>
          <w:rFonts w:cs="Times New Roman"/>
          <w:szCs w:val="24"/>
        </w:rPr>
        <w:t>participants’ personal experiences (their jobs, their homes), their culture (racial or ethnic), and their hist</w:t>
      </w:r>
      <w:r w:rsidR="001740E6">
        <w:rPr>
          <w:rFonts w:cs="Times New Roman"/>
          <w:szCs w:val="24"/>
        </w:rPr>
        <w:t>o</w:t>
      </w:r>
      <w:r w:rsidR="00FB34DE">
        <w:rPr>
          <w:rFonts w:cs="Times New Roman"/>
          <w:szCs w:val="24"/>
        </w:rPr>
        <w:t xml:space="preserve">rical contexts (time and </w:t>
      </w:r>
      <w:r w:rsidR="006B6975">
        <w:rPr>
          <w:rFonts w:cs="Times New Roman"/>
          <w:szCs w:val="24"/>
        </w:rPr>
        <w:t>place</w:t>
      </w:r>
      <w:commentRangeStart w:id="25"/>
      <w:r w:rsidR="006B6975">
        <w:rPr>
          <w:rFonts w:cs="Times New Roman"/>
          <w:szCs w:val="24"/>
        </w:rPr>
        <w:t>) (</w:t>
      </w:r>
      <w:r w:rsidR="00FB34DE">
        <w:rPr>
          <w:rFonts w:cs="Times New Roman"/>
          <w:szCs w:val="24"/>
        </w:rPr>
        <w:t xml:space="preserve">p. 72) </w:t>
      </w:r>
      <w:commentRangeEnd w:id="25"/>
      <w:r w:rsidR="00871C71">
        <w:rPr>
          <w:rStyle w:val="CommentReference"/>
        </w:rPr>
        <w:commentReference w:id="25"/>
      </w:r>
      <w:r w:rsidR="001740E6">
        <w:rPr>
          <w:rFonts w:cs="Times New Roman"/>
          <w:szCs w:val="24"/>
        </w:rPr>
        <w:t xml:space="preserve">by using in-depth </w:t>
      </w:r>
      <w:r w:rsidR="00926B1F">
        <w:rPr>
          <w:rFonts w:cs="Times New Roman"/>
          <w:szCs w:val="24"/>
        </w:rPr>
        <w:t>interviews t</w:t>
      </w:r>
      <w:r w:rsidR="00FB34DE">
        <w:rPr>
          <w:rFonts w:cs="Times New Roman"/>
          <w:szCs w:val="24"/>
        </w:rPr>
        <w:t xml:space="preserve">hat may include observations, journals, music, art, taped conversations, formally written responses and vicarious experiences of drama, films, poetry and </w:t>
      </w:r>
      <w:commentRangeStart w:id="26"/>
      <w:r w:rsidR="00FB34DE">
        <w:rPr>
          <w:rFonts w:cs="Times New Roman"/>
          <w:szCs w:val="24"/>
        </w:rPr>
        <w:t>novels (p. 79</w:t>
      </w:r>
      <w:r w:rsidR="007A07CB" w:rsidRPr="004F3882">
        <w:rPr>
          <w:rFonts w:cs="Times New Roman"/>
          <w:szCs w:val="24"/>
        </w:rPr>
        <w:t xml:space="preserve">).  </w:t>
      </w:r>
      <w:commentRangeEnd w:id="26"/>
      <w:r w:rsidR="00871C71">
        <w:rPr>
          <w:rStyle w:val="CommentReference"/>
        </w:rPr>
        <w:commentReference w:id="26"/>
      </w:r>
    </w:p>
    <w:p w14:paraId="35D1F4E0" w14:textId="06CA9C10" w:rsidR="007A07CB" w:rsidRPr="004F3882" w:rsidRDefault="00C61375" w:rsidP="00F6234D">
      <w:pPr>
        <w:spacing w:after="0" w:line="480" w:lineRule="auto"/>
        <w:jc w:val="center"/>
        <w:rPr>
          <w:rFonts w:cs="Times New Roman"/>
          <w:szCs w:val="24"/>
        </w:rPr>
      </w:pPr>
      <w:r>
        <w:rPr>
          <w:rFonts w:cs="Times New Roman"/>
          <w:szCs w:val="24"/>
        </w:rPr>
        <w:t xml:space="preserve">Data Analysis </w:t>
      </w:r>
    </w:p>
    <w:p w14:paraId="67A66CC9" w14:textId="63ACB843" w:rsidR="00C94C10" w:rsidRPr="00C94C10" w:rsidRDefault="00C61375" w:rsidP="00C94C10">
      <w:pPr>
        <w:spacing w:after="0" w:line="480" w:lineRule="auto"/>
        <w:ind w:firstLine="720"/>
        <w:rPr>
          <w:rFonts w:ascii="Helvetica" w:eastAsia="Times New Roman" w:hAnsi="Helvetica" w:cs="Times New Roman"/>
          <w:color w:val="333333"/>
          <w:sz w:val="18"/>
          <w:szCs w:val="18"/>
        </w:rPr>
      </w:pPr>
      <w:r>
        <w:rPr>
          <w:rFonts w:cs="Times New Roman"/>
          <w:szCs w:val="24"/>
        </w:rPr>
        <w:t>The basic principles of grounded theory data analysis guided this researcher’s research study on gender equality.  T</w:t>
      </w:r>
      <w:r w:rsidR="00C822F3">
        <w:rPr>
          <w:rFonts w:cs="Times New Roman"/>
          <w:szCs w:val="24"/>
        </w:rPr>
        <w:t xml:space="preserve">his researcher </w:t>
      </w:r>
      <w:r>
        <w:rPr>
          <w:rFonts w:cs="Times New Roman"/>
          <w:szCs w:val="24"/>
        </w:rPr>
        <w:t xml:space="preserve">used microanalysis for all my interviews to ensure according to Creswell and Poth (2018) that no important ideas or constructs were overlooked.  Codes were created for each idea and themes that were found to </w:t>
      </w:r>
      <w:r w:rsidR="00D533CC">
        <w:rPr>
          <w:rFonts w:cs="Times New Roman"/>
          <w:szCs w:val="24"/>
        </w:rPr>
        <w:t xml:space="preserve">be similar in </w:t>
      </w:r>
      <w:r w:rsidR="00D533CC">
        <w:rPr>
          <w:rFonts w:cs="Times New Roman"/>
          <w:szCs w:val="24"/>
        </w:rPr>
        <w:lastRenderedPageBreak/>
        <w:t xml:space="preserve">nature or related in meaning were grouped together as concepts.  </w:t>
      </w:r>
      <w:commentRangeStart w:id="27"/>
      <w:r w:rsidR="00C94C10">
        <w:rPr>
          <w:rFonts w:cs="Times New Roman"/>
          <w:szCs w:val="24"/>
        </w:rPr>
        <w:t xml:space="preserve">Some of the themes were </w:t>
      </w:r>
      <w:r w:rsidR="00C94C10" w:rsidRPr="00C94C10">
        <w:rPr>
          <w:rFonts w:cs="Times New Roman"/>
          <w:szCs w:val="24"/>
        </w:rPr>
        <w:t>‘from local to global’, ‘f</w:t>
      </w:r>
      <w:r w:rsidR="00C94C10">
        <w:rPr>
          <w:rFonts w:cs="Times New Roman"/>
          <w:szCs w:val="24"/>
        </w:rPr>
        <w:t xml:space="preserve">rom ivory tower to business’, </w:t>
      </w:r>
      <w:r w:rsidR="00C94C10" w:rsidRPr="00C94C10">
        <w:rPr>
          <w:rFonts w:cs="Times New Roman"/>
          <w:szCs w:val="24"/>
        </w:rPr>
        <w:t>‘from civil servant to excellence’</w:t>
      </w:r>
      <w:r w:rsidR="008A2320">
        <w:rPr>
          <w:rFonts w:cs="Times New Roman"/>
          <w:szCs w:val="24"/>
        </w:rPr>
        <w:t xml:space="preserve">, </w:t>
      </w:r>
      <w:r w:rsidR="008A2320" w:rsidRPr="00C94C10">
        <w:rPr>
          <w:rFonts w:cs="Times New Roman"/>
          <w:szCs w:val="24"/>
        </w:rPr>
        <w:t>the</w:t>
      </w:r>
      <w:r w:rsidR="00C94C10" w:rsidRPr="00C94C10">
        <w:rPr>
          <w:rFonts w:cs="Times New Roman"/>
          <w:szCs w:val="24"/>
        </w:rPr>
        <w:t xml:space="preserve"> ‘entrepreneurial’ a</w:t>
      </w:r>
      <w:r w:rsidR="00C94C10">
        <w:rPr>
          <w:rFonts w:cs="Times New Roman"/>
          <w:szCs w:val="24"/>
        </w:rPr>
        <w:t xml:space="preserve">nd the ‘managerial’ university </w:t>
      </w:r>
      <w:r w:rsidR="00C94C10" w:rsidRPr="00C94C10">
        <w:rPr>
          <w:rFonts w:cs="Times New Roman"/>
          <w:szCs w:val="24"/>
        </w:rPr>
        <w:t>(</w:t>
      </w:r>
      <w:r w:rsidR="00C94C10" w:rsidRPr="00C94C10">
        <w:rPr>
          <w:rFonts w:eastAsia="Times New Roman" w:cs="Times New Roman"/>
          <w:color w:val="333333"/>
          <w:szCs w:val="24"/>
        </w:rPr>
        <w:t xml:space="preserve">Kreissl, Striedinger, Sauer, &amp; Hofbauer, </w:t>
      </w:r>
      <w:commentRangeEnd w:id="27"/>
      <w:r w:rsidR="00871C71">
        <w:rPr>
          <w:rStyle w:val="CommentReference"/>
        </w:rPr>
        <w:commentReference w:id="27"/>
      </w:r>
      <w:r w:rsidR="00C94C10" w:rsidRPr="00C94C10">
        <w:rPr>
          <w:rFonts w:eastAsia="Times New Roman" w:cs="Times New Roman"/>
          <w:color w:val="333333"/>
          <w:szCs w:val="24"/>
        </w:rPr>
        <w:t>2015).</w:t>
      </w:r>
      <w:r w:rsidR="00C94C10" w:rsidRPr="00C94C10">
        <w:rPr>
          <w:rFonts w:ascii="Helvetica" w:eastAsia="Times New Roman" w:hAnsi="Helvetica" w:cs="Times New Roman"/>
          <w:color w:val="333333"/>
          <w:sz w:val="18"/>
          <w:szCs w:val="18"/>
        </w:rPr>
        <w:t xml:space="preserve"> </w:t>
      </w:r>
    </w:p>
    <w:p w14:paraId="1CDFE93C" w14:textId="6F5823A9" w:rsidR="007B7241" w:rsidRDefault="007B7241" w:rsidP="007B7241">
      <w:pPr>
        <w:spacing w:after="0" w:line="480" w:lineRule="auto"/>
        <w:ind w:firstLine="720"/>
        <w:rPr>
          <w:rFonts w:cs="Times New Roman"/>
          <w:szCs w:val="24"/>
        </w:rPr>
      </w:pPr>
      <w:r>
        <w:rPr>
          <w:rFonts w:cs="Times New Roman"/>
          <w:szCs w:val="24"/>
        </w:rPr>
        <w:t xml:space="preserve">After this researcher </w:t>
      </w:r>
      <w:r w:rsidR="008A2320">
        <w:rPr>
          <w:rFonts w:cs="Times New Roman"/>
          <w:szCs w:val="24"/>
        </w:rPr>
        <w:t>selected</w:t>
      </w:r>
      <w:r w:rsidR="00C822F3">
        <w:rPr>
          <w:rFonts w:cs="Times New Roman"/>
          <w:szCs w:val="24"/>
        </w:rPr>
        <w:t xml:space="preserve"> </w:t>
      </w:r>
      <w:r w:rsidR="008A2320">
        <w:rPr>
          <w:rFonts w:cs="Times New Roman"/>
          <w:szCs w:val="24"/>
        </w:rPr>
        <w:t>participants, collected data and provided</w:t>
      </w:r>
      <w:r w:rsidR="007A07CB" w:rsidRPr="004F3882">
        <w:rPr>
          <w:rFonts w:cs="Times New Roman"/>
          <w:szCs w:val="24"/>
        </w:rPr>
        <w:t xml:space="preserve"> informatio</w:t>
      </w:r>
      <w:r w:rsidR="00C822F3">
        <w:rPr>
          <w:rFonts w:cs="Times New Roman"/>
          <w:szCs w:val="24"/>
        </w:rPr>
        <w:t xml:space="preserve">n about the context of data, </w:t>
      </w:r>
      <w:r w:rsidR="00C61375">
        <w:rPr>
          <w:rFonts w:cs="Times New Roman"/>
          <w:szCs w:val="24"/>
        </w:rPr>
        <w:t>this researcher</w:t>
      </w:r>
      <w:r w:rsidR="008A2320">
        <w:rPr>
          <w:rFonts w:cs="Times New Roman"/>
          <w:szCs w:val="24"/>
        </w:rPr>
        <w:t xml:space="preserve"> will transcribe the data </w:t>
      </w:r>
      <w:r>
        <w:rPr>
          <w:rFonts w:cs="Times New Roman"/>
          <w:szCs w:val="24"/>
        </w:rPr>
        <w:t>and share the information with the participants in order to validate the data collected.  After the data</w:t>
      </w:r>
      <w:r w:rsidR="008A2320">
        <w:rPr>
          <w:rFonts w:cs="Times New Roman"/>
          <w:szCs w:val="24"/>
        </w:rPr>
        <w:t xml:space="preserve"> is </w:t>
      </w:r>
      <w:r>
        <w:rPr>
          <w:rFonts w:cs="Times New Roman"/>
          <w:szCs w:val="24"/>
        </w:rPr>
        <w:t>validated by the participants, this</w:t>
      </w:r>
      <w:r w:rsidR="008A2320">
        <w:rPr>
          <w:rFonts w:cs="Times New Roman"/>
          <w:szCs w:val="24"/>
        </w:rPr>
        <w:t xml:space="preserve"> </w:t>
      </w:r>
      <w:r>
        <w:rPr>
          <w:rFonts w:cs="Times New Roman"/>
          <w:szCs w:val="24"/>
        </w:rPr>
        <w:t xml:space="preserve">researcher </w:t>
      </w:r>
      <w:r w:rsidR="008A2320">
        <w:rPr>
          <w:rFonts w:cs="Times New Roman"/>
          <w:szCs w:val="24"/>
        </w:rPr>
        <w:t xml:space="preserve">will </w:t>
      </w:r>
      <w:r w:rsidR="00FD203C">
        <w:rPr>
          <w:rFonts w:cs="Times New Roman"/>
          <w:szCs w:val="24"/>
        </w:rPr>
        <w:t>form a theoretical framework</w:t>
      </w:r>
      <w:r>
        <w:rPr>
          <w:rFonts w:cs="Times New Roman"/>
          <w:szCs w:val="24"/>
        </w:rPr>
        <w:t xml:space="preserve"> that was from the concepts with constant comparison being integrated with the relevant concepts as described by Creswell and Poth (</w:t>
      </w:r>
      <w:commentRangeStart w:id="28"/>
      <w:r>
        <w:rPr>
          <w:rFonts w:cs="Times New Roman"/>
          <w:szCs w:val="24"/>
        </w:rPr>
        <w:t>2018</w:t>
      </w:r>
      <w:commentRangeEnd w:id="28"/>
      <w:r w:rsidR="00871C71">
        <w:rPr>
          <w:rStyle w:val="CommentReference"/>
        </w:rPr>
        <w:commentReference w:id="28"/>
      </w:r>
      <w:r>
        <w:rPr>
          <w:rFonts w:cs="Times New Roman"/>
          <w:szCs w:val="24"/>
        </w:rPr>
        <w:t>).</w:t>
      </w:r>
    </w:p>
    <w:p w14:paraId="48B8784B" w14:textId="49BAB1D6" w:rsidR="007A07CB" w:rsidRPr="004F3882" w:rsidRDefault="007A07CB" w:rsidP="00F6234D">
      <w:pPr>
        <w:spacing w:after="0" w:line="480" w:lineRule="auto"/>
        <w:jc w:val="center"/>
        <w:rPr>
          <w:rFonts w:cs="Times New Roman"/>
          <w:szCs w:val="24"/>
        </w:rPr>
      </w:pPr>
      <w:r w:rsidRPr="004F3882">
        <w:rPr>
          <w:rFonts w:cs="Times New Roman"/>
          <w:szCs w:val="24"/>
        </w:rPr>
        <w:t xml:space="preserve">Strengths and </w:t>
      </w:r>
      <w:r w:rsidR="00735371">
        <w:rPr>
          <w:rFonts w:cs="Times New Roman"/>
          <w:szCs w:val="24"/>
        </w:rPr>
        <w:t>Weaknesses of Grounded Theory</w:t>
      </w:r>
      <w:r w:rsidR="00650DAF">
        <w:rPr>
          <w:rFonts w:cs="Times New Roman"/>
          <w:szCs w:val="24"/>
        </w:rPr>
        <w:t xml:space="preserve"> Research</w:t>
      </w:r>
    </w:p>
    <w:p w14:paraId="253AA9A9" w14:textId="77777777" w:rsidR="00F86A00" w:rsidRDefault="00650DAF" w:rsidP="00FD203C">
      <w:pPr>
        <w:spacing w:after="0" w:line="480" w:lineRule="auto"/>
        <w:rPr>
          <w:rFonts w:cs="Times New Roman"/>
          <w:szCs w:val="24"/>
        </w:rPr>
      </w:pPr>
      <w:r>
        <w:rPr>
          <w:rFonts w:cs="Times New Roman"/>
          <w:szCs w:val="24"/>
        </w:rPr>
        <w:tab/>
      </w:r>
      <w:commentRangeStart w:id="29"/>
      <w:r>
        <w:rPr>
          <w:rFonts w:cs="Times New Roman"/>
          <w:szCs w:val="24"/>
        </w:rPr>
        <w:t>In</w:t>
      </w:r>
      <w:r w:rsidR="007B7241">
        <w:rPr>
          <w:rFonts w:cs="Times New Roman"/>
          <w:szCs w:val="24"/>
        </w:rPr>
        <w:t xml:space="preserve"> examination of grounded theory</w:t>
      </w:r>
      <w:r>
        <w:rPr>
          <w:rFonts w:cs="Times New Roman"/>
          <w:szCs w:val="24"/>
        </w:rPr>
        <w:t xml:space="preserve"> research</w:t>
      </w:r>
      <w:r w:rsidR="007A07CB" w:rsidRPr="004F3882">
        <w:rPr>
          <w:rFonts w:cs="Times New Roman"/>
          <w:szCs w:val="24"/>
        </w:rPr>
        <w:t xml:space="preserve">, this researcher finds the strengths to be </w:t>
      </w:r>
      <w:r w:rsidR="00FD203C">
        <w:rPr>
          <w:rFonts w:cs="Times New Roman"/>
          <w:szCs w:val="24"/>
        </w:rPr>
        <w:t>according to Corbin and Strauss (as cited in Creswell &amp; Poth, p. 90) are</w:t>
      </w:r>
      <w:commentRangeEnd w:id="29"/>
      <w:r w:rsidR="00871C71">
        <w:rPr>
          <w:rStyle w:val="CommentReference"/>
        </w:rPr>
        <w:commentReference w:id="29"/>
      </w:r>
      <w:r w:rsidR="00FD203C">
        <w:rPr>
          <w:rFonts w:cs="Times New Roman"/>
          <w:szCs w:val="24"/>
        </w:rPr>
        <w:t xml:space="preserve">: 1)  theory can be generated that is relevant to the context of the study and </w:t>
      </w:r>
      <w:r w:rsidR="00FD203C" w:rsidRPr="00FD203C">
        <w:rPr>
          <w:rFonts w:cs="Times New Roman"/>
          <w:szCs w:val="24"/>
        </w:rPr>
        <w:t>grounded theory provides flexibility for addressing real-world issues</w:t>
      </w:r>
      <w:r w:rsidR="00FD203C">
        <w:rPr>
          <w:rFonts w:cs="Times New Roman"/>
          <w:szCs w:val="24"/>
        </w:rPr>
        <w:t>.  The weaknesses of grounded theory research according to Creswell and Poth (2018) are: 1</w:t>
      </w:r>
      <w:commentRangeStart w:id="30"/>
      <w:r w:rsidR="00FD203C">
        <w:rPr>
          <w:rFonts w:cs="Times New Roman"/>
          <w:szCs w:val="24"/>
        </w:rPr>
        <w:t xml:space="preserve">) </w:t>
      </w:r>
      <w:r w:rsidR="00FD203C" w:rsidRPr="00FD203C">
        <w:rPr>
          <w:rFonts w:cs="Times New Roman"/>
          <w:szCs w:val="24"/>
        </w:rPr>
        <w:t>the investigator needs to be able to set aside theoretical ideas or notions so the analytic, substantive theory can emerge</w:t>
      </w:r>
      <w:r w:rsidR="00FD203C">
        <w:rPr>
          <w:rFonts w:cs="Times New Roman"/>
          <w:szCs w:val="24"/>
        </w:rPr>
        <w:t xml:space="preserve"> and 2) the researcher faces the difficulty of determining when categories are saturated or when the theory is sufficiently detailed. </w:t>
      </w:r>
      <w:commentRangeEnd w:id="30"/>
      <w:r w:rsidR="00871C71">
        <w:rPr>
          <w:rStyle w:val="CommentReference"/>
        </w:rPr>
        <w:commentReference w:id="30"/>
      </w:r>
    </w:p>
    <w:p w14:paraId="42EBDFAD" w14:textId="508A6ACB" w:rsidR="00F86A00" w:rsidRDefault="00F86A00" w:rsidP="00F86A00">
      <w:pPr>
        <w:spacing w:after="0" w:line="480" w:lineRule="auto"/>
        <w:jc w:val="center"/>
        <w:rPr>
          <w:rFonts w:cs="Times New Roman"/>
          <w:szCs w:val="24"/>
        </w:rPr>
      </w:pPr>
      <w:r>
        <w:rPr>
          <w:rFonts w:cs="Times New Roman"/>
          <w:szCs w:val="24"/>
        </w:rPr>
        <w:t>Conclusion</w:t>
      </w:r>
    </w:p>
    <w:p w14:paraId="2398C8B2" w14:textId="160301D8" w:rsidR="00FD203C" w:rsidRDefault="00FD203C" w:rsidP="00F86A00">
      <w:pPr>
        <w:spacing w:after="0" w:line="480" w:lineRule="auto"/>
        <w:ind w:firstLine="720"/>
        <w:rPr>
          <w:rFonts w:cs="Times New Roman"/>
          <w:szCs w:val="24"/>
        </w:rPr>
      </w:pPr>
      <w:r>
        <w:rPr>
          <w:rFonts w:cs="Times New Roman"/>
          <w:szCs w:val="24"/>
        </w:rPr>
        <w:t>In conclusion, ground</w:t>
      </w:r>
      <w:r w:rsidR="00F86A00">
        <w:rPr>
          <w:rFonts w:cs="Times New Roman"/>
          <w:szCs w:val="24"/>
        </w:rPr>
        <w:t xml:space="preserve">ed theory research is useful, yet complex and </w:t>
      </w:r>
      <w:r>
        <w:rPr>
          <w:rFonts w:cs="Times New Roman"/>
          <w:szCs w:val="24"/>
        </w:rPr>
        <w:t>continues to be applied across varied disciples and professions according to Charmaz (as cited in Creswell &amp; Poth, 2018, p. 90)</w:t>
      </w:r>
      <w:r w:rsidR="00F86A00">
        <w:rPr>
          <w:rFonts w:cs="Times New Roman"/>
          <w:szCs w:val="24"/>
        </w:rPr>
        <w:t>.  T</w:t>
      </w:r>
      <w:r>
        <w:rPr>
          <w:rFonts w:cs="Times New Roman"/>
          <w:szCs w:val="24"/>
        </w:rPr>
        <w:t>herefore this research approach can be applied to a gender equality</w:t>
      </w:r>
      <w:r w:rsidR="00F86A00">
        <w:rPr>
          <w:rFonts w:cs="Times New Roman"/>
          <w:szCs w:val="24"/>
        </w:rPr>
        <w:t xml:space="preserve"> research study.  Grounded theory has been accepted and has received greater attention and the more abstract concepts, for example, memoing has been accepted by researchers.  </w:t>
      </w:r>
    </w:p>
    <w:p w14:paraId="76BD206F" w14:textId="7784ABEB" w:rsidR="007A07CB" w:rsidRDefault="007A07CB" w:rsidP="00C94C10">
      <w:pPr>
        <w:spacing w:line="480" w:lineRule="auto"/>
        <w:jc w:val="center"/>
        <w:rPr>
          <w:rFonts w:cs="Times New Roman"/>
          <w:szCs w:val="24"/>
        </w:rPr>
      </w:pPr>
      <w:r w:rsidRPr="004F3882">
        <w:rPr>
          <w:rFonts w:cs="Times New Roman"/>
          <w:szCs w:val="24"/>
        </w:rPr>
        <w:lastRenderedPageBreak/>
        <w:t>References</w:t>
      </w:r>
    </w:p>
    <w:p w14:paraId="7B0318AF" w14:textId="57C40E7C" w:rsidR="008C1603" w:rsidRDefault="006B6975" w:rsidP="00C94C10">
      <w:pPr>
        <w:spacing w:line="480" w:lineRule="auto"/>
        <w:rPr>
          <w:rFonts w:cs="Times New Roman"/>
          <w:szCs w:val="24"/>
        </w:rPr>
      </w:pPr>
      <w:r>
        <w:rPr>
          <w:rFonts w:cs="Times New Roman"/>
          <w:szCs w:val="24"/>
        </w:rPr>
        <w:t xml:space="preserve">Bohnet, I. (2016). </w:t>
      </w:r>
      <w:r w:rsidRPr="00B97303">
        <w:rPr>
          <w:rFonts w:cs="Times New Roman"/>
          <w:i/>
          <w:szCs w:val="24"/>
        </w:rPr>
        <w:t>What works: Gender equality by design</w:t>
      </w:r>
      <w:r w:rsidR="00727D6C" w:rsidRPr="00B97303">
        <w:rPr>
          <w:rFonts w:cs="Times New Roman"/>
          <w:i/>
          <w:szCs w:val="24"/>
        </w:rPr>
        <w:t>?</w:t>
      </w:r>
      <w:r w:rsidR="00727D6C">
        <w:rPr>
          <w:rFonts w:cs="Times New Roman"/>
          <w:szCs w:val="24"/>
        </w:rPr>
        <w:t xml:space="preserve"> </w:t>
      </w:r>
      <w:hyperlink r:id="rId11" w:history="1">
        <w:r w:rsidR="00255547" w:rsidRPr="00255547">
          <w:rPr>
            <w:rStyle w:val="Hyperlink"/>
            <w:rFonts w:cs="Times New Roman"/>
            <w:color w:val="auto"/>
            <w:szCs w:val="24"/>
          </w:rPr>
          <w:t>Cambridge, MA</w:t>
        </w:r>
      </w:hyperlink>
      <w:r w:rsidR="00255547">
        <w:rPr>
          <w:rFonts w:cs="Times New Roman"/>
          <w:szCs w:val="24"/>
        </w:rPr>
        <w:t>:</w:t>
      </w:r>
      <w:r w:rsidR="00B97303">
        <w:rPr>
          <w:rFonts w:cs="Times New Roman"/>
          <w:szCs w:val="24"/>
        </w:rPr>
        <w:t xml:space="preserve"> </w:t>
      </w:r>
      <w:r w:rsidR="00255547">
        <w:rPr>
          <w:rFonts w:cs="Times New Roman"/>
          <w:szCs w:val="24"/>
        </w:rPr>
        <w:t xml:space="preserve">Harvard </w:t>
      </w:r>
    </w:p>
    <w:p w14:paraId="5BD1536D" w14:textId="33505C6C" w:rsidR="006B6975" w:rsidRDefault="008C1603" w:rsidP="00C94C10">
      <w:pPr>
        <w:spacing w:line="480" w:lineRule="auto"/>
        <w:rPr>
          <w:rFonts w:cs="Times New Roman"/>
          <w:szCs w:val="24"/>
        </w:rPr>
      </w:pPr>
      <w:r>
        <w:rPr>
          <w:rFonts w:cs="Times New Roman"/>
          <w:szCs w:val="24"/>
        </w:rPr>
        <w:tab/>
      </w:r>
      <w:r w:rsidR="00255547">
        <w:rPr>
          <w:rFonts w:cs="Times New Roman"/>
          <w:szCs w:val="24"/>
        </w:rPr>
        <w:t xml:space="preserve">University Press.  </w:t>
      </w:r>
    </w:p>
    <w:p w14:paraId="6B5F749F" w14:textId="77777777" w:rsidR="00B97303" w:rsidRDefault="00B97303" w:rsidP="00C94C10">
      <w:pPr>
        <w:spacing w:line="480" w:lineRule="auto"/>
        <w:rPr>
          <w:rFonts w:cs="Times New Roman"/>
          <w:szCs w:val="24"/>
        </w:rPr>
      </w:pPr>
      <w:r>
        <w:rPr>
          <w:rFonts w:cs="Times New Roman"/>
          <w:szCs w:val="24"/>
        </w:rPr>
        <w:t xml:space="preserve">Casimir, A., Chukwuelobe, M. C. &amp; Ugwu, C. (2014). The Church and gender equality in </w:t>
      </w:r>
    </w:p>
    <w:p w14:paraId="4809D69F" w14:textId="77777777" w:rsidR="00B97303" w:rsidRDefault="00B97303" w:rsidP="00C94C10">
      <w:pPr>
        <w:spacing w:line="480" w:lineRule="auto"/>
        <w:ind w:left="720"/>
        <w:rPr>
          <w:rFonts w:cs="Times New Roman"/>
          <w:szCs w:val="24"/>
        </w:rPr>
      </w:pPr>
      <w:r>
        <w:rPr>
          <w:rFonts w:cs="Times New Roman"/>
          <w:szCs w:val="24"/>
        </w:rPr>
        <w:t xml:space="preserve">Africa: Questioning culture and the theological paradigm on women oppression. </w:t>
      </w:r>
    </w:p>
    <w:p w14:paraId="3C7B6A1A" w14:textId="77777777" w:rsidR="00B97303" w:rsidRDefault="00B97303" w:rsidP="00C94C10">
      <w:pPr>
        <w:spacing w:line="480" w:lineRule="auto"/>
        <w:ind w:left="720"/>
        <w:rPr>
          <w:rFonts w:cs="Times New Roman"/>
          <w:szCs w:val="24"/>
        </w:rPr>
      </w:pPr>
      <w:r>
        <w:rPr>
          <w:rFonts w:cs="Times New Roman"/>
          <w:i/>
          <w:szCs w:val="24"/>
        </w:rPr>
        <w:t>Open Journal of Philosophy</w:t>
      </w:r>
      <w:r>
        <w:rPr>
          <w:rFonts w:cs="Times New Roman"/>
          <w:szCs w:val="24"/>
        </w:rPr>
        <w:t xml:space="preserve">, 4, 166-173. http://dx.doi.org/10.4236/ojpp.2014.42024   </w:t>
      </w:r>
    </w:p>
    <w:p w14:paraId="5582CB6C" w14:textId="77777777" w:rsidR="00FD203C" w:rsidRPr="00FD203C" w:rsidRDefault="00FD203C" w:rsidP="00FD203C">
      <w:pPr>
        <w:spacing w:line="480" w:lineRule="auto"/>
        <w:rPr>
          <w:rFonts w:cs="Times New Roman"/>
          <w:i/>
          <w:szCs w:val="24"/>
        </w:rPr>
      </w:pPr>
      <w:r w:rsidRPr="00FD203C">
        <w:rPr>
          <w:rFonts w:cs="Times New Roman"/>
          <w:szCs w:val="24"/>
        </w:rPr>
        <w:t xml:space="preserve">Corbin, J., &amp; Strauss, A. (2007). </w:t>
      </w:r>
      <w:r w:rsidRPr="00FD203C">
        <w:rPr>
          <w:rFonts w:cs="Times New Roman"/>
          <w:i/>
          <w:szCs w:val="24"/>
        </w:rPr>
        <w:t xml:space="preserve">Basics of qualitative research: Techniques and procedures </w:t>
      </w:r>
    </w:p>
    <w:p w14:paraId="2257479F" w14:textId="15C2CF45" w:rsidR="00FD203C" w:rsidRPr="00FD203C" w:rsidRDefault="00FD203C" w:rsidP="00FD203C">
      <w:pPr>
        <w:spacing w:line="480" w:lineRule="auto"/>
        <w:ind w:firstLine="720"/>
        <w:rPr>
          <w:rFonts w:cs="Times New Roman"/>
          <w:szCs w:val="24"/>
        </w:rPr>
      </w:pPr>
      <w:r w:rsidRPr="00FD203C">
        <w:rPr>
          <w:rFonts w:cs="Times New Roman"/>
          <w:i/>
          <w:szCs w:val="24"/>
        </w:rPr>
        <w:t xml:space="preserve">for developing grounded theory </w:t>
      </w:r>
      <w:r w:rsidRPr="00FD203C">
        <w:rPr>
          <w:rFonts w:cs="Times New Roman"/>
          <w:szCs w:val="24"/>
        </w:rPr>
        <w:t>(3rd ed.). Thousand Oaks, CA: Sage</w:t>
      </w:r>
    </w:p>
    <w:p w14:paraId="6D631133" w14:textId="77777777" w:rsidR="007A07CB" w:rsidRPr="004F3882" w:rsidRDefault="007A07CB" w:rsidP="00C94C10">
      <w:pPr>
        <w:spacing w:after="200" w:line="480" w:lineRule="auto"/>
        <w:ind w:left="720" w:hanging="720"/>
        <w:jc w:val="both"/>
        <w:rPr>
          <w:rFonts w:cs="Times New Roman"/>
          <w:bCs/>
          <w:i/>
          <w:szCs w:val="24"/>
        </w:rPr>
      </w:pPr>
      <w:bookmarkStart w:id="31" w:name="_Hlk503990960"/>
      <w:r w:rsidRPr="004F3882">
        <w:rPr>
          <w:rFonts w:cs="Times New Roman"/>
          <w:bCs/>
          <w:szCs w:val="24"/>
        </w:rPr>
        <w:t xml:space="preserve">Creswell, J., &amp; Poth, C. (2018). </w:t>
      </w:r>
      <w:r w:rsidRPr="004F3882">
        <w:rPr>
          <w:rFonts w:cs="Times New Roman"/>
          <w:bCs/>
          <w:i/>
          <w:szCs w:val="24"/>
        </w:rPr>
        <w:t xml:space="preserve">Qualitative inquiry &amp; research design: Choosing among five </w:t>
      </w:r>
    </w:p>
    <w:p w14:paraId="0C97CB24" w14:textId="72AF4738" w:rsidR="007A07CB" w:rsidRDefault="007A07CB" w:rsidP="00C94C10">
      <w:pPr>
        <w:spacing w:after="200" w:line="480" w:lineRule="auto"/>
        <w:ind w:left="720"/>
        <w:jc w:val="both"/>
        <w:rPr>
          <w:rFonts w:cs="Times New Roman"/>
          <w:bCs/>
          <w:szCs w:val="24"/>
        </w:rPr>
      </w:pPr>
      <w:r w:rsidRPr="004F3882">
        <w:rPr>
          <w:rFonts w:cs="Times New Roman"/>
          <w:bCs/>
          <w:i/>
          <w:szCs w:val="24"/>
        </w:rPr>
        <w:t>approaches</w:t>
      </w:r>
      <w:r w:rsidRPr="004F3882">
        <w:rPr>
          <w:rFonts w:cs="Times New Roman"/>
          <w:bCs/>
          <w:szCs w:val="24"/>
        </w:rPr>
        <w:t xml:space="preserve"> (4th ed.). Thousand Oaks, CA: Sage.  </w:t>
      </w:r>
    </w:p>
    <w:p w14:paraId="09A1579F" w14:textId="77777777" w:rsidR="00C94C10" w:rsidRPr="00C94C10" w:rsidRDefault="00C94C10" w:rsidP="00C94C10">
      <w:pPr>
        <w:spacing w:after="0" w:line="480" w:lineRule="auto"/>
        <w:rPr>
          <w:rFonts w:eastAsia="Times New Roman" w:cs="Times New Roman"/>
          <w:color w:val="333333"/>
          <w:szCs w:val="24"/>
        </w:rPr>
      </w:pPr>
      <w:r w:rsidRPr="00C94C10">
        <w:rPr>
          <w:rFonts w:eastAsia="Times New Roman" w:cs="Times New Roman"/>
          <w:color w:val="333333"/>
          <w:szCs w:val="24"/>
        </w:rPr>
        <w:t xml:space="preserve">Kreissl, K., Striedinger, A., Sauer, B., &amp; Hofbauer, J. (2015). Will gender equality ever fit in? </w:t>
      </w:r>
    </w:p>
    <w:p w14:paraId="55B7226C" w14:textId="77777777" w:rsidR="00C94C10" w:rsidRPr="00C94C10" w:rsidRDefault="00C94C10" w:rsidP="00C94C10">
      <w:pPr>
        <w:spacing w:after="0" w:line="480" w:lineRule="auto"/>
        <w:ind w:firstLine="720"/>
        <w:rPr>
          <w:rFonts w:eastAsia="Times New Roman" w:cs="Times New Roman"/>
          <w:color w:val="333333"/>
          <w:szCs w:val="24"/>
        </w:rPr>
      </w:pPr>
      <w:r w:rsidRPr="00C94C10">
        <w:rPr>
          <w:rFonts w:eastAsia="Times New Roman" w:cs="Times New Roman"/>
          <w:color w:val="333333"/>
          <w:szCs w:val="24"/>
        </w:rPr>
        <w:t xml:space="preserve">Contested discursive spaces of university reform. </w:t>
      </w:r>
      <w:r w:rsidRPr="00C94C10">
        <w:rPr>
          <w:rFonts w:eastAsia="Times New Roman" w:cs="Times New Roman"/>
          <w:i/>
          <w:iCs/>
          <w:color w:val="333333"/>
          <w:szCs w:val="24"/>
        </w:rPr>
        <w:t>Gender &amp; Education</w:t>
      </w:r>
      <w:r w:rsidRPr="00C94C10">
        <w:rPr>
          <w:rFonts w:eastAsia="Times New Roman" w:cs="Times New Roman"/>
          <w:color w:val="333333"/>
          <w:szCs w:val="24"/>
        </w:rPr>
        <w:t xml:space="preserve">, </w:t>
      </w:r>
      <w:r w:rsidRPr="00C94C10">
        <w:rPr>
          <w:rFonts w:eastAsia="Times New Roman" w:cs="Times New Roman"/>
          <w:i/>
          <w:iCs/>
          <w:color w:val="333333"/>
          <w:szCs w:val="24"/>
        </w:rPr>
        <w:t>27</w:t>
      </w:r>
      <w:r w:rsidRPr="00C94C10">
        <w:rPr>
          <w:rFonts w:eastAsia="Times New Roman" w:cs="Times New Roman"/>
          <w:color w:val="333333"/>
          <w:szCs w:val="24"/>
        </w:rPr>
        <w:t>(3), 221-</w:t>
      </w:r>
    </w:p>
    <w:p w14:paraId="2A134FD1" w14:textId="04BEED69" w:rsidR="00C94C10" w:rsidRPr="00C94C10" w:rsidRDefault="00C94C10" w:rsidP="00C94C10">
      <w:pPr>
        <w:spacing w:after="0" w:line="480" w:lineRule="auto"/>
        <w:ind w:firstLine="720"/>
        <w:rPr>
          <w:rFonts w:eastAsia="Times New Roman" w:cs="Times New Roman"/>
          <w:color w:val="333333"/>
          <w:szCs w:val="24"/>
        </w:rPr>
      </w:pPr>
      <w:r w:rsidRPr="00C94C10">
        <w:rPr>
          <w:rFonts w:eastAsia="Times New Roman" w:cs="Times New Roman"/>
          <w:color w:val="333333"/>
          <w:szCs w:val="24"/>
        </w:rPr>
        <w:t>238. doi:10.1080/09540253.2015.1028903</w:t>
      </w:r>
    </w:p>
    <w:bookmarkEnd w:id="31"/>
    <w:p w14:paraId="2BA67571" w14:textId="6BFE867B" w:rsidR="00C94C10" w:rsidRDefault="00C2391E" w:rsidP="00D7683E">
      <w:pPr>
        <w:spacing w:after="200" w:line="480" w:lineRule="auto"/>
        <w:jc w:val="both"/>
        <w:rPr>
          <w:rFonts w:cs="Times New Roman"/>
          <w:bCs/>
          <w:color w:val="FF0000"/>
          <w:szCs w:val="24"/>
        </w:rPr>
      </w:pPr>
      <w:r>
        <w:rPr>
          <w:rFonts w:cs="Times New Roman"/>
          <w:bCs/>
          <w:color w:val="FF0000"/>
          <w:szCs w:val="24"/>
        </w:rPr>
        <w:t xml:space="preserve">Please see my notes in the comments above. This paper really concerns me as you are not making the progress I hoped you would. In our conversation I discussed that the basic idea for all the papers in this course is to use your proposed dissertation topic and demonstrate your understanding of the research approach by writing how you would design the study if you were to use the approach. You failed to do this. You had areas where you were making reference to approaches other than grounded theory and your citations were incorrect in some areas. Please review my comments to see if you can use the feedback to make some improvements. If you have any questions please do not hesitate to call or e-mail me. You earned a total of  48 points out of a possible 75. </w:t>
      </w:r>
    </w:p>
    <w:p w14:paraId="1E7A134C" w14:textId="540F8992" w:rsidR="00C2391E" w:rsidRDefault="00C2391E" w:rsidP="00D7683E">
      <w:pPr>
        <w:spacing w:after="200" w:line="480" w:lineRule="auto"/>
        <w:jc w:val="both"/>
        <w:rPr>
          <w:rFonts w:cs="Times New Roman"/>
          <w:bCs/>
          <w:color w:val="FF0000"/>
          <w:szCs w:val="24"/>
        </w:rPr>
      </w:pPr>
    </w:p>
    <w:p w14:paraId="40A40F39" w14:textId="77777777" w:rsidR="00C2391E" w:rsidRDefault="00C2391E" w:rsidP="00C2391E">
      <w:pPr>
        <w:spacing w:after="0"/>
        <w:jc w:val="center"/>
        <w:rPr>
          <w:b/>
        </w:rPr>
      </w:pPr>
      <w:r>
        <w:rPr>
          <w:b/>
        </w:rPr>
        <w:t xml:space="preserve">Short </w:t>
      </w:r>
      <w:r w:rsidRPr="00B8719A">
        <w:rPr>
          <w:b/>
        </w:rPr>
        <w:t>Paper Grading Rubric</w:t>
      </w:r>
    </w:p>
    <w:p w14:paraId="70E8CD81" w14:textId="77777777" w:rsidR="00C2391E" w:rsidRPr="00F16E26" w:rsidRDefault="00C2391E" w:rsidP="00C2391E">
      <w:pPr>
        <w:spacing w:after="0" w:line="240" w:lineRule="auto"/>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721"/>
        <w:gridCol w:w="1721"/>
        <w:gridCol w:w="1568"/>
        <w:gridCol w:w="1879"/>
        <w:gridCol w:w="1091"/>
      </w:tblGrid>
      <w:tr w:rsidR="00C2391E" w14:paraId="4D9FF616" w14:textId="77777777" w:rsidTr="008C72A5">
        <w:tc>
          <w:tcPr>
            <w:tcW w:w="1278" w:type="dxa"/>
            <w:shd w:val="clear" w:color="auto" w:fill="auto"/>
          </w:tcPr>
          <w:p w14:paraId="2E20B8DD" w14:textId="77777777" w:rsidR="00C2391E" w:rsidRPr="004814A1" w:rsidRDefault="00C2391E" w:rsidP="008C72A5">
            <w:pPr>
              <w:spacing w:after="0"/>
              <w:jc w:val="center"/>
              <w:rPr>
                <w:rFonts w:eastAsia="Times New Roman"/>
                <w:b/>
                <w:sz w:val="16"/>
                <w:szCs w:val="16"/>
              </w:rPr>
            </w:pPr>
            <w:r w:rsidRPr="004814A1">
              <w:rPr>
                <w:rFonts w:eastAsia="Times New Roman"/>
                <w:b/>
                <w:sz w:val="16"/>
                <w:szCs w:val="16"/>
              </w:rPr>
              <w:t>CATEGORY</w:t>
            </w:r>
          </w:p>
        </w:tc>
        <w:tc>
          <w:tcPr>
            <w:tcW w:w="1800" w:type="dxa"/>
            <w:shd w:val="clear" w:color="auto" w:fill="auto"/>
          </w:tcPr>
          <w:p w14:paraId="3860B873" w14:textId="77777777" w:rsidR="00C2391E" w:rsidRPr="004814A1" w:rsidRDefault="00C2391E" w:rsidP="008C72A5">
            <w:pPr>
              <w:spacing w:after="0"/>
              <w:jc w:val="center"/>
              <w:rPr>
                <w:rFonts w:eastAsia="Times New Roman"/>
                <w:b/>
                <w:sz w:val="16"/>
                <w:szCs w:val="16"/>
              </w:rPr>
            </w:pPr>
            <w:r w:rsidRPr="004814A1">
              <w:rPr>
                <w:rFonts w:eastAsia="Times New Roman"/>
                <w:b/>
                <w:sz w:val="16"/>
                <w:szCs w:val="16"/>
              </w:rPr>
              <w:t>Unacceptable (Below Standards)</w:t>
            </w:r>
          </w:p>
        </w:tc>
        <w:tc>
          <w:tcPr>
            <w:tcW w:w="1800" w:type="dxa"/>
            <w:shd w:val="clear" w:color="auto" w:fill="auto"/>
          </w:tcPr>
          <w:p w14:paraId="7190D629" w14:textId="77777777" w:rsidR="00C2391E" w:rsidRPr="004814A1" w:rsidRDefault="00C2391E" w:rsidP="008C72A5">
            <w:pPr>
              <w:spacing w:after="0"/>
              <w:jc w:val="center"/>
              <w:rPr>
                <w:rFonts w:eastAsia="Times New Roman"/>
                <w:b/>
                <w:sz w:val="16"/>
                <w:szCs w:val="16"/>
              </w:rPr>
            </w:pPr>
            <w:r w:rsidRPr="004814A1">
              <w:rPr>
                <w:rFonts w:eastAsia="Times New Roman"/>
                <w:b/>
                <w:sz w:val="16"/>
                <w:szCs w:val="16"/>
              </w:rPr>
              <w:t>Acceptable (Meets Standards)</w:t>
            </w:r>
          </w:p>
        </w:tc>
        <w:tc>
          <w:tcPr>
            <w:tcW w:w="1620" w:type="dxa"/>
            <w:shd w:val="clear" w:color="auto" w:fill="auto"/>
          </w:tcPr>
          <w:p w14:paraId="5C74E08C" w14:textId="77777777" w:rsidR="00C2391E" w:rsidRPr="004814A1" w:rsidRDefault="00C2391E" w:rsidP="008C72A5">
            <w:pPr>
              <w:spacing w:after="0"/>
              <w:jc w:val="center"/>
              <w:rPr>
                <w:rFonts w:eastAsia="Times New Roman"/>
                <w:b/>
                <w:sz w:val="16"/>
                <w:szCs w:val="16"/>
              </w:rPr>
            </w:pPr>
            <w:r w:rsidRPr="004814A1">
              <w:rPr>
                <w:rFonts w:eastAsia="Times New Roman"/>
                <w:b/>
                <w:sz w:val="16"/>
                <w:szCs w:val="16"/>
              </w:rPr>
              <w:t>Good  (Occasionally Exceeds)</w:t>
            </w:r>
          </w:p>
        </w:tc>
        <w:tc>
          <w:tcPr>
            <w:tcW w:w="1980" w:type="dxa"/>
            <w:shd w:val="clear" w:color="auto" w:fill="auto"/>
          </w:tcPr>
          <w:p w14:paraId="0AD74C3B" w14:textId="77777777" w:rsidR="00C2391E" w:rsidRPr="004814A1" w:rsidRDefault="00C2391E" w:rsidP="008C72A5">
            <w:pPr>
              <w:spacing w:after="0"/>
              <w:jc w:val="center"/>
              <w:rPr>
                <w:rFonts w:eastAsia="Times New Roman"/>
                <w:b/>
                <w:sz w:val="16"/>
                <w:szCs w:val="16"/>
              </w:rPr>
            </w:pPr>
            <w:r w:rsidRPr="004814A1">
              <w:rPr>
                <w:rFonts w:eastAsia="Times New Roman"/>
                <w:b/>
                <w:sz w:val="16"/>
                <w:szCs w:val="16"/>
              </w:rPr>
              <w:t>Excellent (Exceeds Standards)</w:t>
            </w:r>
          </w:p>
        </w:tc>
        <w:tc>
          <w:tcPr>
            <w:tcW w:w="1098" w:type="dxa"/>
            <w:shd w:val="clear" w:color="auto" w:fill="auto"/>
          </w:tcPr>
          <w:p w14:paraId="00942018" w14:textId="77777777" w:rsidR="00C2391E" w:rsidRPr="004814A1" w:rsidRDefault="00C2391E" w:rsidP="008C72A5">
            <w:pPr>
              <w:spacing w:after="0"/>
              <w:jc w:val="center"/>
              <w:rPr>
                <w:rFonts w:eastAsia="Times New Roman"/>
                <w:b/>
              </w:rPr>
            </w:pPr>
            <w:r w:rsidRPr="004814A1">
              <w:rPr>
                <w:rFonts w:eastAsia="Times New Roman"/>
                <w:b/>
              </w:rPr>
              <w:t>SCORE</w:t>
            </w:r>
          </w:p>
        </w:tc>
      </w:tr>
      <w:tr w:rsidR="00C2391E" w14:paraId="262801EA" w14:textId="77777777" w:rsidTr="008C72A5">
        <w:tc>
          <w:tcPr>
            <w:tcW w:w="1278" w:type="dxa"/>
            <w:shd w:val="clear" w:color="auto" w:fill="auto"/>
          </w:tcPr>
          <w:p w14:paraId="0CB07AC5" w14:textId="77777777" w:rsidR="00C2391E" w:rsidRPr="004814A1" w:rsidRDefault="00C2391E" w:rsidP="008C72A5">
            <w:pPr>
              <w:spacing w:after="0"/>
              <w:jc w:val="center"/>
              <w:rPr>
                <w:rFonts w:eastAsia="Times New Roman"/>
                <w:sz w:val="16"/>
                <w:szCs w:val="16"/>
              </w:rPr>
            </w:pPr>
          </w:p>
        </w:tc>
        <w:tc>
          <w:tcPr>
            <w:tcW w:w="1800" w:type="dxa"/>
            <w:shd w:val="clear" w:color="auto" w:fill="auto"/>
          </w:tcPr>
          <w:p w14:paraId="69628F29" w14:textId="77777777" w:rsidR="00C2391E" w:rsidRPr="00C2391E" w:rsidRDefault="00C2391E" w:rsidP="008C72A5">
            <w:pPr>
              <w:spacing w:after="0"/>
              <w:jc w:val="center"/>
              <w:rPr>
                <w:rFonts w:eastAsia="Times New Roman"/>
                <w:b/>
                <w:sz w:val="18"/>
                <w:szCs w:val="18"/>
                <w:highlight w:val="yellow"/>
              </w:rPr>
            </w:pPr>
            <w:r w:rsidRPr="00C2391E">
              <w:rPr>
                <w:rFonts w:eastAsia="Times New Roman"/>
                <w:b/>
                <w:sz w:val="18"/>
                <w:szCs w:val="18"/>
                <w:highlight w:val="yellow"/>
              </w:rPr>
              <w:t>70 points</w:t>
            </w:r>
          </w:p>
        </w:tc>
        <w:tc>
          <w:tcPr>
            <w:tcW w:w="1800" w:type="dxa"/>
            <w:shd w:val="clear" w:color="auto" w:fill="auto"/>
          </w:tcPr>
          <w:p w14:paraId="051B0F8F" w14:textId="77777777" w:rsidR="00C2391E" w:rsidRPr="004814A1" w:rsidRDefault="00C2391E" w:rsidP="008C72A5">
            <w:pPr>
              <w:spacing w:after="0"/>
              <w:jc w:val="center"/>
              <w:rPr>
                <w:rFonts w:eastAsia="Times New Roman"/>
                <w:b/>
                <w:sz w:val="18"/>
                <w:szCs w:val="18"/>
              </w:rPr>
            </w:pPr>
            <w:r w:rsidRPr="004814A1">
              <w:rPr>
                <w:rFonts w:eastAsia="Times New Roman"/>
                <w:b/>
                <w:sz w:val="18"/>
                <w:szCs w:val="18"/>
              </w:rPr>
              <w:t>80 points</w:t>
            </w:r>
          </w:p>
        </w:tc>
        <w:tc>
          <w:tcPr>
            <w:tcW w:w="1620" w:type="dxa"/>
            <w:shd w:val="clear" w:color="auto" w:fill="auto"/>
          </w:tcPr>
          <w:p w14:paraId="7A30977E" w14:textId="77777777" w:rsidR="00C2391E" w:rsidRPr="004814A1" w:rsidRDefault="00C2391E" w:rsidP="008C72A5">
            <w:pPr>
              <w:spacing w:after="0"/>
              <w:jc w:val="center"/>
              <w:rPr>
                <w:rFonts w:eastAsia="Times New Roman"/>
                <w:b/>
                <w:sz w:val="18"/>
                <w:szCs w:val="18"/>
              </w:rPr>
            </w:pPr>
            <w:r w:rsidRPr="004814A1">
              <w:rPr>
                <w:rFonts w:eastAsia="Times New Roman"/>
                <w:b/>
                <w:sz w:val="18"/>
                <w:szCs w:val="18"/>
              </w:rPr>
              <w:t>90 points</w:t>
            </w:r>
          </w:p>
        </w:tc>
        <w:tc>
          <w:tcPr>
            <w:tcW w:w="1980" w:type="dxa"/>
            <w:shd w:val="clear" w:color="auto" w:fill="auto"/>
          </w:tcPr>
          <w:p w14:paraId="3530C5F8" w14:textId="77777777" w:rsidR="00C2391E" w:rsidRPr="004814A1" w:rsidRDefault="00C2391E" w:rsidP="008C72A5">
            <w:pPr>
              <w:spacing w:after="0"/>
              <w:jc w:val="center"/>
              <w:rPr>
                <w:rFonts w:eastAsia="Times New Roman"/>
                <w:b/>
                <w:sz w:val="18"/>
                <w:szCs w:val="18"/>
              </w:rPr>
            </w:pPr>
            <w:r w:rsidRPr="004814A1">
              <w:rPr>
                <w:rFonts w:eastAsia="Times New Roman"/>
                <w:b/>
                <w:sz w:val="18"/>
                <w:szCs w:val="18"/>
              </w:rPr>
              <w:t>100 points</w:t>
            </w:r>
          </w:p>
        </w:tc>
        <w:tc>
          <w:tcPr>
            <w:tcW w:w="1098" w:type="dxa"/>
            <w:shd w:val="clear" w:color="auto" w:fill="auto"/>
          </w:tcPr>
          <w:p w14:paraId="2B27850D" w14:textId="77777777" w:rsidR="00C2391E" w:rsidRPr="004814A1" w:rsidRDefault="00C2391E" w:rsidP="008C72A5">
            <w:pPr>
              <w:spacing w:after="0"/>
              <w:jc w:val="center"/>
              <w:rPr>
                <w:rFonts w:eastAsia="Times New Roman"/>
                <w:sz w:val="18"/>
                <w:szCs w:val="18"/>
              </w:rPr>
            </w:pPr>
          </w:p>
        </w:tc>
      </w:tr>
      <w:tr w:rsidR="00C2391E" w:rsidRPr="00F16E26" w14:paraId="286856BD" w14:textId="77777777" w:rsidTr="008C72A5">
        <w:tc>
          <w:tcPr>
            <w:tcW w:w="1278" w:type="dxa"/>
            <w:shd w:val="clear" w:color="auto" w:fill="auto"/>
          </w:tcPr>
          <w:p w14:paraId="67DE3EB4" w14:textId="77777777" w:rsidR="00C2391E" w:rsidRPr="004814A1" w:rsidRDefault="00C2391E" w:rsidP="008C72A5">
            <w:pPr>
              <w:jc w:val="center"/>
              <w:rPr>
                <w:rFonts w:eastAsia="Times New Roman"/>
                <w:b/>
                <w:sz w:val="18"/>
                <w:szCs w:val="18"/>
              </w:rPr>
            </w:pPr>
          </w:p>
          <w:p w14:paraId="54187148" w14:textId="77777777" w:rsidR="00C2391E" w:rsidRPr="004814A1" w:rsidRDefault="00C2391E" w:rsidP="008C72A5">
            <w:pPr>
              <w:jc w:val="center"/>
              <w:rPr>
                <w:rFonts w:eastAsia="Times New Roman"/>
                <w:b/>
                <w:sz w:val="18"/>
                <w:szCs w:val="18"/>
              </w:rPr>
            </w:pPr>
            <w:r w:rsidRPr="004814A1">
              <w:rPr>
                <w:rFonts w:eastAsia="Times New Roman"/>
                <w:b/>
                <w:sz w:val="18"/>
                <w:szCs w:val="18"/>
              </w:rPr>
              <w:t>Subject Matter</w:t>
            </w:r>
          </w:p>
        </w:tc>
        <w:tc>
          <w:tcPr>
            <w:tcW w:w="1800" w:type="dxa"/>
            <w:shd w:val="clear" w:color="auto" w:fill="auto"/>
          </w:tcPr>
          <w:p w14:paraId="48BEB497" w14:textId="77777777" w:rsidR="00C2391E" w:rsidRPr="00C2391E" w:rsidRDefault="00C2391E" w:rsidP="008C72A5">
            <w:pPr>
              <w:rPr>
                <w:rFonts w:eastAsia="Times New Roman"/>
                <w:b/>
                <w:sz w:val="18"/>
                <w:szCs w:val="18"/>
                <w:highlight w:val="yellow"/>
              </w:rPr>
            </w:pPr>
            <w:r w:rsidRPr="00C2391E">
              <w:rPr>
                <w:rFonts w:eastAsia="Times New Roman"/>
                <w:sz w:val="18"/>
                <w:szCs w:val="18"/>
                <w:highlight w:val="yellow"/>
              </w:rPr>
              <w:t>Introduction does not convey topics, subtopics and thesis statement.</w:t>
            </w:r>
          </w:p>
          <w:p w14:paraId="5722F21A" w14:textId="77777777" w:rsidR="00C2391E" w:rsidRPr="00C2391E" w:rsidRDefault="00C2391E" w:rsidP="008C72A5">
            <w:pPr>
              <w:rPr>
                <w:rFonts w:eastAsia="Times New Roman"/>
                <w:b/>
                <w:sz w:val="18"/>
                <w:szCs w:val="18"/>
                <w:highlight w:val="yellow"/>
              </w:rPr>
            </w:pPr>
            <w:r w:rsidRPr="00C2391E">
              <w:rPr>
                <w:rFonts w:eastAsia="Times New Roman"/>
                <w:sz w:val="18"/>
                <w:szCs w:val="18"/>
                <w:highlight w:val="yellow"/>
              </w:rPr>
              <w:t>Paper is not logically organized and lacks transitions between sentences and paragraphs.</w:t>
            </w:r>
          </w:p>
          <w:p w14:paraId="72AEA2D6" w14:textId="77777777" w:rsidR="00C2391E" w:rsidRPr="00C2391E" w:rsidRDefault="00C2391E" w:rsidP="008C72A5">
            <w:pPr>
              <w:rPr>
                <w:rFonts w:eastAsia="Times New Roman"/>
                <w:b/>
                <w:sz w:val="18"/>
                <w:szCs w:val="18"/>
                <w:highlight w:val="yellow"/>
              </w:rPr>
            </w:pPr>
            <w:r w:rsidRPr="00C2391E">
              <w:rPr>
                <w:rFonts w:eastAsia="Times New Roman"/>
                <w:sz w:val="18"/>
                <w:szCs w:val="18"/>
                <w:highlight w:val="yellow"/>
              </w:rPr>
              <w:t>Sources are non-existent or not considered scholarly in nature.</w:t>
            </w:r>
          </w:p>
          <w:p w14:paraId="30A9F251" w14:textId="77777777" w:rsidR="00C2391E" w:rsidRPr="00C2391E" w:rsidRDefault="00C2391E" w:rsidP="008C72A5">
            <w:pPr>
              <w:rPr>
                <w:rFonts w:eastAsia="Times New Roman"/>
                <w:b/>
                <w:sz w:val="18"/>
                <w:szCs w:val="18"/>
                <w:highlight w:val="yellow"/>
              </w:rPr>
            </w:pPr>
            <w:r w:rsidRPr="00C2391E">
              <w:rPr>
                <w:rFonts w:eastAsia="Times New Roman"/>
                <w:sz w:val="18"/>
                <w:szCs w:val="18"/>
                <w:highlight w:val="yellow"/>
              </w:rPr>
              <w:t>Conclusion does not reiterate and support thesis statement.</w:t>
            </w:r>
          </w:p>
        </w:tc>
        <w:tc>
          <w:tcPr>
            <w:tcW w:w="1800" w:type="dxa"/>
            <w:shd w:val="clear" w:color="auto" w:fill="auto"/>
          </w:tcPr>
          <w:p w14:paraId="02C1C999" w14:textId="77777777" w:rsidR="00C2391E" w:rsidRPr="004814A1" w:rsidRDefault="00C2391E" w:rsidP="008C72A5">
            <w:pPr>
              <w:rPr>
                <w:rFonts w:eastAsia="Times New Roman"/>
                <w:b/>
                <w:sz w:val="18"/>
                <w:szCs w:val="18"/>
              </w:rPr>
            </w:pPr>
            <w:r w:rsidRPr="004814A1">
              <w:rPr>
                <w:rFonts w:eastAsia="Times New Roman"/>
                <w:sz w:val="18"/>
                <w:szCs w:val="18"/>
              </w:rPr>
              <w:t>Introduction conveys a topic, vague subtopics, and a general thesis statement.</w:t>
            </w:r>
          </w:p>
          <w:p w14:paraId="5F5FA096" w14:textId="77777777" w:rsidR="00C2391E" w:rsidRPr="004814A1" w:rsidRDefault="00C2391E" w:rsidP="008C72A5">
            <w:pPr>
              <w:rPr>
                <w:rFonts w:eastAsia="Times New Roman"/>
                <w:b/>
                <w:sz w:val="18"/>
                <w:szCs w:val="18"/>
              </w:rPr>
            </w:pPr>
            <w:r w:rsidRPr="004814A1">
              <w:rPr>
                <w:rFonts w:eastAsia="Times New Roman"/>
                <w:sz w:val="18"/>
                <w:szCs w:val="18"/>
              </w:rPr>
              <w:t xml:space="preserve">Paper discusses topics and subtopics but may be poorly organized; student attempts to provide transitions. </w:t>
            </w:r>
          </w:p>
          <w:p w14:paraId="72A08890" w14:textId="77777777" w:rsidR="00C2391E" w:rsidRPr="004814A1" w:rsidRDefault="00C2391E" w:rsidP="008C72A5">
            <w:pPr>
              <w:rPr>
                <w:rFonts w:eastAsia="Times New Roman"/>
                <w:b/>
                <w:sz w:val="18"/>
                <w:szCs w:val="18"/>
              </w:rPr>
            </w:pPr>
            <w:r w:rsidRPr="004814A1">
              <w:rPr>
                <w:rFonts w:eastAsia="Times New Roman"/>
                <w:sz w:val="18"/>
                <w:szCs w:val="18"/>
              </w:rPr>
              <w:t>Sources are not peer-reviewed but are generally acceptable.</w:t>
            </w:r>
          </w:p>
          <w:p w14:paraId="13A3E6A4" w14:textId="77777777" w:rsidR="00C2391E" w:rsidRPr="004814A1" w:rsidRDefault="00C2391E" w:rsidP="008C72A5">
            <w:pPr>
              <w:rPr>
                <w:rFonts w:eastAsia="Times New Roman"/>
                <w:b/>
                <w:sz w:val="18"/>
                <w:szCs w:val="18"/>
              </w:rPr>
            </w:pPr>
            <w:r w:rsidRPr="004814A1">
              <w:rPr>
                <w:rFonts w:eastAsia="Times New Roman"/>
                <w:sz w:val="18"/>
                <w:szCs w:val="18"/>
              </w:rPr>
              <w:t>Conclusion does reintegrate key concepts and reinforces the thesis statement.</w:t>
            </w:r>
          </w:p>
        </w:tc>
        <w:tc>
          <w:tcPr>
            <w:tcW w:w="1620" w:type="dxa"/>
            <w:shd w:val="clear" w:color="auto" w:fill="auto"/>
          </w:tcPr>
          <w:p w14:paraId="11D3CB77" w14:textId="77777777" w:rsidR="00C2391E" w:rsidRPr="004814A1" w:rsidRDefault="00C2391E" w:rsidP="008C72A5">
            <w:pPr>
              <w:rPr>
                <w:rFonts w:eastAsia="Times New Roman"/>
                <w:b/>
                <w:sz w:val="18"/>
                <w:szCs w:val="18"/>
              </w:rPr>
            </w:pPr>
            <w:r w:rsidRPr="004814A1">
              <w:rPr>
                <w:rFonts w:eastAsia="Times New Roman"/>
                <w:sz w:val="18"/>
                <w:szCs w:val="18"/>
              </w:rPr>
              <w:t>Introduction clearly conveys topic, subtopic, and a general thesis statement.</w:t>
            </w:r>
          </w:p>
          <w:p w14:paraId="05315C51" w14:textId="77777777" w:rsidR="00C2391E" w:rsidRPr="004814A1" w:rsidRDefault="00C2391E" w:rsidP="008C72A5">
            <w:pPr>
              <w:rPr>
                <w:rFonts w:eastAsia="Times New Roman"/>
                <w:b/>
                <w:sz w:val="18"/>
                <w:szCs w:val="18"/>
              </w:rPr>
            </w:pPr>
            <w:r w:rsidRPr="004814A1">
              <w:rPr>
                <w:rFonts w:eastAsia="Times New Roman"/>
                <w:sz w:val="18"/>
                <w:szCs w:val="18"/>
              </w:rPr>
              <w:t>Paper discusses topics and subtopics and is well organized with clear transitions.</w:t>
            </w:r>
          </w:p>
          <w:p w14:paraId="51AF38DC" w14:textId="77777777" w:rsidR="00C2391E" w:rsidRPr="004814A1" w:rsidRDefault="00C2391E" w:rsidP="008C72A5">
            <w:pPr>
              <w:rPr>
                <w:rFonts w:eastAsia="Times New Roman"/>
                <w:b/>
                <w:sz w:val="18"/>
                <w:szCs w:val="18"/>
              </w:rPr>
            </w:pPr>
            <w:r w:rsidRPr="004814A1">
              <w:rPr>
                <w:rFonts w:eastAsia="Times New Roman"/>
                <w:sz w:val="18"/>
                <w:szCs w:val="18"/>
              </w:rPr>
              <w:t>Sources contain some elements of research that support the thesis statement.</w:t>
            </w:r>
          </w:p>
          <w:p w14:paraId="4A253AEB" w14:textId="77777777" w:rsidR="00C2391E" w:rsidRPr="004814A1" w:rsidRDefault="00C2391E" w:rsidP="008C72A5">
            <w:pPr>
              <w:rPr>
                <w:rFonts w:eastAsia="Times New Roman"/>
                <w:b/>
                <w:sz w:val="18"/>
                <w:szCs w:val="18"/>
              </w:rPr>
            </w:pPr>
            <w:r w:rsidRPr="004814A1">
              <w:rPr>
                <w:rFonts w:eastAsia="Times New Roman"/>
                <w:sz w:val="18"/>
                <w:szCs w:val="18"/>
              </w:rPr>
              <w:t>Conclusion reflects a strong review of key ideas that clearly relate to the thesis statement.</w:t>
            </w:r>
          </w:p>
        </w:tc>
        <w:tc>
          <w:tcPr>
            <w:tcW w:w="1980" w:type="dxa"/>
            <w:shd w:val="clear" w:color="auto" w:fill="auto"/>
          </w:tcPr>
          <w:p w14:paraId="115231E6" w14:textId="77777777" w:rsidR="00C2391E" w:rsidRPr="004814A1" w:rsidRDefault="00C2391E" w:rsidP="008C72A5">
            <w:pPr>
              <w:rPr>
                <w:rFonts w:eastAsia="Times New Roman"/>
                <w:b/>
                <w:sz w:val="18"/>
                <w:szCs w:val="18"/>
              </w:rPr>
            </w:pPr>
            <w:r w:rsidRPr="004814A1">
              <w:rPr>
                <w:rFonts w:eastAsia="Times New Roman"/>
                <w:sz w:val="18"/>
                <w:szCs w:val="18"/>
              </w:rPr>
              <w:t>Introduction strongly conveys topic, subtopics, and specific thesis statement.</w:t>
            </w:r>
          </w:p>
          <w:p w14:paraId="195106F2" w14:textId="77777777" w:rsidR="00C2391E" w:rsidRPr="004814A1" w:rsidRDefault="00C2391E" w:rsidP="008C72A5">
            <w:pPr>
              <w:rPr>
                <w:rFonts w:eastAsia="Times New Roman"/>
                <w:b/>
                <w:sz w:val="18"/>
                <w:szCs w:val="18"/>
              </w:rPr>
            </w:pPr>
            <w:r w:rsidRPr="004814A1">
              <w:rPr>
                <w:rFonts w:eastAsia="Times New Roman"/>
                <w:sz w:val="18"/>
                <w:szCs w:val="18"/>
              </w:rPr>
              <w:t>Paper clearly discusses topics and subtopics; it is strongly organized with transitions linking all topics.</w:t>
            </w:r>
          </w:p>
          <w:p w14:paraId="548422D7" w14:textId="77777777" w:rsidR="00C2391E" w:rsidRPr="004814A1" w:rsidRDefault="00C2391E" w:rsidP="008C72A5">
            <w:pPr>
              <w:rPr>
                <w:rFonts w:eastAsia="Times New Roman"/>
                <w:b/>
                <w:sz w:val="18"/>
                <w:szCs w:val="18"/>
              </w:rPr>
            </w:pPr>
            <w:r w:rsidRPr="004814A1">
              <w:rPr>
                <w:rFonts w:eastAsia="Times New Roman"/>
                <w:sz w:val="18"/>
                <w:szCs w:val="18"/>
              </w:rPr>
              <w:t>Sources contain only peer-reviewed research.</w:t>
            </w:r>
          </w:p>
          <w:p w14:paraId="6C398365" w14:textId="77777777" w:rsidR="00C2391E" w:rsidRPr="004814A1" w:rsidRDefault="00C2391E" w:rsidP="008C72A5">
            <w:pPr>
              <w:rPr>
                <w:rFonts w:eastAsia="Times New Roman"/>
                <w:b/>
                <w:sz w:val="18"/>
                <w:szCs w:val="18"/>
              </w:rPr>
            </w:pPr>
            <w:r w:rsidRPr="004814A1">
              <w:rPr>
                <w:rFonts w:eastAsia="Times New Roman"/>
                <w:sz w:val="18"/>
                <w:szCs w:val="18"/>
              </w:rPr>
              <w:t xml:space="preserve">Conclusion strongly reflects key points and integrates these ideas is the thesis statement. </w:t>
            </w:r>
          </w:p>
          <w:p w14:paraId="7572AC1B" w14:textId="77777777" w:rsidR="00C2391E" w:rsidRPr="004814A1" w:rsidRDefault="00C2391E" w:rsidP="008C72A5">
            <w:pPr>
              <w:rPr>
                <w:rFonts w:eastAsia="Times New Roman"/>
                <w:b/>
                <w:sz w:val="18"/>
                <w:szCs w:val="18"/>
              </w:rPr>
            </w:pPr>
          </w:p>
        </w:tc>
        <w:tc>
          <w:tcPr>
            <w:tcW w:w="1098" w:type="dxa"/>
            <w:shd w:val="clear" w:color="auto" w:fill="auto"/>
          </w:tcPr>
          <w:p w14:paraId="4B416FBC" w14:textId="77777777" w:rsidR="00C2391E" w:rsidRPr="004814A1" w:rsidRDefault="00C2391E" w:rsidP="008C72A5">
            <w:pPr>
              <w:jc w:val="center"/>
              <w:rPr>
                <w:rFonts w:eastAsia="Times New Roman"/>
                <w:b/>
                <w:sz w:val="18"/>
                <w:szCs w:val="18"/>
              </w:rPr>
            </w:pPr>
            <w:r w:rsidRPr="004814A1">
              <w:rPr>
                <w:rFonts w:eastAsia="Times New Roman"/>
                <w:b/>
                <w:sz w:val="18"/>
                <w:szCs w:val="18"/>
              </w:rPr>
              <w:t>100 points</w:t>
            </w:r>
          </w:p>
        </w:tc>
      </w:tr>
      <w:tr w:rsidR="00C2391E" w:rsidRPr="00F16E26" w14:paraId="10A0F603" w14:textId="77777777" w:rsidTr="008C72A5">
        <w:tc>
          <w:tcPr>
            <w:tcW w:w="1278" w:type="dxa"/>
            <w:shd w:val="clear" w:color="auto" w:fill="auto"/>
          </w:tcPr>
          <w:p w14:paraId="45D46986" w14:textId="77777777" w:rsidR="00C2391E" w:rsidRPr="004814A1" w:rsidRDefault="00C2391E" w:rsidP="008C72A5">
            <w:pPr>
              <w:spacing w:after="0"/>
              <w:jc w:val="center"/>
              <w:rPr>
                <w:rFonts w:eastAsia="Times New Roman"/>
                <w:sz w:val="18"/>
                <w:szCs w:val="18"/>
              </w:rPr>
            </w:pPr>
          </w:p>
        </w:tc>
        <w:tc>
          <w:tcPr>
            <w:tcW w:w="1800" w:type="dxa"/>
            <w:shd w:val="clear" w:color="auto" w:fill="auto"/>
          </w:tcPr>
          <w:p w14:paraId="00E123DB" w14:textId="77777777" w:rsidR="00C2391E" w:rsidRPr="00C2391E" w:rsidRDefault="00C2391E" w:rsidP="008C72A5">
            <w:pPr>
              <w:spacing w:after="0"/>
              <w:jc w:val="center"/>
              <w:rPr>
                <w:rFonts w:eastAsia="Times New Roman"/>
                <w:b/>
                <w:sz w:val="18"/>
                <w:szCs w:val="18"/>
                <w:highlight w:val="yellow"/>
              </w:rPr>
            </w:pPr>
            <w:r w:rsidRPr="00C2391E">
              <w:rPr>
                <w:rFonts w:eastAsia="Times New Roman"/>
                <w:b/>
                <w:sz w:val="18"/>
                <w:szCs w:val="18"/>
                <w:highlight w:val="yellow"/>
              </w:rPr>
              <w:t xml:space="preserve"> 20 points</w:t>
            </w:r>
          </w:p>
        </w:tc>
        <w:tc>
          <w:tcPr>
            <w:tcW w:w="1800" w:type="dxa"/>
            <w:shd w:val="clear" w:color="auto" w:fill="auto"/>
          </w:tcPr>
          <w:p w14:paraId="58294ACB" w14:textId="77777777" w:rsidR="00C2391E" w:rsidRPr="004814A1" w:rsidRDefault="00C2391E" w:rsidP="008C72A5">
            <w:pPr>
              <w:spacing w:after="0"/>
              <w:jc w:val="center"/>
              <w:rPr>
                <w:rFonts w:eastAsia="Times New Roman"/>
                <w:b/>
                <w:sz w:val="18"/>
                <w:szCs w:val="18"/>
              </w:rPr>
            </w:pPr>
            <w:r w:rsidRPr="004814A1">
              <w:rPr>
                <w:rFonts w:eastAsia="Times New Roman"/>
                <w:b/>
                <w:sz w:val="18"/>
                <w:szCs w:val="18"/>
              </w:rPr>
              <w:t>30 points</w:t>
            </w:r>
          </w:p>
        </w:tc>
        <w:tc>
          <w:tcPr>
            <w:tcW w:w="1620" w:type="dxa"/>
            <w:shd w:val="clear" w:color="auto" w:fill="auto"/>
          </w:tcPr>
          <w:p w14:paraId="43273D77" w14:textId="77777777" w:rsidR="00C2391E" w:rsidRPr="004814A1" w:rsidRDefault="00C2391E" w:rsidP="008C72A5">
            <w:pPr>
              <w:spacing w:after="0"/>
              <w:jc w:val="center"/>
              <w:rPr>
                <w:rFonts w:eastAsia="Times New Roman"/>
                <w:b/>
                <w:sz w:val="18"/>
                <w:szCs w:val="18"/>
              </w:rPr>
            </w:pPr>
            <w:r w:rsidRPr="004814A1">
              <w:rPr>
                <w:rFonts w:eastAsia="Times New Roman"/>
                <w:b/>
                <w:sz w:val="18"/>
                <w:szCs w:val="18"/>
              </w:rPr>
              <w:t>40 points</w:t>
            </w:r>
          </w:p>
        </w:tc>
        <w:tc>
          <w:tcPr>
            <w:tcW w:w="1980" w:type="dxa"/>
            <w:shd w:val="clear" w:color="auto" w:fill="auto"/>
          </w:tcPr>
          <w:p w14:paraId="536DDCDD" w14:textId="77777777" w:rsidR="00C2391E" w:rsidRPr="004814A1" w:rsidRDefault="00C2391E" w:rsidP="008C72A5">
            <w:pPr>
              <w:spacing w:after="0"/>
              <w:jc w:val="center"/>
              <w:rPr>
                <w:rFonts w:eastAsia="Times New Roman"/>
                <w:b/>
                <w:sz w:val="18"/>
                <w:szCs w:val="18"/>
              </w:rPr>
            </w:pPr>
            <w:r w:rsidRPr="004814A1">
              <w:rPr>
                <w:rFonts w:eastAsia="Times New Roman"/>
                <w:b/>
                <w:sz w:val="18"/>
                <w:szCs w:val="18"/>
              </w:rPr>
              <w:t>50 points</w:t>
            </w:r>
          </w:p>
        </w:tc>
        <w:tc>
          <w:tcPr>
            <w:tcW w:w="1098" w:type="dxa"/>
            <w:shd w:val="clear" w:color="auto" w:fill="auto"/>
          </w:tcPr>
          <w:p w14:paraId="38BEF3EF" w14:textId="77777777" w:rsidR="00C2391E" w:rsidRPr="004814A1" w:rsidRDefault="00C2391E" w:rsidP="008C72A5">
            <w:pPr>
              <w:spacing w:after="0"/>
              <w:jc w:val="center"/>
              <w:rPr>
                <w:rFonts w:eastAsia="Times New Roman"/>
                <w:b/>
                <w:sz w:val="18"/>
                <w:szCs w:val="18"/>
              </w:rPr>
            </w:pPr>
          </w:p>
        </w:tc>
      </w:tr>
      <w:tr w:rsidR="00C2391E" w:rsidRPr="00F16E26" w14:paraId="4E5040C3" w14:textId="77777777" w:rsidTr="008C72A5">
        <w:trPr>
          <w:trHeight w:val="1835"/>
        </w:trPr>
        <w:tc>
          <w:tcPr>
            <w:tcW w:w="1278" w:type="dxa"/>
            <w:shd w:val="clear" w:color="auto" w:fill="auto"/>
          </w:tcPr>
          <w:p w14:paraId="0A0A90EF" w14:textId="77777777" w:rsidR="00C2391E" w:rsidRPr="004814A1" w:rsidRDefault="00C2391E" w:rsidP="008C72A5">
            <w:pPr>
              <w:jc w:val="center"/>
              <w:rPr>
                <w:rFonts w:eastAsia="Times New Roman"/>
                <w:b/>
                <w:sz w:val="18"/>
                <w:szCs w:val="18"/>
              </w:rPr>
            </w:pPr>
          </w:p>
          <w:p w14:paraId="5266CB02" w14:textId="77777777" w:rsidR="00C2391E" w:rsidRPr="004814A1" w:rsidRDefault="00C2391E" w:rsidP="008C72A5">
            <w:pPr>
              <w:jc w:val="center"/>
              <w:rPr>
                <w:rFonts w:eastAsia="Times New Roman"/>
                <w:b/>
                <w:sz w:val="18"/>
                <w:szCs w:val="18"/>
              </w:rPr>
            </w:pPr>
            <w:r w:rsidRPr="004814A1">
              <w:rPr>
                <w:rFonts w:eastAsia="Times New Roman"/>
                <w:b/>
                <w:sz w:val="18"/>
                <w:szCs w:val="18"/>
              </w:rPr>
              <w:t>Grammar and Mechanics</w:t>
            </w:r>
          </w:p>
        </w:tc>
        <w:tc>
          <w:tcPr>
            <w:tcW w:w="1800" w:type="dxa"/>
            <w:shd w:val="clear" w:color="auto" w:fill="auto"/>
          </w:tcPr>
          <w:p w14:paraId="4C86EFAE" w14:textId="77777777" w:rsidR="00C2391E" w:rsidRPr="00C2391E" w:rsidRDefault="00C2391E" w:rsidP="008C72A5">
            <w:pPr>
              <w:rPr>
                <w:rFonts w:eastAsia="Times New Roman"/>
                <w:b/>
                <w:sz w:val="18"/>
                <w:szCs w:val="18"/>
                <w:highlight w:val="yellow"/>
              </w:rPr>
            </w:pPr>
            <w:r w:rsidRPr="00C2391E">
              <w:rPr>
                <w:rFonts w:eastAsia="Times New Roman"/>
                <w:sz w:val="18"/>
                <w:szCs w:val="18"/>
                <w:highlight w:val="yellow"/>
              </w:rPr>
              <w:t>Grammatical errors, punctuation errors, and spelling errors significantly interfere with reading the paper.</w:t>
            </w:r>
          </w:p>
        </w:tc>
        <w:tc>
          <w:tcPr>
            <w:tcW w:w="1800" w:type="dxa"/>
            <w:shd w:val="clear" w:color="auto" w:fill="auto"/>
          </w:tcPr>
          <w:p w14:paraId="6FA5CBE3" w14:textId="77777777" w:rsidR="00C2391E" w:rsidRPr="004814A1" w:rsidRDefault="00C2391E" w:rsidP="008C72A5">
            <w:pPr>
              <w:rPr>
                <w:rFonts w:eastAsia="Times New Roman"/>
                <w:b/>
                <w:sz w:val="18"/>
                <w:szCs w:val="18"/>
              </w:rPr>
            </w:pPr>
            <w:r w:rsidRPr="004814A1">
              <w:rPr>
                <w:rFonts w:eastAsia="Times New Roman"/>
                <w:sz w:val="18"/>
                <w:szCs w:val="18"/>
              </w:rPr>
              <w:t>Few grammatical, spelling, and punctuation errors occur in the paper and do not interfere with reading the paper.</w:t>
            </w:r>
          </w:p>
        </w:tc>
        <w:tc>
          <w:tcPr>
            <w:tcW w:w="1620" w:type="dxa"/>
            <w:shd w:val="clear" w:color="auto" w:fill="auto"/>
          </w:tcPr>
          <w:p w14:paraId="468BAFF6" w14:textId="77777777" w:rsidR="00C2391E" w:rsidRPr="004814A1" w:rsidRDefault="00C2391E" w:rsidP="008C72A5">
            <w:pPr>
              <w:rPr>
                <w:rFonts w:eastAsia="Times New Roman"/>
                <w:b/>
                <w:sz w:val="18"/>
                <w:szCs w:val="18"/>
              </w:rPr>
            </w:pPr>
            <w:r w:rsidRPr="004814A1">
              <w:rPr>
                <w:rFonts w:eastAsia="Times New Roman"/>
                <w:sz w:val="18"/>
                <w:szCs w:val="18"/>
              </w:rPr>
              <w:t>Grammatical, spelling, and punctuation errors occur rarely in the paper and do not interfere with reading the paper.</w:t>
            </w:r>
          </w:p>
        </w:tc>
        <w:tc>
          <w:tcPr>
            <w:tcW w:w="1980" w:type="dxa"/>
            <w:shd w:val="clear" w:color="auto" w:fill="auto"/>
          </w:tcPr>
          <w:p w14:paraId="77EA4ACD" w14:textId="77777777" w:rsidR="00C2391E" w:rsidRPr="004814A1" w:rsidRDefault="00C2391E" w:rsidP="008C72A5">
            <w:pPr>
              <w:rPr>
                <w:rFonts w:eastAsia="Times New Roman"/>
                <w:b/>
                <w:sz w:val="18"/>
                <w:szCs w:val="18"/>
              </w:rPr>
            </w:pPr>
            <w:r w:rsidRPr="004814A1">
              <w:rPr>
                <w:rFonts w:eastAsia="Times New Roman"/>
                <w:sz w:val="18"/>
                <w:szCs w:val="18"/>
              </w:rPr>
              <w:t>The paper is virtually free of grammatical, spelling, and punctuation errors.</w:t>
            </w:r>
          </w:p>
        </w:tc>
        <w:tc>
          <w:tcPr>
            <w:tcW w:w="1098" w:type="dxa"/>
            <w:shd w:val="clear" w:color="auto" w:fill="auto"/>
          </w:tcPr>
          <w:p w14:paraId="7244A3E3" w14:textId="77777777" w:rsidR="00C2391E" w:rsidRPr="004814A1" w:rsidRDefault="00C2391E" w:rsidP="008C72A5">
            <w:pPr>
              <w:jc w:val="center"/>
              <w:rPr>
                <w:rFonts w:eastAsia="Times New Roman"/>
                <w:b/>
                <w:sz w:val="18"/>
                <w:szCs w:val="18"/>
              </w:rPr>
            </w:pPr>
            <w:r w:rsidRPr="004814A1">
              <w:rPr>
                <w:rFonts w:eastAsia="Times New Roman"/>
                <w:b/>
                <w:sz w:val="18"/>
                <w:szCs w:val="18"/>
              </w:rPr>
              <w:t>50 points</w:t>
            </w:r>
          </w:p>
        </w:tc>
      </w:tr>
      <w:tr w:rsidR="00C2391E" w:rsidRPr="00F16E26" w14:paraId="39F214F8" w14:textId="77777777" w:rsidTr="008C72A5">
        <w:tc>
          <w:tcPr>
            <w:tcW w:w="1278" w:type="dxa"/>
            <w:shd w:val="clear" w:color="auto" w:fill="auto"/>
          </w:tcPr>
          <w:p w14:paraId="77D15812" w14:textId="77777777" w:rsidR="00C2391E" w:rsidRPr="004814A1" w:rsidRDefault="00C2391E" w:rsidP="008C72A5">
            <w:pPr>
              <w:spacing w:after="0"/>
              <w:jc w:val="center"/>
              <w:rPr>
                <w:rFonts w:eastAsia="Times New Roman"/>
                <w:sz w:val="18"/>
                <w:szCs w:val="18"/>
              </w:rPr>
            </w:pPr>
          </w:p>
        </w:tc>
        <w:tc>
          <w:tcPr>
            <w:tcW w:w="1800" w:type="dxa"/>
            <w:shd w:val="clear" w:color="auto" w:fill="auto"/>
          </w:tcPr>
          <w:p w14:paraId="352CA593" w14:textId="77777777" w:rsidR="00C2391E" w:rsidRPr="00C2391E" w:rsidRDefault="00C2391E" w:rsidP="008C72A5">
            <w:pPr>
              <w:spacing w:after="0"/>
              <w:jc w:val="center"/>
              <w:rPr>
                <w:rFonts w:eastAsia="Times New Roman"/>
                <w:b/>
                <w:sz w:val="18"/>
                <w:szCs w:val="18"/>
                <w:highlight w:val="yellow"/>
              </w:rPr>
            </w:pPr>
            <w:r w:rsidRPr="00C2391E">
              <w:rPr>
                <w:rFonts w:eastAsia="Times New Roman"/>
                <w:b/>
                <w:sz w:val="18"/>
                <w:szCs w:val="18"/>
                <w:highlight w:val="yellow"/>
              </w:rPr>
              <w:t>70 points</w:t>
            </w:r>
          </w:p>
        </w:tc>
        <w:tc>
          <w:tcPr>
            <w:tcW w:w="1800" w:type="dxa"/>
            <w:shd w:val="clear" w:color="auto" w:fill="auto"/>
          </w:tcPr>
          <w:p w14:paraId="0CD8B5C6" w14:textId="77777777" w:rsidR="00C2391E" w:rsidRPr="004814A1" w:rsidRDefault="00C2391E" w:rsidP="008C72A5">
            <w:pPr>
              <w:spacing w:after="0"/>
              <w:jc w:val="center"/>
              <w:rPr>
                <w:rFonts w:eastAsia="Times New Roman"/>
                <w:b/>
                <w:sz w:val="18"/>
                <w:szCs w:val="18"/>
              </w:rPr>
            </w:pPr>
            <w:r w:rsidRPr="004814A1">
              <w:rPr>
                <w:rFonts w:eastAsia="Times New Roman"/>
                <w:b/>
                <w:sz w:val="18"/>
                <w:szCs w:val="18"/>
              </w:rPr>
              <w:t>80 points</w:t>
            </w:r>
          </w:p>
        </w:tc>
        <w:tc>
          <w:tcPr>
            <w:tcW w:w="1620" w:type="dxa"/>
            <w:shd w:val="clear" w:color="auto" w:fill="auto"/>
          </w:tcPr>
          <w:p w14:paraId="70C21756" w14:textId="77777777" w:rsidR="00C2391E" w:rsidRPr="004814A1" w:rsidRDefault="00C2391E" w:rsidP="008C72A5">
            <w:pPr>
              <w:spacing w:after="0"/>
              <w:jc w:val="center"/>
              <w:rPr>
                <w:rFonts w:eastAsia="Times New Roman"/>
                <w:b/>
                <w:sz w:val="18"/>
                <w:szCs w:val="18"/>
              </w:rPr>
            </w:pPr>
            <w:r w:rsidRPr="004814A1">
              <w:rPr>
                <w:rFonts w:eastAsia="Times New Roman"/>
                <w:b/>
                <w:sz w:val="18"/>
                <w:szCs w:val="18"/>
              </w:rPr>
              <w:t>90 points</w:t>
            </w:r>
          </w:p>
        </w:tc>
        <w:tc>
          <w:tcPr>
            <w:tcW w:w="1980" w:type="dxa"/>
            <w:shd w:val="clear" w:color="auto" w:fill="auto"/>
          </w:tcPr>
          <w:p w14:paraId="6106371A" w14:textId="77777777" w:rsidR="00C2391E" w:rsidRPr="004814A1" w:rsidRDefault="00C2391E" w:rsidP="008C72A5">
            <w:pPr>
              <w:spacing w:after="0"/>
              <w:jc w:val="center"/>
              <w:rPr>
                <w:rFonts w:eastAsia="Times New Roman"/>
                <w:b/>
                <w:sz w:val="18"/>
                <w:szCs w:val="18"/>
              </w:rPr>
            </w:pPr>
            <w:r w:rsidRPr="004814A1">
              <w:rPr>
                <w:rFonts w:eastAsia="Times New Roman"/>
                <w:b/>
                <w:sz w:val="18"/>
                <w:szCs w:val="18"/>
              </w:rPr>
              <w:t>100 points</w:t>
            </w:r>
          </w:p>
        </w:tc>
        <w:tc>
          <w:tcPr>
            <w:tcW w:w="1098" w:type="dxa"/>
            <w:shd w:val="clear" w:color="auto" w:fill="auto"/>
          </w:tcPr>
          <w:p w14:paraId="467CB9D6" w14:textId="77777777" w:rsidR="00C2391E" w:rsidRPr="004814A1" w:rsidRDefault="00C2391E" w:rsidP="008C72A5">
            <w:pPr>
              <w:spacing w:after="0"/>
              <w:jc w:val="center"/>
              <w:rPr>
                <w:rFonts w:eastAsia="Times New Roman"/>
                <w:b/>
                <w:sz w:val="18"/>
                <w:szCs w:val="18"/>
              </w:rPr>
            </w:pPr>
          </w:p>
        </w:tc>
      </w:tr>
      <w:tr w:rsidR="00C2391E" w:rsidRPr="00F16E26" w14:paraId="123D6576" w14:textId="77777777" w:rsidTr="008C72A5">
        <w:tc>
          <w:tcPr>
            <w:tcW w:w="1278" w:type="dxa"/>
            <w:shd w:val="clear" w:color="auto" w:fill="auto"/>
          </w:tcPr>
          <w:p w14:paraId="171B39D9" w14:textId="77777777" w:rsidR="00C2391E" w:rsidRPr="004814A1" w:rsidRDefault="00C2391E" w:rsidP="008C72A5">
            <w:pPr>
              <w:jc w:val="center"/>
              <w:rPr>
                <w:rFonts w:eastAsia="Times New Roman"/>
                <w:b/>
                <w:sz w:val="18"/>
                <w:szCs w:val="18"/>
              </w:rPr>
            </w:pPr>
          </w:p>
          <w:p w14:paraId="0A8705D0" w14:textId="77777777" w:rsidR="00C2391E" w:rsidRPr="004814A1" w:rsidRDefault="00C2391E" w:rsidP="008C72A5">
            <w:pPr>
              <w:jc w:val="center"/>
              <w:rPr>
                <w:rFonts w:eastAsia="Times New Roman"/>
                <w:b/>
                <w:sz w:val="18"/>
                <w:szCs w:val="18"/>
              </w:rPr>
            </w:pPr>
            <w:r w:rsidRPr="004814A1">
              <w:rPr>
                <w:rFonts w:eastAsia="Times New Roman"/>
                <w:b/>
                <w:sz w:val="18"/>
                <w:szCs w:val="18"/>
              </w:rPr>
              <w:t>APA Style, Citations, and References</w:t>
            </w:r>
          </w:p>
        </w:tc>
        <w:tc>
          <w:tcPr>
            <w:tcW w:w="1800" w:type="dxa"/>
            <w:shd w:val="clear" w:color="auto" w:fill="auto"/>
          </w:tcPr>
          <w:p w14:paraId="78F6B714" w14:textId="77777777" w:rsidR="00C2391E" w:rsidRPr="00C2391E" w:rsidRDefault="00C2391E" w:rsidP="008C72A5">
            <w:pPr>
              <w:rPr>
                <w:rFonts w:eastAsia="Times New Roman"/>
                <w:b/>
                <w:sz w:val="18"/>
                <w:szCs w:val="18"/>
                <w:highlight w:val="yellow"/>
              </w:rPr>
            </w:pPr>
            <w:r w:rsidRPr="00C2391E">
              <w:rPr>
                <w:rFonts w:eastAsia="Times New Roman"/>
                <w:sz w:val="18"/>
                <w:szCs w:val="18"/>
                <w:highlight w:val="yellow"/>
              </w:rPr>
              <w:t>APA style errors with page format interfere with the reading of the paper.</w:t>
            </w:r>
          </w:p>
          <w:p w14:paraId="2BDA7526" w14:textId="77777777" w:rsidR="00C2391E" w:rsidRPr="00C2391E" w:rsidRDefault="00C2391E" w:rsidP="008C72A5">
            <w:pPr>
              <w:rPr>
                <w:rFonts w:eastAsia="Times New Roman"/>
                <w:b/>
                <w:sz w:val="18"/>
                <w:szCs w:val="18"/>
                <w:highlight w:val="yellow"/>
              </w:rPr>
            </w:pPr>
            <w:r w:rsidRPr="00C2391E">
              <w:rPr>
                <w:rFonts w:eastAsia="Times New Roman"/>
                <w:sz w:val="18"/>
                <w:szCs w:val="18"/>
                <w:highlight w:val="yellow"/>
              </w:rPr>
              <w:t>Paper is informal in tone and word choice.</w:t>
            </w:r>
          </w:p>
          <w:p w14:paraId="76CD0872" w14:textId="77777777" w:rsidR="00C2391E" w:rsidRPr="00C2391E" w:rsidRDefault="00C2391E" w:rsidP="008C72A5">
            <w:pPr>
              <w:rPr>
                <w:rFonts w:eastAsia="Times New Roman"/>
                <w:b/>
                <w:sz w:val="18"/>
                <w:szCs w:val="18"/>
                <w:highlight w:val="yellow"/>
              </w:rPr>
            </w:pPr>
            <w:r w:rsidRPr="00C2391E">
              <w:rPr>
                <w:rFonts w:eastAsia="Times New Roman"/>
                <w:sz w:val="18"/>
                <w:szCs w:val="18"/>
                <w:highlight w:val="yellow"/>
              </w:rPr>
              <w:t>Errors with in-text citations and Reference page citations significantly detract while reading.</w:t>
            </w:r>
          </w:p>
        </w:tc>
        <w:tc>
          <w:tcPr>
            <w:tcW w:w="1800" w:type="dxa"/>
            <w:shd w:val="clear" w:color="auto" w:fill="auto"/>
          </w:tcPr>
          <w:p w14:paraId="32C9EEDB" w14:textId="77777777" w:rsidR="00C2391E" w:rsidRPr="004814A1" w:rsidRDefault="00C2391E" w:rsidP="008C72A5">
            <w:pPr>
              <w:rPr>
                <w:rFonts w:eastAsia="Times New Roman"/>
                <w:b/>
                <w:sz w:val="18"/>
                <w:szCs w:val="18"/>
              </w:rPr>
            </w:pPr>
            <w:r w:rsidRPr="004814A1">
              <w:rPr>
                <w:rFonts w:eastAsia="Times New Roman"/>
                <w:sz w:val="18"/>
                <w:szCs w:val="18"/>
              </w:rPr>
              <w:t>APA style errors with page format are noticeable.</w:t>
            </w:r>
          </w:p>
          <w:p w14:paraId="07DD21B3" w14:textId="77777777" w:rsidR="00C2391E" w:rsidRPr="004814A1" w:rsidRDefault="00C2391E" w:rsidP="008C72A5">
            <w:pPr>
              <w:rPr>
                <w:rFonts w:eastAsia="Times New Roman"/>
                <w:b/>
                <w:sz w:val="18"/>
                <w:szCs w:val="18"/>
              </w:rPr>
            </w:pPr>
            <w:r w:rsidRPr="004814A1">
              <w:rPr>
                <w:rFonts w:eastAsia="Times New Roman"/>
                <w:sz w:val="18"/>
                <w:szCs w:val="18"/>
              </w:rPr>
              <w:t>Paper is occasionally informal in tone and word choice.</w:t>
            </w:r>
          </w:p>
          <w:p w14:paraId="49629735" w14:textId="77777777" w:rsidR="00C2391E" w:rsidRPr="004814A1" w:rsidRDefault="00C2391E" w:rsidP="008C72A5">
            <w:pPr>
              <w:rPr>
                <w:rFonts w:eastAsia="Times New Roman"/>
                <w:b/>
                <w:sz w:val="18"/>
                <w:szCs w:val="18"/>
              </w:rPr>
            </w:pPr>
            <w:r w:rsidRPr="004814A1">
              <w:rPr>
                <w:rFonts w:eastAsia="Times New Roman"/>
                <w:sz w:val="18"/>
                <w:szCs w:val="18"/>
              </w:rPr>
              <w:t xml:space="preserve">Two sources are incorrectly written in either the in-text citations or on the References page. </w:t>
            </w:r>
          </w:p>
        </w:tc>
        <w:tc>
          <w:tcPr>
            <w:tcW w:w="1620" w:type="dxa"/>
            <w:shd w:val="clear" w:color="auto" w:fill="auto"/>
          </w:tcPr>
          <w:p w14:paraId="664FBB85" w14:textId="77777777" w:rsidR="00C2391E" w:rsidRPr="004814A1" w:rsidRDefault="00C2391E" w:rsidP="008C72A5">
            <w:pPr>
              <w:rPr>
                <w:rFonts w:eastAsia="Times New Roman"/>
                <w:b/>
                <w:sz w:val="18"/>
                <w:szCs w:val="18"/>
              </w:rPr>
            </w:pPr>
            <w:r w:rsidRPr="004814A1">
              <w:rPr>
                <w:rFonts w:eastAsia="Times New Roman"/>
                <w:sz w:val="18"/>
                <w:szCs w:val="18"/>
              </w:rPr>
              <w:t>APA style errors with page format are rare.</w:t>
            </w:r>
          </w:p>
          <w:p w14:paraId="1BD9D368" w14:textId="77777777" w:rsidR="00C2391E" w:rsidRPr="004814A1" w:rsidRDefault="00C2391E" w:rsidP="008C72A5">
            <w:pPr>
              <w:rPr>
                <w:rFonts w:eastAsia="Times New Roman"/>
                <w:b/>
                <w:sz w:val="18"/>
                <w:szCs w:val="18"/>
              </w:rPr>
            </w:pPr>
            <w:r w:rsidRPr="004814A1">
              <w:rPr>
                <w:rFonts w:eastAsia="Times New Roman"/>
                <w:sz w:val="18"/>
                <w:szCs w:val="18"/>
              </w:rPr>
              <w:t>Paper is written in a scholarly style.</w:t>
            </w:r>
          </w:p>
          <w:p w14:paraId="0E8FFA73" w14:textId="77777777" w:rsidR="00C2391E" w:rsidRPr="004814A1" w:rsidRDefault="00C2391E" w:rsidP="008C72A5">
            <w:pPr>
              <w:rPr>
                <w:rFonts w:eastAsia="Times New Roman"/>
                <w:b/>
                <w:sz w:val="18"/>
                <w:szCs w:val="18"/>
              </w:rPr>
            </w:pPr>
            <w:r w:rsidRPr="004814A1">
              <w:rPr>
                <w:rFonts w:eastAsia="Times New Roman"/>
                <w:sz w:val="18"/>
                <w:szCs w:val="18"/>
              </w:rPr>
              <w:t>One source is incorrectly written in either the in-text citation or on the References page.</w:t>
            </w:r>
          </w:p>
        </w:tc>
        <w:tc>
          <w:tcPr>
            <w:tcW w:w="1980" w:type="dxa"/>
            <w:shd w:val="clear" w:color="auto" w:fill="auto"/>
          </w:tcPr>
          <w:p w14:paraId="4487D40F" w14:textId="77777777" w:rsidR="00C2391E" w:rsidRPr="004814A1" w:rsidRDefault="00C2391E" w:rsidP="008C72A5">
            <w:pPr>
              <w:rPr>
                <w:rFonts w:eastAsia="Times New Roman"/>
                <w:b/>
                <w:sz w:val="18"/>
                <w:szCs w:val="18"/>
              </w:rPr>
            </w:pPr>
            <w:r w:rsidRPr="004814A1">
              <w:rPr>
                <w:rFonts w:eastAsia="Times New Roman"/>
                <w:sz w:val="18"/>
                <w:szCs w:val="18"/>
              </w:rPr>
              <w:t>No APA errors are seen with page format.</w:t>
            </w:r>
          </w:p>
          <w:p w14:paraId="29DF2BD3" w14:textId="77777777" w:rsidR="00C2391E" w:rsidRPr="004814A1" w:rsidRDefault="00C2391E" w:rsidP="008C72A5">
            <w:pPr>
              <w:rPr>
                <w:rFonts w:eastAsia="Times New Roman"/>
                <w:b/>
                <w:sz w:val="18"/>
                <w:szCs w:val="18"/>
              </w:rPr>
            </w:pPr>
            <w:r w:rsidRPr="004814A1">
              <w:rPr>
                <w:rFonts w:eastAsia="Times New Roman"/>
                <w:sz w:val="18"/>
                <w:szCs w:val="18"/>
              </w:rPr>
              <w:t>Paper is written in a scholarly style.</w:t>
            </w:r>
          </w:p>
          <w:p w14:paraId="71A11876" w14:textId="77777777" w:rsidR="00C2391E" w:rsidRPr="004814A1" w:rsidRDefault="00C2391E" w:rsidP="008C72A5">
            <w:pPr>
              <w:rPr>
                <w:rFonts w:eastAsia="Times New Roman"/>
                <w:b/>
                <w:sz w:val="18"/>
                <w:szCs w:val="18"/>
              </w:rPr>
            </w:pPr>
            <w:r w:rsidRPr="004814A1">
              <w:rPr>
                <w:rFonts w:eastAsia="Times New Roman"/>
                <w:sz w:val="18"/>
                <w:szCs w:val="18"/>
              </w:rPr>
              <w:t>All sources are correctly written in the in-text citation and on the References page.</w:t>
            </w:r>
          </w:p>
        </w:tc>
        <w:tc>
          <w:tcPr>
            <w:tcW w:w="1098" w:type="dxa"/>
            <w:shd w:val="clear" w:color="auto" w:fill="auto"/>
          </w:tcPr>
          <w:p w14:paraId="4C346CC3" w14:textId="77777777" w:rsidR="00C2391E" w:rsidRPr="004814A1" w:rsidRDefault="00C2391E" w:rsidP="008C72A5">
            <w:pPr>
              <w:jc w:val="center"/>
              <w:rPr>
                <w:rFonts w:eastAsia="Times New Roman"/>
                <w:b/>
                <w:sz w:val="18"/>
                <w:szCs w:val="18"/>
              </w:rPr>
            </w:pPr>
            <w:r w:rsidRPr="004814A1">
              <w:rPr>
                <w:rFonts w:eastAsia="Times New Roman"/>
                <w:b/>
                <w:sz w:val="18"/>
                <w:szCs w:val="18"/>
              </w:rPr>
              <w:t>100 points</w:t>
            </w:r>
          </w:p>
        </w:tc>
      </w:tr>
    </w:tbl>
    <w:p w14:paraId="731D86D8" w14:textId="77777777" w:rsidR="00C2391E" w:rsidRPr="00C2391E" w:rsidRDefault="00C2391E" w:rsidP="00D7683E">
      <w:pPr>
        <w:spacing w:after="200" w:line="480" w:lineRule="auto"/>
        <w:jc w:val="both"/>
        <w:rPr>
          <w:rFonts w:cs="Times New Roman"/>
          <w:bCs/>
          <w:color w:val="FF0000"/>
          <w:szCs w:val="24"/>
        </w:rPr>
      </w:pPr>
      <w:bookmarkStart w:id="32" w:name="_GoBack"/>
      <w:bookmarkEnd w:id="32"/>
    </w:p>
    <w:sectPr w:rsidR="00C2391E" w:rsidRPr="00C2391E" w:rsidSect="005F6590">
      <w:headerReference w:type="default" r:id="rId12"/>
      <w:headerReference w:type="first" r:id="rId13"/>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ulian G. Ivey" w:date="2018-02-09T23:13:00Z" w:initials="JGI">
    <w:p w14:paraId="08D975CE" w14:textId="651361BE" w:rsidR="00871C71" w:rsidRDefault="00871C71">
      <w:pPr>
        <w:pStyle w:val="CommentText"/>
      </w:pPr>
      <w:r>
        <w:rPr>
          <w:rStyle w:val="CommentReference"/>
        </w:rPr>
        <w:annotationRef/>
      </w:r>
      <w:r>
        <w:t xml:space="preserve">It is best to start you paper with an introduction to the topic then discuss the goals. Your paper should include a thesis statement which is the roadmap for your reader. A thesis statement should not be an announcement but rather a statement that consists of two parts. These two parts are the topic of the essay and the main details you plan to explore in the essay. </w:t>
      </w:r>
    </w:p>
  </w:comment>
  <w:comment w:id="2" w:author="Julian G. Ivey" w:date="2018-02-09T23:17:00Z" w:initials="JGI">
    <w:p w14:paraId="2382BE5E" w14:textId="68762DB7" w:rsidR="00871C71" w:rsidRDefault="00871C71">
      <w:pPr>
        <w:pStyle w:val="CommentText"/>
      </w:pPr>
      <w:r>
        <w:rPr>
          <w:rStyle w:val="CommentReference"/>
        </w:rPr>
        <w:annotationRef/>
      </w:r>
      <w:r>
        <w:t xml:space="preserve">I am a bit concerned that we are this far into the course and you still have not narrowed down your topic of interest. The topic ‘Gender Equality’ is still too broad. Refer back to the residency week in Marietta when I made the recommendation that you should look at the existing body of research on your proposed topic and see what recommendations other authors have for future research studies. Take these recommendations and use this to guide your study. Since gender equality is a hot topic there is information out there. I strongly advice you to narrow your focus this will help you as you progress. </w:t>
      </w:r>
    </w:p>
  </w:comment>
  <w:comment w:id="3" w:author="Julian G. Ivey" w:date="2018-02-09T23:30:00Z" w:initials="JGI">
    <w:p w14:paraId="03BA0980" w14:textId="58EF9B8A" w:rsidR="00871C71" w:rsidRDefault="00871C71">
      <w:pPr>
        <w:pStyle w:val="CommentText"/>
      </w:pPr>
      <w:r>
        <w:rPr>
          <w:rStyle w:val="CommentReference"/>
        </w:rPr>
        <w:annotationRef/>
      </w:r>
      <w:r>
        <w:t>grammar</w:t>
      </w:r>
    </w:p>
  </w:comment>
  <w:comment w:id="4" w:author="Julian G. Ivey" w:date="2018-02-09T23:21:00Z" w:initials="JGI">
    <w:p w14:paraId="700D7A8F" w14:textId="54DB5F23" w:rsidR="00871C71" w:rsidRDefault="00871C71">
      <w:pPr>
        <w:pStyle w:val="CommentText"/>
      </w:pPr>
      <w:r>
        <w:rPr>
          <w:rStyle w:val="CommentReference"/>
        </w:rPr>
        <w:annotationRef/>
      </w:r>
      <w:r>
        <w:t xml:space="preserve">This is a question and not a research problem. Furthermore the question is inconclusive, what are the attitudes and perceptions of these students towards what? Please review this for future papers. </w:t>
      </w:r>
    </w:p>
  </w:comment>
  <w:comment w:id="7" w:author="Julian G. Ivey" w:date="2018-02-09T23:23:00Z" w:initials="JGI">
    <w:p w14:paraId="0AAFB1C7" w14:textId="1A2242D2" w:rsidR="00871C71" w:rsidRDefault="00871C71">
      <w:pPr>
        <w:pStyle w:val="CommentText"/>
      </w:pPr>
      <w:r>
        <w:rPr>
          <w:rStyle w:val="CommentReference"/>
        </w:rPr>
        <w:annotationRef/>
      </w:r>
      <w:r>
        <w:t>grammar</w:t>
      </w:r>
    </w:p>
  </w:comment>
  <w:comment w:id="8" w:author="Julian G. Ivey" w:date="2018-02-09T23:31:00Z" w:initials="JGI">
    <w:p w14:paraId="4FE553D3" w14:textId="17FF46B6" w:rsidR="00871C71" w:rsidRDefault="00871C71">
      <w:pPr>
        <w:pStyle w:val="CommentText"/>
      </w:pPr>
      <w:r>
        <w:rPr>
          <w:rStyle w:val="CommentReference"/>
        </w:rPr>
        <w:annotationRef/>
      </w:r>
      <w:r>
        <w:t>grammar</w:t>
      </w:r>
    </w:p>
  </w:comment>
  <w:comment w:id="5" w:author="Julian G. Ivey" w:date="2018-02-09T23:26:00Z" w:initials="JGI">
    <w:p w14:paraId="7A72C5B8" w14:textId="132467D0" w:rsidR="00871C71" w:rsidRDefault="00871C71">
      <w:pPr>
        <w:pStyle w:val="CommentText"/>
      </w:pPr>
      <w:r>
        <w:rPr>
          <w:rStyle w:val="CommentReference"/>
        </w:rPr>
        <w:annotationRef/>
      </w:r>
      <w:r>
        <w:t xml:space="preserve">When making statements like this it is best to have one or more sources that provide evidence for this claim. </w:t>
      </w:r>
    </w:p>
  </w:comment>
  <w:comment w:id="10" w:author="Julian G. Ivey" w:date="2018-02-09T23:28:00Z" w:initials="JGI">
    <w:p w14:paraId="775FBADE" w14:textId="00683091" w:rsidR="00871C71" w:rsidRDefault="00871C71">
      <w:pPr>
        <w:pStyle w:val="CommentText"/>
      </w:pPr>
      <w:r>
        <w:rPr>
          <w:rStyle w:val="CommentReference"/>
        </w:rPr>
        <w:annotationRef/>
      </w:r>
      <w:r>
        <w:t>It would be best to rephrase this statement. Try something like: “Bohnet asserts that sexism is still prvalent”</w:t>
      </w:r>
    </w:p>
  </w:comment>
  <w:comment w:id="11" w:author="Julian G. Ivey" w:date="2018-02-09T23:34:00Z" w:initials="JGI">
    <w:p w14:paraId="7F6FB812" w14:textId="50888E27" w:rsidR="00871C71" w:rsidRDefault="00871C71">
      <w:pPr>
        <w:pStyle w:val="CommentText"/>
      </w:pPr>
      <w:r>
        <w:rPr>
          <w:rStyle w:val="CommentReference"/>
        </w:rPr>
        <w:annotationRef/>
      </w:r>
      <w:r>
        <w:t xml:space="preserve">Correct the citations. </w:t>
      </w:r>
    </w:p>
  </w:comment>
  <w:comment w:id="12" w:author="Julian G. Ivey" w:date="2018-02-09T23:35:00Z" w:initials="JGI">
    <w:p w14:paraId="3E456BA3" w14:textId="2B120104" w:rsidR="00871C71" w:rsidRDefault="00871C71">
      <w:pPr>
        <w:pStyle w:val="CommentText"/>
      </w:pPr>
      <w:r>
        <w:rPr>
          <w:rStyle w:val="CommentReference"/>
        </w:rPr>
        <w:annotationRef/>
      </w:r>
      <w:r>
        <w:t>This flowchart that you reference is used when you are trying to find the research approach that best suits your study. Since it has been established that you are to use a particular approach for the purposes of this paper it would not be necessary to include this.</w:t>
      </w:r>
    </w:p>
  </w:comment>
  <w:comment w:id="13" w:author="Julian G. Ivey" w:date="2018-02-09T23:49:00Z" w:initials="JGI">
    <w:p w14:paraId="146E9968" w14:textId="01ADD304" w:rsidR="00871C71" w:rsidRDefault="00871C71">
      <w:pPr>
        <w:pStyle w:val="CommentText"/>
      </w:pPr>
      <w:r>
        <w:rPr>
          <w:rStyle w:val="CommentReference"/>
        </w:rPr>
        <w:annotationRef/>
      </w:r>
      <w:r>
        <w:t xml:space="preserve">This is the goal of any researcher. </w:t>
      </w:r>
    </w:p>
  </w:comment>
  <w:comment w:id="14" w:author="Julian G. Ivey" w:date="2018-02-09T23:48:00Z" w:initials="JGI">
    <w:p w14:paraId="1921F0DB" w14:textId="5575D4C5" w:rsidR="00871C71" w:rsidRDefault="00871C71">
      <w:pPr>
        <w:pStyle w:val="CommentText"/>
      </w:pPr>
      <w:r>
        <w:rPr>
          <w:rStyle w:val="CommentReference"/>
        </w:rPr>
        <w:annotationRef/>
      </w:r>
      <w:r>
        <w:t>Heights</w:t>
      </w:r>
    </w:p>
  </w:comment>
  <w:comment w:id="15" w:author="Julian G. Ivey" w:date="2018-02-09T23:48:00Z" w:initials="JGI">
    <w:p w14:paraId="6646FDF0" w14:textId="7F8F66DB" w:rsidR="00871C71" w:rsidRDefault="00871C71">
      <w:pPr>
        <w:pStyle w:val="CommentText"/>
      </w:pPr>
      <w:r>
        <w:rPr>
          <w:rStyle w:val="CommentReference"/>
        </w:rPr>
        <w:annotationRef/>
      </w:r>
      <w:r>
        <w:t>What do you mean by this?</w:t>
      </w:r>
    </w:p>
  </w:comment>
  <w:comment w:id="16" w:author="Julian G. Ivey" w:date="2018-02-10T00:12:00Z" w:initials="JGI">
    <w:p w14:paraId="7403AB42" w14:textId="071A859E" w:rsidR="00871C71" w:rsidRDefault="00871C71">
      <w:pPr>
        <w:pStyle w:val="CommentText"/>
      </w:pPr>
      <w:r>
        <w:rPr>
          <w:rStyle w:val="CommentReference"/>
        </w:rPr>
        <w:annotationRef/>
      </w:r>
      <w:r>
        <w:t xml:space="preserve">Here I see an application of the research approach. However state this in research terms. Look on page 370 of the text in the study to be used as an example and you will see how the authors explain this process. </w:t>
      </w:r>
    </w:p>
  </w:comment>
  <w:comment w:id="17" w:author="Julian G. Ivey" w:date="2018-02-09T23:50:00Z" w:initials="JGI">
    <w:p w14:paraId="74514527" w14:textId="254C6EF2" w:rsidR="00871C71" w:rsidRDefault="00871C71">
      <w:pPr>
        <w:pStyle w:val="CommentText"/>
      </w:pPr>
      <w:r>
        <w:rPr>
          <w:rStyle w:val="CommentReference"/>
        </w:rPr>
        <w:annotationRef/>
      </w:r>
      <w:r>
        <w:t xml:space="preserve">Review this information.  </w:t>
      </w:r>
    </w:p>
  </w:comment>
  <w:comment w:id="18" w:author="Julian G. Ivey" w:date="2018-02-09T23:51:00Z" w:initials="JGI">
    <w:p w14:paraId="72EF5413" w14:textId="396EDDEC" w:rsidR="00871C71" w:rsidRDefault="00871C71">
      <w:pPr>
        <w:pStyle w:val="CommentText"/>
      </w:pPr>
      <w:r>
        <w:rPr>
          <w:rStyle w:val="CommentReference"/>
        </w:rPr>
        <w:annotationRef/>
      </w:r>
      <w:r>
        <w:t xml:space="preserve">This was good reasoning, however you have asked a question and not stated research problem. </w:t>
      </w:r>
    </w:p>
  </w:comment>
  <w:comment w:id="19" w:author="Julian G. Ivey" w:date="2018-02-09T23:53:00Z" w:initials="JGI">
    <w:p w14:paraId="7EDD289A" w14:textId="20091CEE" w:rsidR="00871C71" w:rsidRDefault="00871C71">
      <w:pPr>
        <w:pStyle w:val="CommentText"/>
      </w:pPr>
      <w:r>
        <w:rPr>
          <w:rStyle w:val="CommentReference"/>
        </w:rPr>
        <w:annotationRef/>
      </w:r>
      <w:r>
        <w:t xml:space="preserve">This line of questioning is very confusing. </w:t>
      </w:r>
    </w:p>
  </w:comment>
  <w:comment w:id="21" w:author="Julian G. Ivey" w:date="2018-02-10T00:15:00Z" w:initials="JGI">
    <w:p w14:paraId="5C5E6432" w14:textId="2C36A8A2" w:rsidR="00871C71" w:rsidRDefault="00871C71">
      <w:pPr>
        <w:pStyle w:val="CommentText"/>
      </w:pPr>
      <w:r>
        <w:rPr>
          <w:rStyle w:val="CommentReference"/>
        </w:rPr>
        <w:annotationRef/>
      </w:r>
    </w:p>
  </w:comment>
  <w:comment w:id="20" w:author="Julian G. Ivey" w:date="2018-02-09T23:54:00Z" w:initials="JGI">
    <w:p w14:paraId="22169F2D" w14:textId="2D01CADB" w:rsidR="00871C71" w:rsidRDefault="00871C71">
      <w:pPr>
        <w:pStyle w:val="CommentText"/>
      </w:pPr>
      <w:r>
        <w:rPr>
          <w:rStyle w:val="CommentReference"/>
        </w:rPr>
        <w:annotationRef/>
      </w:r>
      <w:r>
        <w:t>Please review grammar</w:t>
      </w:r>
    </w:p>
  </w:comment>
  <w:comment w:id="22" w:author="Julian G. Ivey" w:date="2018-02-10T00:17:00Z" w:initials="JGI">
    <w:p w14:paraId="75EC7885" w14:textId="75F13A66" w:rsidR="00871C71" w:rsidRDefault="00871C71">
      <w:pPr>
        <w:pStyle w:val="CommentText"/>
      </w:pPr>
      <w:r>
        <w:rPr>
          <w:rStyle w:val="CommentReference"/>
        </w:rPr>
        <w:annotationRef/>
      </w:r>
      <w:r>
        <w:t xml:space="preserve">You talk about how the author describes memoing but you do not discuss it in relation to your specific topic. </w:t>
      </w:r>
    </w:p>
  </w:comment>
  <w:comment w:id="23" w:author="Julian G. Ivey" w:date="2018-02-10T00:19:00Z" w:initials="JGI">
    <w:p w14:paraId="2741D311" w14:textId="3FD76D05" w:rsidR="00871C71" w:rsidRDefault="00871C71">
      <w:pPr>
        <w:pStyle w:val="CommentText"/>
      </w:pPr>
      <w:r>
        <w:rPr>
          <w:rStyle w:val="CommentReference"/>
        </w:rPr>
        <w:annotationRef/>
      </w:r>
      <w:r>
        <w:t xml:space="preserve">In this entire paragraph I can tell that you consulted the text. The thing that is missing is you ability to relate the information you found in the text to your topic. </w:t>
      </w:r>
    </w:p>
  </w:comment>
  <w:comment w:id="24" w:author="Julian G. Ivey" w:date="2018-02-10T00:23:00Z" w:initials="JGI">
    <w:p w14:paraId="405A5094" w14:textId="707505E1" w:rsidR="00871C71" w:rsidRDefault="00871C71">
      <w:pPr>
        <w:pStyle w:val="CommentText"/>
      </w:pPr>
      <w:r>
        <w:rPr>
          <w:rFonts w:cs="Times New Roman"/>
          <w:sz w:val="24"/>
          <w:szCs w:val="24"/>
        </w:rPr>
        <w:t xml:space="preserve">This was copied directly from the paper you used last week. This week’s paper is regarding grounded theory approach. </w:t>
      </w:r>
      <w:r>
        <w:rPr>
          <w:rStyle w:val="CommentReference"/>
        </w:rPr>
        <w:annotationRef/>
      </w:r>
    </w:p>
  </w:comment>
  <w:comment w:id="25" w:author="Julian G. Ivey" w:date="2018-02-10T00:24:00Z" w:initials="JGI">
    <w:p w14:paraId="467CB3A7" w14:textId="6E28FF00" w:rsidR="00871C71" w:rsidRDefault="00871C71">
      <w:pPr>
        <w:pStyle w:val="CommentText"/>
      </w:pPr>
      <w:r>
        <w:rPr>
          <w:rStyle w:val="CommentReference"/>
        </w:rPr>
        <w:annotationRef/>
      </w:r>
      <w:r>
        <w:t xml:space="preserve">This information in the text relates to narrative research. </w:t>
      </w:r>
    </w:p>
  </w:comment>
  <w:comment w:id="26" w:author="Julian G. Ivey" w:date="2018-02-10T00:25:00Z" w:initials="JGI">
    <w:p w14:paraId="19CFA0B7" w14:textId="10F560B0" w:rsidR="00871C71" w:rsidRDefault="00871C71">
      <w:pPr>
        <w:pStyle w:val="CommentText"/>
      </w:pPr>
      <w:r>
        <w:rPr>
          <w:rStyle w:val="CommentReference"/>
        </w:rPr>
        <w:annotationRef/>
      </w:r>
      <w:r>
        <w:t>This information relates to grounded theory research.</w:t>
      </w:r>
    </w:p>
  </w:comment>
  <w:comment w:id="27" w:author="Julian G. Ivey" w:date="2018-02-10T00:26:00Z" w:initials="JGI">
    <w:p w14:paraId="56AB9A1D" w14:textId="5F5C0A85" w:rsidR="00871C71" w:rsidRDefault="00871C71">
      <w:pPr>
        <w:pStyle w:val="CommentText"/>
      </w:pPr>
      <w:r>
        <w:rPr>
          <w:rStyle w:val="CommentReference"/>
        </w:rPr>
        <w:annotationRef/>
      </w:r>
      <w:r>
        <w:t xml:space="preserve">This is someone elses themes. Remember you were not asked to come up with any data for this paper. You were asked to describe how you would design the study if you were using the approach. </w:t>
      </w:r>
    </w:p>
  </w:comment>
  <w:comment w:id="28" w:author="Julian G. Ivey" w:date="2018-02-10T00:27:00Z" w:initials="JGI">
    <w:p w14:paraId="1C48220D" w14:textId="32126379" w:rsidR="00871C71" w:rsidRDefault="00871C71">
      <w:pPr>
        <w:pStyle w:val="CommentText"/>
      </w:pPr>
      <w:r>
        <w:rPr>
          <w:rStyle w:val="CommentReference"/>
        </w:rPr>
        <w:annotationRef/>
      </w:r>
      <w:r>
        <w:t xml:space="preserve">While you did state the steps in Grounded Theory Approach as you cited from the text you did not do a good job of explaining how you would design a study using the grounded theory approach. </w:t>
      </w:r>
    </w:p>
  </w:comment>
  <w:comment w:id="29" w:author="Julian G. Ivey" w:date="2018-02-10T00:28:00Z" w:initials="JGI">
    <w:p w14:paraId="27CEC5FA" w14:textId="0B605B7D" w:rsidR="00871C71" w:rsidRDefault="00871C71">
      <w:pPr>
        <w:pStyle w:val="CommentText"/>
      </w:pPr>
      <w:r>
        <w:rPr>
          <w:rStyle w:val="CommentReference"/>
        </w:rPr>
        <w:annotationRef/>
      </w:r>
      <w:r>
        <w:t>grammar</w:t>
      </w:r>
    </w:p>
  </w:comment>
  <w:comment w:id="30" w:author="Julian G. Ivey" w:date="2018-02-10T00:30:00Z" w:initials="JGI">
    <w:p w14:paraId="0BE9325B" w14:textId="4D2626B9" w:rsidR="00871C71" w:rsidRDefault="00871C71">
      <w:pPr>
        <w:pStyle w:val="CommentText"/>
      </w:pPr>
      <w:r>
        <w:rPr>
          <w:rStyle w:val="CommentReference"/>
        </w:rPr>
        <w:annotationRef/>
      </w:r>
      <w:r>
        <w:t xml:space="preserve">This was taken from the text. You need to give credit to the author since this was a direct quote and not paraphrased. Consult your APA manual for the best way to cite sources and make direct quotes.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D975CE" w15:done="0"/>
  <w15:commentEx w15:paraId="2382BE5E" w15:done="0"/>
  <w15:commentEx w15:paraId="03BA0980" w15:done="0"/>
  <w15:commentEx w15:paraId="700D7A8F" w15:done="0"/>
  <w15:commentEx w15:paraId="0AAFB1C7" w15:done="0"/>
  <w15:commentEx w15:paraId="4FE553D3" w15:done="0"/>
  <w15:commentEx w15:paraId="7A72C5B8" w15:done="0"/>
  <w15:commentEx w15:paraId="775FBADE" w15:done="0"/>
  <w15:commentEx w15:paraId="7F6FB812" w15:done="0"/>
  <w15:commentEx w15:paraId="3E456BA3" w15:done="0"/>
  <w15:commentEx w15:paraId="146E9968" w15:done="0"/>
  <w15:commentEx w15:paraId="1921F0DB" w15:done="0"/>
  <w15:commentEx w15:paraId="6646FDF0" w15:done="0"/>
  <w15:commentEx w15:paraId="7403AB42" w15:done="0"/>
  <w15:commentEx w15:paraId="74514527" w15:done="0"/>
  <w15:commentEx w15:paraId="72EF5413" w15:done="0"/>
  <w15:commentEx w15:paraId="7EDD289A" w15:done="0"/>
  <w15:commentEx w15:paraId="5C5E6432" w15:done="0"/>
  <w15:commentEx w15:paraId="22169F2D" w15:done="0"/>
  <w15:commentEx w15:paraId="75EC7885" w15:done="0"/>
  <w15:commentEx w15:paraId="2741D311" w15:done="0"/>
  <w15:commentEx w15:paraId="405A5094" w15:done="0"/>
  <w15:commentEx w15:paraId="467CB3A7" w15:done="0"/>
  <w15:commentEx w15:paraId="19CFA0B7" w15:done="0"/>
  <w15:commentEx w15:paraId="56AB9A1D" w15:done="0"/>
  <w15:commentEx w15:paraId="1C48220D" w15:done="0"/>
  <w15:commentEx w15:paraId="27CEC5FA" w15:done="0"/>
  <w15:commentEx w15:paraId="0BE932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D975CE" w16cid:durableId="1E28A981"/>
  <w16cid:commentId w16cid:paraId="2382BE5E" w16cid:durableId="1E28AA97"/>
  <w16cid:commentId w16cid:paraId="03BA0980" w16cid:durableId="1E28AD98"/>
  <w16cid:commentId w16cid:paraId="700D7A8F" w16cid:durableId="1E28AB5E"/>
  <w16cid:commentId w16cid:paraId="0AAFB1C7" w16cid:durableId="1E28AC00"/>
  <w16cid:commentId w16cid:paraId="4FE553D3" w16cid:durableId="1E28ADD6"/>
  <w16cid:commentId w16cid:paraId="7A72C5B8" w16cid:durableId="1E28AC90"/>
  <w16cid:commentId w16cid:paraId="775FBADE" w16cid:durableId="1E28AD13"/>
  <w16cid:commentId w16cid:paraId="7F6FB812" w16cid:durableId="1E28AE98"/>
  <w16cid:commentId w16cid:paraId="3E456BA3" w16cid:durableId="1E28AEC1"/>
  <w16cid:commentId w16cid:paraId="146E9968" w16cid:durableId="1E28B1EE"/>
  <w16cid:commentId w16cid:paraId="1921F0DB" w16cid:durableId="1E28B1C2"/>
  <w16cid:commentId w16cid:paraId="6646FDF0" w16cid:durableId="1E28B1D7"/>
  <w16cid:commentId w16cid:paraId="7403AB42" w16cid:durableId="1E28B774"/>
  <w16cid:commentId w16cid:paraId="74514527" w16cid:durableId="1E28B24F"/>
  <w16cid:commentId w16cid:paraId="72EF5413" w16cid:durableId="1E28B295"/>
  <w16cid:commentId w16cid:paraId="7EDD289A" w16cid:durableId="1E28B2E2"/>
  <w16cid:commentId w16cid:paraId="5C5E6432" w16cid:durableId="1E28B83F"/>
  <w16cid:commentId w16cid:paraId="22169F2D" w16cid:durableId="1E28B32D"/>
  <w16cid:commentId w16cid:paraId="75EC7885" w16cid:durableId="1E28B87E"/>
  <w16cid:commentId w16cid:paraId="2741D311" w16cid:durableId="1E28B8F6"/>
  <w16cid:commentId w16cid:paraId="405A5094" w16cid:durableId="1E28B9E5"/>
  <w16cid:commentId w16cid:paraId="467CB3A7" w16cid:durableId="1E28BA56"/>
  <w16cid:commentId w16cid:paraId="19CFA0B7" w16cid:durableId="1E28BA72"/>
  <w16cid:commentId w16cid:paraId="56AB9A1D" w16cid:durableId="1E28BAA5"/>
  <w16cid:commentId w16cid:paraId="1C48220D" w16cid:durableId="1E28BAE6"/>
  <w16cid:commentId w16cid:paraId="27CEC5FA" w16cid:durableId="1E28BB2A"/>
  <w16cid:commentId w16cid:paraId="0BE9325B" w16cid:durableId="1E28BB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F5537" w14:textId="77777777" w:rsidR="00E4306A" w:rsidRDefault="00E4306A">
      <w:pPr>
        <w:spacing w:after="0" w:line="240" w:lineRule="auto"/>
      </w:pPr>
      <w:r>
        <w:separator/>
      </w:r>
    </w:p>
  </w:endnote>
  <w:endnote w:type="continuationSeparator" w:id="0">
    <w:p w14:paraId="0FD9C47A" w14:textId="77777777" w:rsidR="00E4306A" w:rsidRDefault="00E4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Semilight">
    <w:altName w:val="Arial Unicode MS"/>
    <w:panose1 w:val="020B0502040204020203"/>
    <w:charset w:val="81"/>
    <w:family w:val="swiss"/>
    <w:pitch w:val="variable"/>
    <w:sig w:usb0="B0000AAF" w:usb1="09DF7CFB" w:usb2="00000012" w:usb3="00000000" w:csb0="003E01BD"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8AE9A" w14:textId="77777777" w:rsidR="00E4306A" w:rsidRDefault="00E4306A">
      <w:pPr>
        <w:spacing w:after="0" w:line="240" w:lineRule="auto"/>
      </w:pPr>
      <w:r>
        <w:separator/>
      </w:r>
    </w:p>
  </w:footnote>
  <w:footnote w:type="continuationSeparator" w:id="0">
    <w:p w14:paraId="321BFB8D" w14:textId="77777777" w:rsidR="00E4306A" w:rsidRDefault="00E43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91412"/>
      <w:docPartObj>
        <w:docPartGallery w:val="Page Numbers (Top of Page)"/>
        <w:docPartUnique/>
      </w:docPartObj>
    </w:sdtPr>
    <w:sdtEndPr>
      <w:rPr>
        <w:noProof/>
      </w:rPr>
    </w:sdtEndPr>
    <w:sdtContent>
      <w:p w14:paraId="5E381CE2" w14:textId="6993041C" w:rsidR="00871C71" w:rsidRDefault="00871C71" w:rsidP="005F6590">
        <w:pPr>
          <w:pStyle w:val="Header"/>
        </w:pPr>
        <w:r>
          <w:t xml:space="preserve">GROUNDED THEORY RESEARCH APPROACH                                                              </w:t>
        </w:r>
        <w:r>
          <w:tab/>
        </w:r>
        <w:r>
          <w:fldChar w:fldCharType="begin"/>
        </w:r>
        <w:r>
          <w:instrText xml:space="preserve"> PAGE   \* MERGEFORMAT </w:instrText>
        </w:r>
        <w:r>
          <w:fldChar w:fldCharType="separate"/>
        </w:r>
        <w:r w:rsidR="00FA317C">
          <w:rPr>
            <w:noProof/>
          </w:rPr>
          <w:t>8</w:t>
        </w:r>
        <w:r>
          <w:rPr>
            <w:noProof/>
          </w:rPr>
          <w:fldChar w:fldCharType="end"/>
        </w:r>
      </w:p>
    </w:sdtContent>
  </w:sdt>
  <w:p w14:paraId="29B8FB65" w14:textId="77777777" w:rsidR="00871C71" w:rsidRDefault="00871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CCD9" w14:textId="6AA4CD68" w:rsidR="00871C71" w:rsidRDefault="00871C71">
    <w:pPr>
      <w:pStyle w:val="Header"/>
    </w:pPr>
    <w:r>
      <w:t>Running Head: GROUNDED THEORY RESEARCH APPROACH</w:t>
    </w:r>
    <w:r>
      <w:tab/>
      <w:t>1</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F61"/>
    <w:multiLevelType w:val="hybridMultilevel"/>
    <w:tmpl w:val="C7CA2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377EED"/>
    <w:multiLevelType w:val="hybridMultilevel"/>
    <w:tmpl w:val="89388E32"/>
    <w:lvl w:ilvl="0" w:tplc="1BC8463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F21FAD"/>
    <w:multiLevelType w:val="hybridMultilevel"/>
    <w:tmpl w:val="E5B4C81C"/>
    <w:lvl w:ilvl="0" w:tplc="04090011">
      <w:start w:val="1"/>
      <w:numFmt w:val="decimal"/>
      <w:lvlText w:val="%1)"/>
      <w:lvlJc w:val="left"/>
      <w:pPr>
        <w:ind w:left="1805" w:hanging="360"/>
      </w:p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3" w15:restartNumberingAfterBreak="0">
    <w:nsid w:val="33116327"/>
    <w:multiLevelType w:val="hybridMultilevel"/>
    <w:tmpl w:val="4A921B44"/>
    <w:lvl w:ilvl="0" w:tplc="2EC80FD0">
      <w:start w:val="1"/>
      <w:numFmt w:val="decimal"/>
      <w:lvlText w:val="%1."/>
      <w:lvlJc w:val="left"/>
      <w:pPr>
        <w:ind w:left="720" w:hanging="360"/>
      </w:pPr>
    </w:lvl>
    <w:lvl w:ilvl="1" w:tplc="F7168A0E" w:tentative="1">
      <w:start w:val="1"/>
      <w:numFmt w:val="lowerLetter"/>
      <w:lvlText w:val="%2."/>
      <w:lvlJc w:val="left"/>
      <w:pPr>
        <w:ind w:left="1440" w:hanging="360"/>
      </w:pPr>
    </w:lvl>
    <w:lvl w:ilvl="2" w:tplc="DC4A9C9C" w:tentative="1">
      <w:start w:val="1"/>
      <w:numFmt w:val="lowerRoman"/>
      <w:lvlText w:val="%3."/>
      <w:lvlJc w:val="right"/>
      <w:pPr>
        <w:ind w:left="2160" w:hanging="180"/>
      </w:pPr>
    </w:lvl>
    <w:lvl w:ilvl="3" w:tplc="789ED28E" w:tentative="1">
      <w:start w:val="1"/>
      <w:numFmt w:val="decimal"/>
      <w:lvlText w:val="%4."/>
      <w:lvlJc w:val="left"/>
      <w:pPr>
        <w:ind w:left="2880" w:hanging="360"/>
      </w:pPr>
    </w:lvl>
    <w:lvl w:ilvl="4" w:tplc="420673DE" w:tentative="1">
      <w:start w:val="1"/>
      <w:numFmt w:val="lowerLetter"/>
      <w:lvlText w:val="%5."/>
      <w:lvlJc w:val="left"/>
      <w:pPr>
        <w:ind w:left="3600" w:hanging="360"/>
      </w:pPr>
    </w:lvl>
    <w:lvl w:ilvl="5" w:tplc="ACE8E032" w:tentative="1">
      <w:start w:val="1"/>
      <w:numFmt w:val="lowerRoman"/>
      <w:lvlText w:val="%6."/>
      <w:lvlJc w:val="right"/>
      <w:pPr>
        <w:ind w:left="4320" w:hanging="180"/>
      </w:pPr>
    </w:lvl>
    <w:lvl w:ilvl="6" w:tplc="85DCBC8A" w:tentative="1">
      <w:start w:val="1"/>
      <w:numFmt w:val="decimal"/>
      <w:lvlText w:val="%7."/>
      <w:lvlJc w:val="left"/>
      <w:pPr>
        <w:ind w:left="5040" w:hanging="360"/>
      </w:pPr>
    </w:lvl>
    <w:lvl w:ilvl="7" w:tplc="7D8497F0" w:tentative="1">
      <w:start w:val="1"/>
      <w:numFmt w:val="lowerLetter"/>
      <w:lvlText w:val="%8."/>
      <w:lvlJc w:val="left"/>
      <w:pPr>
        <w:ind w:left="5760" w:hanging="360"/>
      </w:pPr>
    </w:lvl>
    <w:lvl w:ilvl="8" w:tplc="48ECEA56" w:tentative="1">
      <w:start w:val="1"/>
      <w:numFmt w:val="lowerRoman"/>
      <w:lvlText w:val="%9."/>
      <w:lvlJc w:val="right"/>
      <w:pPr>
        <w:ind w:left="6480" w:hanging="180"/>
      </w:pPr>
    </w:lvl>
  </w:abstractNum>
  <w:abstractNum w:abstractNumId="4" w15:restartNumberingAfterBreak="0">
    <w:nsid w:val="418D0896"/>
    <w:multiLevelType w:val="hybridMultilevel"/>
    <w:tmpl w:val="797AA7E8"/>
    <w:lvl w:ilvl="0" w:tplc="AF4EB79C">
      <w:start w:val="1"/>
      <w:numFmt w:val="decimal"/>
      <w:lvlText w:val="%1)"/>
      <w:lvlJc w:val="left"/>
      <w:pPr>
        <w:ind w:left="1755" w:hanging="375"/>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 w15:restartNumberingAfterBreak="0">
    <w:nsid w:val="427F360E"/>
    <w:multiLevelType w:val="hybridMultilevel"/>
    <w:tmpl w:val="F72CE4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5307AF2"/>
    <w:multiLevelType w:val="hybridMultilevel"/>
    <w:tmpl w:val="E6BE8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11087"/>
    <w:multiLevelType w:val="hybridMultilevel"/>
    <w:tmpl w:val="854679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E72227"/>
    <w:multiLevelType w:val="hybridMultilevel"/>
    <w:tmpl w:val="E98AEDDC"/>
    <w:lvl w:ilvl="0" w:tplc="B7782BE2">
      <w:start w:val="20"/>
      <w:numFmt w:val="decimal"/>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9" w15:restartNumberingAfterBreak="0">
    <w:nsid w:val="609F70FE"/>
    <w:multiLevelType w:val="hybridMultilevel"/>
    <w:tmpl w:val="CC7094E6"/>
    <w:lvl w:ilvl="0" w:tplc="61B8485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418069E"/>
    <w:multiLevelType w:val="hybridMultilevel"/>
    <w:tmpl w:val="2E9ED4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6"/>
  </w:num>
  <w:num w:numId="4">
    <w:abstractNumId w:val="5"/>
  </w:num>
  <w:num w:numId="5">
    <w:abstractNumId w:val="10"/>
  </w:num>
  <w:num w:numId="6">
    <w:abstractNumId w:val="7"/>
  </w:num>
  <w:num w:numId="7">
    <w:abstractNumId w:val="2"/>
  </w:num>
  <w:num w:numId="8">
    <w:abstractNumId w:val="8"/>
  </w:num>
  <w:num w:numId="9">
    <w:abstractNumId w:val="9"/>
  </w:num>
  <w:num w:numId="10">
    <w:abstractNumId w:val="1"/>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n G. Ivey">
    <w15:presenceInfo w15:providerId="Windows Live" w15:userId="b5ad61e72ca91e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C0"/>
    <w:rsid w:val="00001EA0"/>
    <w:rsid w:val="00025061"/>
    <w:rsid w:val="0003238D"/>
    <w:rsid w:val="00036761"/>
    <w:rsid w:val="00061306"/>
    <w:rsid w:val="00070E6D"/>
    <w:rsid w:val="000979CB"/>
    <w:rsid w:val="000A3A93"/>
    <w:rsid w:val="000A5AA8"/>
    <w:rsid w:val="000C3FFB"/>
    <w:rsid w:val="000D2174"/>
    <w:rsid w:val="000E4929"/>
    <w:rsid w:val="00120F24"/>
    <w:rsid w:val="00145ACC"/>
    <w:rsid w:val="001547AB"/>
    <w:rsid w:val="00170188"/>
    <w:rsid w:val="001740E6"/>
    <w:rsid w:val="00176BE4"/>
    <w:rsid w:val="00184C3E"/>
    <w:rsid w:val="001B6525"/>
    <w:rsid w:val="001C2931"/>
    <w:rsid w:val="001D34B1"/>
    <w:rsid w:val="001F1111"/>
    <w:rsid w:val="00203FC0"/>
    <w:rsid w:val="0021652D"/>
    <w:rsid w:val="0023119F"/>
    <w:rsid w:val="002376EE"/>
    <w:rsid w:val="00247D3B"/>
    <w:rsid w:val="00255547"/>
    <w:rsid w:val="0026033B"/>
    <w:rsid w:val="002728A6"/>
    <w:rsid w:val="00286E64"/>
    <w:rsid w:val="00294780"/>
    <w:rsid w:val="002B5725"/>
    <w:rsid w:val="00340C26"/>
    <w:rsid w:val="00342C86"/>
    <w:rsid w:val="00375406"/>
    <w:rsid w:val="00383D1C"/>
    <w:rsid w:val="0039168B"/>
    <w:rsid w:val="0039422A"/>
    <w:rsid w:val="003B61F7"/>
    <w:rsid w:val="003F1360"/>
    <w:rsid w:val="003F442F"/>
    <w:rsid w:val="00417D01"/>
    <w:rsid w:val="00432337"/>
    <w:rsid w:val="004368C0"/>
    <w:rsid w:val="00482512"/>
    <w:rsid w:val="004B6612"/>
    <w:rsid w:val="004D3E57"/>
    <w:rsid w:val="004D4D5A"/>
    <w:rsid w:val="004F3882"/>
    <w:rsid w:val="005008BB"/>
    <w:rsid w:val="00513FF3"/>
    <w:rsid w:val="0053672C"/>
    <w:rsid w:val="005538F3"/>
    <w:rsid w:val="005726BA"/>
    <w:rsid w:val="005A7021"/>
    <w:rsid w:val="005B595C"/>
    <w:rsid w:val="005C213B"/>
    <w:rsid w:val="005C3D15"/>
    <w:rsid w:val="005F6590"/>
    <w:rsid w:val="00607382"/>
    <w:rsid w:val="00650937"/>
    <w:rsid w:val="00650DAF"/>
    <w:rsid w:val="006812B0"/>
    <w:rsid w:val="006B6975"/>
    <w:rsid w:val="006C0EDE"/>
    <w:rsid w:val="006E439A"/>
    <w:rsid w:val="006F0999"/>
    <w:rsid w:val="007118D1"/>
    <w:rsid w:val="007137F5"/>
    <w:rsid w:val="00727D6C"/>
    <w:rsid w:val="007311F7"/>
    <w:rsid w:val="00735371"/>
    <w:rsid w:val="007437CD"/>
    <w:rsid w:val="00744E6C"/>
    <w:rsid w:val="007721C1"/>
    <w:rsid w:val="007A07CB"/>
    <w:rsid w:val="007A7DAA"/>
    <w:rsid w:val="007B7241"/>
    <w:rsid w:val="007B78A9"/>
    <w:rsid w:val="007D613F"/>
    <w:rsid w:val="008263B1"/>
    <w:rsid w:val="00830E14"/>
    <w:rsid w:val="008433F8"/>
    <w:rsid w:val="00844F38"/>
    <w:rsid w:val="00852310"/>
    <w:rsid w:val="00857690"/>
    <w:rsid w:val="00871C71"/>
    <w:rsid w:val="008764F9"/>
    <w:rsid w:val="008910D3"/>
    <w:rsid w:val="008A2320"/>
    <w:rsid w:val="008A25CA"/>
    <w:rsid w:val="008B0899"/>
    <w:rsid w:val="008C1603"/>
    <w:rsid w:val="009145AB"/>
    <w:rsid w:val="00926B1F"/>
    <w:rsid w:val="00961EB9"/>
    <w:rsid w:val="0096725B"/>
    <w:rsid w:val="00993B95"/>
    <w:rsid w:val="00994F9E"/>
    <w:rsid w:val="00A002CC"/>
    <w:rsid w:val="00A17738"/>
    <w:rsid w:val="00A237CE"/>
    <w:rsid w:val="00A3629A"/>
    <w:rsid w:val="00A570BF"/>
    <w:rsid w:val="00A65585"/>
    <w:rsid w:val="00A76F08"/>
    <w:rsid w:val="00A921F9"/>
    <w:rsid w:val="00AC1191"/>
    <w:rsid w:val="00AD03AA"/>
    <w:rsid w:val="00AD1F1A"/>
    <w:rsid w:val="00AE09D7"/>
    <w:rsid w:val="00B01B6C"/>
    <w:rsid w:val="00B12D2E"/>
    <w:rsid w:val="00B26904"/>
    <w:rsid w:val="00B33F5A"/>
    <w:rsid w:val="00B35201"/>
    <w:rsid w:val="00B41C81"/>
    <w:rsid w:val="00B97303"/>
    <w:rsid w:val="00BA5F58"/>
    <w:rsid w:val="00BA6559"/>
    <w:rsid w:val="00BA684C"/>
    <w:rsid w:val="00BB6512"/>
    <w:rsid w:val="00BC47B5"/>
    <w:rsid w:val="00BF1DF0"/>
    <w:rsid w:val="00BF1F86"/>
    <w:rsid w:val="00C2391E"/>
    <w:rsid w:val="00C61375"/>
    <w:rsid w:val="00C822F3"/>
    <w:rsid w:val="00C94C10"/>
    <w:rsid w:val="00CE12A4"/>
    <w:rsid w:val="00CE644C"/>
    <w:rsid w:val="00CF0B3E"/>
    <w:rsid w:val="00CF6506"/>
    <w:rsid w:val="00D42DE7"/>
    <w:rsid w:val="00D51520"/>
    <w:rsid w:val="00D533CC"/>
    <w:rsid w:val="00D56692"/>
    <w:rsid w:val="00D629D9"/>
    <w:rsid w:val="00D70BE6"/>
    <w:rsid w:val="00D7683E"/>
    <w:rsid w:val="00D87352"/>
    <w:rsid w:val="00DC70CD"/>
    <w:rsid w:val="00DF6811"/>
    <w:rsid w:val="00E10FD6"/>
    <w:rsid w:val="00E14863"/>
    <w:rsid w:val="00E41FBA"/>
    <w:rsid w:val="00E4306A"/>
    <w:rsid w:val="00E5794A"/>
    <w:rsid w:val="00E7260A"/>
    <w:rsid w:val="00E87967"/>
    <w:rsid w:val="00E91842"/>
    <w:rsid w:val="00EA274E"/>
    <w:rsid w:val="00EC0A4D"/>
    <w:rsid w:val="00ED6694"/>
    <w:rsid w:val="00ED6825"/>
    <w:rsid w:val="00F0677A"/>
    <w:rsid w:val="00F12B24"/>
    <w:rsid w:val="00F143B4"/>
    <w:rsid w:val="00F54318"/>
    <w:rsid w:val="00F6234D"/>
    <w:rsid w:val="00F748AC"/>
    <w:rsid w:val="00F86A00"/>
    <w:rsid w:val="00FA317C"/>
    <w:rsid w:val="00FA6A3A"/>
    <w:rsid w:val="00FB34DE"/>
    <w:rsid w:val="00FD203C"/>
    <w:rsid w:val="00FE0001"/>
    <w:rsid w:val="00FE42B3"/>
    <w:rsid w:val="00FF0D9E"/>
    <w:rsid w:val="00FF43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8E17B"/>
  <w15:docId w15:val="{225BA24F-744E-40CE-9E46-DF430A58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Malgun Gothic Semilight"/>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A01"/>
  </w:style>
  <w:style w:type="paragraph" w:styleId="Footer">
    <w:name w:val="footer"/>
    <w:basedOn w:val="Normal"/>
    <w:link w:val="FooterChar"/>
    <w:uiPriority w:val="99"/>
    <w:rsid w:val="00696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A01"/>
  </w:style>
  <w:style w:type="character" w:styleId="CommentReference">
    <w:name w:val="annotation reference"/>
    <w:basedOn w:val="DefaultParagraphFont"/>
    <w:uiPriority w:val="99"/>
    <w:rsid w:val="00696A01"/>
    <w:rPr>
      <w:sz w:val="16"/>
      <w:szCs w:val="16"/>
    </w:rPr>
  </w:style>
  <w:style w:type="paragraph" w:styleId="CommentText">
    <w:name w:val="annotation text"/>
    <w:basedOn w:val="Normal"/>
    <w:link w:val="CommentTextChar"/>
    <w:uiPriority w:val="99"/>
    <w:rsid w:val="00696A01"/>
    <w:pPr>
      <w:spacing w:line="240" w:lineRule="auto"/>
    </w:pPr>
    <w:rPr>
      <w:sz w:val="20"/>
      <w:szCs w:val="20"/>
    </w:rPr>
  </w:style>
  <w:style w:type="character" w:customStyle="1" w:styleId="CommentTextChar">
    <w:name w:val="Comment Text Char"/>
    <w:basedOn w:val="DefaultParagraphFont"/>
    <w:link w:val="CommentText"/>
    <w:uiPriority w:val="99"/>
    <w:rsid w:val="00696A01"/>
    <w:rPr>
      <w:sz w:val="20"/>
      <w:szCs w:val="20"/>
    </w:rPr>
  </w:style>
  <w:style w:type="paragraph" w:styleId="BalloonText">
    <w:name w:val="Balloon Text"/>
    <w:basedOn w:val="Normal"/>
    <w:link w:val="BalloonTextChar"/>
    <w:uiPriority w:val="99"/>
    <w:rsid w:val="00696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96A01"/>
    <w:rPr>
      <w:rFonts w:ascii="Segoe UI" w:hAnsi="Segoe UI" w:cs="Segoe UI"/>
      <w:sz w:val="18"/>
      <w:szCs w:val="18"/>
    </w:rPr>
  </w:style>
  <w:style w:type="character" w:customStyle="1" w:styleId="apple-converted-space">
    <w:name w:val="apple-converted-space"/>
    <w:basedOn w:val="DefaultParagraphFont"/>
    <w:rsid w:val="00696A01"/>
  </w:style>
  <w:style w:type="paragraph" w:styleId="NormalWeb">
    <w:name w:val="Normal (Web)"/>
    <w:basedOn w:val="Normal"/>
    <w:uiPriority w:val="99"/>
    <w:unhideWhenUsed/>
    <w:rsid w:val="000C362A"/>
    <w:pPr>
      <w:spacing w:before="100" w:beforeAutospacing="1" w:after="100" w:afterAutospacing="1" w:line="240" w:lineRule="auto"/>
    </w:pPr>
    <w:rPr>
      <w:rFonts w:eastAsia="Times New Roman" w:cs="Times New Roman"/>
      <w:szCs w:val="24"/>
      <w:lang w:val="en-US"/>
    </w:rPr>
  </w:style>
  <w:style w:type="character" w:styleId="Emphasis">
    <w:name w:val="Emphasis"/>
    <w:basedOn w:val="DefaultParagraphFont"/>
    <w:uiPriority w:val="20"/>
    <w:qFormat/>
    <w:rsid w:val="000C362A"/>
    <w:rPr>
      <w:i/>
      <w:iCs/>
    </w:rPr>
  </w:style>
  <w:style w:type="paragraph" w:customStyle="1" w:styleId="yiv5415000838p1">
    <w:name w:val="yiv5415000838p1"/>
    <w:basedOn w:val="Normal"/>
    <w:rsid w:val="000C362A"/>
    <w:pPr>
      <w:spacing w:before="100" w:beforeAutospacing="1" w:after="100" w:afterAutospacing="1" w:line="240" w:lineRule="auto"/>
    </w:pPr>
    <w:rPr>
      <w:rFonts w:eastAsia="Times New Roman" w:cs="Times New Roman"/>
      <w:szCs w:val="24"/>
      <w:lang w:val="en-US"/>
    </w:rPr>
  </w:style>
  <w:style w:type="character" w:customStyle="1" w:styleId="yiv5415000838s1">
    <w:name w:val="yiv5415000838s1"/>
    <w:basedOn w:val="DefaultParagraphFont"/>
    <w:rsid w:val="000C362A"/>
  </w:style>
  <w:style w:type="character" w:customStyle="1" w:styleId="yiv5415000838apple-converted-space">
    <w:name w:val="yiv5415000838apple-converted-space"/>
    <w:basedOn w:val="DefaultParagraphFont"/>
    <w:rsid w:val="000C362A"/>
  </w:style>
  <w:style w:type="character" w:customStyle="1" w:styleId="yiv5415000838s4">
    <w:name w:val="yiv5415000838s4"/>
    <w:basedOn w:val="DefaultParagraphFont"/>
    <w:rsid w:val="000C362A"/>
  </w:style>
  <w:style w:type="paragraph" w:styleId="ListParagraph">
    <w:name w:val="List Paragraph"/>
    <w:basedOn w:val="Normal"/>
    <w:uiPriority w:val="34"/>
    <w:qFormat/>
    <w:rsid w:val="004E59EE"/>
    <w:pPr>
      <w:ind w:left="720"/>
      <w:contextualSpacing/>
    </w:pPr>
  </w:style>
  <w:style w:type="paragraph" w:styleId="NoSpacing">
    <w:name w:val="No Spacing"/>
    <w:aliases w:val="No Indent"/>
    <w:uiPriority w:val="3"/>
    <w:qFormat/>
    <w:rsid w:val="00FF430C"/>
    <w:pPr>
      <w:spacing w:after="0" w:line="480" w:lineRule="auto"/>
    </w:pPr>
    <w:rPr>
      <w:rFonts w:asciiTheme="minorHAnsi" w:eastAsiaTheme="minorEastAsia" w:hAnsiTheme="minorHAnsi" w:cstheme="minorBidi"/>
      <w:szCs w:val="24"/>
      <w:lang w:val="en-US" w:eastAsia="ja-JP"/>
    </w:rPr>
  </w:style>
  <w:style w:type="character" w:customStyle="1" w:styleId="standard-view-style">
    <w:name w:val="standard-view-style"/>
    <w:basedOn w:val="DefaultParagraphFont"/>
    <w:rsid w:val="001F1111"/>
  </w:style>
  <w:style w:type="paragraph" w:customStyle="1" w:styleId="body-paragraph2">
    <w:name w:val="body-paragraph2"/>
    <w:basedOn w:val="Normal"/>
    <w:rsid w:val="000C3FFB"/>
    <w:pPr>
      <w:spacing w:before="100" w:beforeAutospacing="1" w:after="100" w:afterAutospacing="1" w:line="240" w:lineRule="auto"/>
      <w:ind w:left="2820" w:hanging="600"/>
    </w:pPr>
    <w:rPr>
      <w:rFonts w:eastAsia="Times New Roman" w:cs="Times New Roman"/>
      <w:szCs w:val="24"/>
      <w:lang w:val="en-US"/>
    </w:rPr>
  </w:style>
  <w:style w:type="character" w:styleId="Hyperlink">
    <w:name w:val="Hyperlink"/>
    <w:basedOn w:val="DefaultParagraphFont"/>
    <w:uiPriority w:val="99"/>
    <w:semiHidden/>
    <w:unhideWhenUsed/>
    <w:rsid w:val="00255547"/>
    <w:rPr>
      <w:strike w:val="0"/>
      <w:dstrike w:val="0"/>
      <w:color w:val="001BA0"/>
      <w:u w:val="none"/>
      <w:effect w:val="none"/>
    </w:rPr>
  </w:style>
  <w:style w:type="character" w:styleId="Strong">
    <w:name w:val="Strong"/>
    <w:basedOn w:val="DefaultParagraphFont"/>
    <w:uiPriority w:val="22"/>
    <w:qFormat/>
    <w:rsid w:val="0023119F"/>
    <w:rPr>
      <w:b/>
      <w:bCs/>
    </w:rPr>
  </w:style>
  <w:style w:type="paragraph" w:styleId="CommentSubject">
    <w:name w:val="annotation subject"/>
    <w:basedOn w:val="CommentText"/>
    <w:next w:val="CommentText"/>
    <w:link w:val="CommentSubjectChar"/>
    <w:uiPriority w:val="99"/>
    <w:semiHidden/>
    <w:unhideWhenUsed/>
    <w:rsid w:val="005A7021"/>
    <w:rPr>
      <w:b/>
      <w:bCs/>
    </w:rPr>
  </w:style>
  <w:style w:type="character" w:customStyle="1" w:styleId="CommentSubjectChar">
    <w:name w:val="Comment Subject Char"/>
    <w:basedOn w:val="CommentTextChar"/>
    <w:link w:val="CommentSubject"/>
    <w:uiPriority w:val="99"/>
    <w:semiHidden/>
    <w:rsid w:val="005A70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04180">
      <w:bodyDiv w:val="1"/>
      <w:marLeft w:val="0"/>
      <w:marRight w:val="0"/>
      <w:marTop w:val="0"/>
      <w:marBottom w:val="0"/>
      <w:divBdr>
        <w:top w:val="none" w:sz="0" w:space="0" w:color="auto"/>
        <w:left w:val="none" w:sz="0" w:space="0" w:color="auto"/>
        <w:bottom w:val="none" w:sz="0" w:space="0" w:color="auto"/>
        <w:right w:val="none" w:sz="0" w:space="0" w:color="auto"/>
      </w:divBdr>
      <w:divsChild>
        <w:div w:id="1848250603">
          <w:marLeft w:val="0"/>
          <w:marRight w:val="0"/>
          <w:marTop w:val="0"/>
          <w:marBottom w:val="0"/>
          <w:divBdr>
            <w:top w:val="none" w:sz="0" w:space="0" w:color="auto"/>
            <w:left w:val="none" w:sz="0" w:space="0" w:color="auto"/>
            <w:bottom w:val="none" w:sz="0" w:space="0" w:color="auto"/>
            <w:right w:val="none" w:sz="0" w:space="0" w:color="auto"/>
          </w:divBdr>
          <w:divsChild>
            <w:div w:id="2020768356">
              <w:marLeft w:val="0"/>
              <w:marRight w:val="0"/>
              <w:marTop w:val="0"/>
              <w:marBottom w:val="0"/>
              <w:divBdr>
                <w:top w:val="none" w:sz="0" w:space="0" w:color="auto"/>
                <w:left w:val="none" w:sz="0" w:space="0" w:color="auto"/>
                <w:bottom w:val="none" w:sz="0" w:space="0" w:color="auto"/>
                <w:right w:val="none" w:sz="0" w:space="0" w:color="auto"/>
              </w:divBdr>
              <w:divsChild>
                <w:div w:id="1706951043">
                  <w:marLeft w:val="0"/>
                  <w:marRight w:val="0"/>
                  <w:marTop w:val="0"/>
                  <w:marBottom w:val="0"/>
                  <w:divBdr>
                    <w:top w:val="none" w:sz="0" w:space="0" w:color="auto"/>
                    <w:left w:val="none" w:sz="0" w:space="0" w:color="auto"/>
                    <w:bottom w:val="none" w:sz="0" w:space="0" w:color="auto"/>
                    <w:right w:val="none" w:sz="0" w:space="0" w:color="auto"/>
                  </w:divBdr>
                  <w:divsChild>
                    <w:div w:id="1559167169">
                      <w:marLeft w:val="120"/>
                      <w:marRight w:val="0"/>
                      <w:marTop w:val="0"/>
                      <w:marBottom w:val="0"/>
                      <w:divBdr>
                        <w:top w:val="none" w:sz="0" w:space="0" w:color="auto"/>
                        <w:left w:val="none" w:sz="0" w:space="0" w:color="auto"/>
                        <w:bottom w:val="single" w:sz="6" w:space="0" w:color="AAAAAA"/>
                        <w:right w:val="none" w:sz="0" w:space="0" w:color="auto"/>
                      </w:divBdr>
                      <w:divsChild>
                        <w:div w:id="1789884704">
                          <w:marLeft w:val="0"/>
                          <w:marRight w:val="0"/>
                          <w:marTop w:val="0"/>
                          <w:marBottom w:val="0"/>
                          <w:divBdr>
                            <w:top w:val="none" w:sz="0" w:space="0" w:color="auto"/>
                            <w:left w:val="none" w:sz="0" w:space="0" w:color="auto"/>
                            <w:bottom w:val="none" w:sz="0" w:space="0" w:color="auto"/>
                            <w:right w:val="none" w:sz="0" w:space="0" w:color="auto"/>
                          </w:divBdr>
                          <w:divsChild>
                            <w:div w:id="958492476">
                              <w:marLeft w:val="0"/>
                              <w:marRight w:val="0"/>
                              <w:marTop w:val="0"/>
                              <w:marBottom w:val="0"/>
                              <w:divBdr>
                                <w:top w:val="none" w:sz="0" w:space="0" w:color="auto"/>
                                <w:left w:val="none" w:sz="0" w:space="0" w:color="auto"/>
                                <w:bottom w:val="none" w:sz="0" w:space="0" w:color="auto"/>
                                <w:right w:val="none" w:sz="0" w:space="0" w:color="auto"/>
                              </w:divBdr>
                              <w:divsChild>
                                <w:div w:id="1434128453">
                                  <w:marLeft w:val="-225"/>
                                  <w:marRight w:val="-195"/>
                                  <w:marTop w:val="0"/>
                                  <w:marBottom w:val="75"/>
                                  <w:divBdr>
                                    <w:top w:val="none" w:sz="0" w:space="0" w:color="auto"/>
                                    <w:left w:val="none" w:sz="0" w:space="0" w:color="auto"/>
                                    <w:bottom w:val="none" w:sz="0" w:space="0" w:color="auto"/>
                                    <w:right w:val="none" w:sz="0" w:space="0" w:color="auto"/>
                                  </w:divBdr>
                                  <w:divsChild>
                                    <w:div w:id="1390304964">
                                      <w:marLeft w:val="0"/>
                                      <w:marRight w:val="0"/>
                                      <w:marTop w:val="0"/>
                                      <w:marBottom w:val="0"/>
                                      <w:divBdr>
                                        <w:top w:val="none" w:sz="0" w:space="0" w:color="auto"/>
                                        <w:left w:val="none" w:sz="0" w:space="0" w:color="auto"/>
                                        <w:bottom w:val="none" w:sz="0" w:space="0" w:color="auto"/>
                                        <w:right w:val="none" w:sz="0" w:space="0" w:color="auto"/>
                                      </w:divBdr>
                                    </w:div>
                                    <w:div w:id="5608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394332">
      <w:bodyDiv w:val="1"/>
      <w:marLeft w:val="0"/>
      <w:marRight w:val="0"/>
      <w:marTop w:val="0"/>
      <w:marBottom w:val="0"/>
      <w:divBdr>
        <w:top w:val="none" w:sz="0" w:space="0" w:color="auto"/>
        <w:left w:val="none" w:sz="0" w:space="0" w:color="auto"/>
        <w:bottom w:val="none" w:sz="0" w:space="0" w:color="auto"/>
        <w:right w:val="none" w:sz="0" w:space="0" w:color="auto"/>
      </w:divBdr>
    </w:div>
    <w:div w:id="1046834806">
      <w:bodyDiv w:val="1"/>
      <w:marLeft w:val="0"/>
      <w:marRight w:val="0"/>
      <w:marTop w:val="0"/>
      <w:marBottom w:val="0"/>
      <w:divBdr>
        <w:top w:val="none" w:sz="0" w:space="0" w:color="auto"/>
        <w:left w:val="none" w:sz="0" w:space="0" w:color="auto"/>
        <w:bottom w:val="none" w:sz="0" w:space="0" w:color="auto"/>
        <w:right w:val="none" w:sz="0" w:space="0" w:color="auto"/>
      </w:divBdr>
    </w:div>
    <w:div w:id="1224562178">
      <w:bodyDiv w:val="1"/>
      <w:marLeft w:val="0"/>
      <w:marRight w:val="0"/>
      <w:marTop w:val="0"/>
      <w:marBottom w:val="0"/>
      <w:divBdr>
        <w:top w:val="none" w:sz="0" w:space="0" w:color="auto"/>
        <w:left w:val="none" w:sz="0" w:space="0" w:color="auto"/>
        <w:bottom w:val="none" w:sz="0" w:space="0" w:color="auto"/>
        <w:right w:val="none" w:sz="0" w:space="0" w:color="auto"/>
      </w:divBdr>
      <w:divsChild>
        <w:div w:id="1303081353">
          <w:marLeft w:val="0"/>
          <w:marRight w:val="0"/>
          <w:marTop w:val="0"/>
          <w:marBottom w:val="0"/>
          <w:divBdr>
            <w:top w:val="none" w:sz="0" w:space="0" w:color="auto"/>
            <w:left w:val="none" w:sz="0" w:space="0" w:color="auto"/>
            <w:bottom w:val="none" w:sz="0" w:space="0" w:color="auto"/>
            <w:right w:val="none" w:sz="0" w:space="0" w:color="auto"/>
          </w:divBdr>
          <w:divsChild>
            <w:div w:id="1149244416">
              <w:marLeft w:val="0"/>
              <w:marRight w:val="0"/>
              <w:marTop w:val="0"/>
              <w:marBottom w:val="0"/>
              <w:divBdr>
                <w:top w:val="none" w:sz="0" w:space="0" w:color="auto"/>
                <w:left w:val="none" w:sz="0" w:space="0" w:color="auto"/>
                <w:bottom w:val="none" w:sz="0" w:space="0" w:color="auto"/>
                <w:right w:val="none" w:sz="0" w:space="0" w:color="auto"/>
              </w:divBdr>
              <w:divsChild>
                <w:div w:id="1662847295">
                  <w:marLeft w:val="0"/>
                  <w:marRight w:val="0"/>
                  <w:marTop w:val="0"/>
                  <w:marBottom w:val="0"/>
                  <w:divBdr>
                    <w:top w:val="none" w:sz="0" w:space="0" w:color="auto"/>
                    <w:left w:val="none" w:sz="0" w:space="0" w:color="auto"/>
                    <w:bottom w:val="none" w:sz="0" w:space="0" w:color="auto"/>
                    <w:right w:val="none" w:sz="0" w:space="0" w:color="auto"/>
                  </w:divBdr>
                  <w:divsChild>
                    <w:div w:id="397900044">
                      <w:marLeft w:val="120"/>
                      <w:marRight w:val="0"/>
                      <w:marTop w:val="0"/>
                      <w:marBottom w:val="0"/>
                      <w:divBdr>
                        <w:top w:val="none" w:sz="0" w:space="0" w:color="auto"/>
                        <w:left w:val="none" w:sz="0" w:space="0" w:color="auto"/>
                        <w:bottom w:val="single" w:sz="6" w:space="0" w:color="AAAAAA"/>
                        <w:right w:val="none" w:sz="0" w:space="0" w:color="auto"/>
                      </w:divBdr>
                      <w:divsChild>
                        <w:div w:id="822434823">
                          <w:marLeft w:val="0"/>
                          <w:marRight w:val="0"/>
                          <w:marTop w:val="0"/>
                          <w:marBottom w:val="0"/>
                          <w:divBdr>
                            <w:top w:val="none" w:sz="0" w:space="0" w:color="auto"/>
                            <w:left w:val="none" w:sz="0" w:space="0" w:color="auto"/>
                            <w:bottom w:val="none" w:sz="0" w:space="0" w:color="auto"/>
                            <w:right w:val="none" w:sz="0" w:space="0" w:color="auto"/>
                          </w:divBdr>
                          <w:divsChild>
                            <w:div w:id="1632200899">
                              <w:marLeft w:val="0"/>
                              <w:marRight w:val="0"/>
                              <w:marTop w:val="0"/>
                              <w:marBottom w:val="0"/>
                              <w:divBdr>
                                <w:top w:val="none" w:sz="0" w:space="0" w:color="auto"/>
                                <w:left w:val="none" w:sz="0" w:space="0" w:color="auto"/>
                                <w:bottom w:val="none" w:sz="0" w:space="0" w:color="auto"/>
                                <w:right w:val="none" w:sz="0" w:space="0" w:color="auto"/>
                              </w:divBdr>
                              <w:divsChild>
                                <w:div w:id="2036534102">
                                  <w:marLeft w:val="-225"/>
                                  <w:marRight w:val="-195"/>
                                  <w:marTop w:val="0"/>
                                  <w:marBottom w:val="75"/>
                                  <w:divBdr>
                                    <w:top w:val="none" w:sz="0" w:space="0" w:color="auto"/>
                                    <w:left w:val="none" w:sz="0" w:space="0" w:color="auto"/>
                                    <w:bottom w:val="none" w:sz="0" w:space="0" w:color="auto"/>
                                    <w:right w:val="none" w:sz="0" w:space="0" w:color="auto"/>
                                  </w:divBdr>
                                  <w:divsChild>
                                    <w:div w:id="1460994756">
                                      <w:marLeft w:val="0"/>
                                      <w:marRight w:val="0"/>
                                      <w:marTop w:val="0"/>
                                      <w:marBottom w:val="0"/>
                                      <w:divBdr>
                                        <w:top w:val="none" w:sz="0" w:space="0" w:color="auto"/>
                                        <w:left w:val="none" w:sz="0" w:space="0" w:color="auto"/>
                                        <w:bottom w:val="none" w:sz="0" w:space="0" w:color="auto"/>
                                        <w:right w:val="none" w:sz="0" w:space="0" w:color="auto"/>
                                      </w:divBdr>
                                    </w:div>
                                    <w:div w:id="5525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967926">
      <w:bodyDiv w:val="1"/>
      <w:marLeft w:val="0"/>
      <w:marRight w:val="0"/>
      <w:marTop w:val="0"/>
      <w:marBottom w:val="0"/>
      <w:divBdr>
        <w:top w:val="none" w:sz="0" w:space="0" w:color="auto"/>
        <w:left w:val="none" w:sz="0" w:space="0" w:color="auto"/>
        <w:bottom w:val="none" w:sz="0" w:space="0" w:color="auto"/>
        <w:right w:val="none" w:sz="0" w:space="0" w:color="auto"/>
      </w:divBdr>
    </w:div>
    <w:div w:id="1658145856">
      <w:bodyDiv w:val="1"/>
      <w:marLeft w:val="0"/>
      <w:marRight w:val="0"/>
      <w:marTop w:val="0"/>
      <w:marBottom w:val="0"/>
      <w:divBdr>
        <w:top w:val="none" w:sz="0" w:space="0" w:color="auto"/>
        <w:left w:val="none" w:sz="0" w:space="0" w:color="auto"/>
        <w:bottom w:val="none" w:sz="0" w:space="0" w:color="auto"/>
        <w:right w:val="none" w:sz="0" w:space="0" w:color="auto"/>
      </w:divBdr>
    </w:div>
    <w:div w:id="1724865802">
      <w:bodyDiv w:val="1"/>
      <w:marLeft w:val="0"/>
      <w:marRight w:val="0"/>
      <w:marTop w:val="0"/>
      <w:marBottom w:val="0"/>
      <w:divBdr>
        <w:top w:val="none" w:sz="0" w:space="0" w:color="auto"/>
        <w:left w:val="none" w:sz="0" w:space="0" w:color="auto"/>
        <w:bottom w:val="none" w:sz="0" w:space="0" w:color="auto"/>
        <w:right w:val="none" w:sz="0" w:space="0" w:color="auto"/>
      </w:divBdr>
      <w:divsChild>
        <w:div w:id="603655695">
          <w:marLeft w:val="0"/>
          <w:marRight w:val="0"/>
          <w:marTop w:val="0"/>
          <w:marBottom w:val="0"/>
          <w:divBdr>
            <w:top w:val="none" w:sz="0" w:space="0" w:color="auto"/>
            <w:left w:val="none" w:sz="0" w:space="0" w:color="auto"/>
            <w:bottom w:val="none" w:sz="0" w:space="0" w:color="auto"/>
            <w:right w:val="none" w:sz="0" w:space="0" w:color="auto"/>
          </w:divBdr>
          <w:divsChild>
            <w:div w:id="721948237">
              <w:marLeft w:val="0"/>
              <w:marRight w:val="0"/>
              <w:marTop w:val="0"/>
              <w:marBottom w:val="0"/>
              <w:divBdr>
                <w:top w:val="none" w:sz="0" w:space="0" w:color="auto"/>
                <w:left w:val="none" w:sz="0" w:space="0" w:color="auto"/>
                <w:bottom w:val="none" w:sz="0" w:space="0" w:color="auto"/>
                <w:right w:val="none" w:sz="0" w:space="0" w:color="auto"/>
              </w:divBdr>
              <w:divsChild>
                <w:div w:id="1231426816">
                  <w:marLeft w:val="0"/>
                  <w:marRight w:val="0"/>
                  <w:marTop w:val="0"/>
                  <w:marBottom w:val="0"/>
                  <w:divBdr>
                    <w:top w:val="none" w:sz="0" w:space="0" w:color="auto"/>
                    <w:left w:val="none" w:sz="0" w:space="0" w:color="auto"/>
                    <w:bottom w:val="none" w:sz="0" w:space="0" w:color="auto"/>
                    <w:right w:val="none" w:sz="0" w:space="0" w:color="auto"/>
                  </w:divBdr>
                  <w:divsChild>
                    <w:div w:id="1483498248">
                      <w:marLeft w:val="120"/>
                      <w:marRight w:val="0"/>
                      <w:marTop w:val="0"/>
                      <w:marBottom w:val="0"/>
                      <w:divBdr>
                        <w:top w:val="none" w:sz="0" w:space="0" w:color="auto"/>
                        <w:left w:val="none" w:sz="0" w:space="0" w:color="auto"/>
                        <w:bottom w:val="single" w:sz="6" w:space="0" w:color="AAAAAA"/>
                        <w:right w:val="none" w:sz="0" w:space="0" w:color="auto"/>
                      </w:divBdr>
                      <w:divsChild>
                        <w:div w:id="871118057">
                          <w:marLeft w:val="0"/>
                          <w:marRight w:val="0"/>
                          <w:marTop w:val="0"/>
                          <w:marBottom w:val="0"/>
                          <w:divBdr>
                            <w:top w:val="none" w:sz="0" w:space="0" w:color="auto"/>
                            <w:left w:val="none" w:sz="0" w:space="0" w:color="auto"/>
                            <w:bottom w:val="none" w:sz="0" w:space="0" w:color="auto"/>
                            <w:right w:val="none" w:sz="0" w:space="0" w:color="auto"/>
                          </w:divBdr>
                          <w:divsChild>
                            <w:div w:id="1161000466">
                              <w:marLeft w:val="0"/>
                              <w:marRight w:val="0"/>
                              <w:marTop w:val="0"/>
                              <w:marBottom w:val="0"/>
                              <w:divBdr>
                                <w:top w:val="none" w:sz="0" w:space="0" w:color="auto"/>
                                <w:left w:val="none" w:sz="0" w:space="0" w:color="auto"/>
                                <w:bottom w:val="none" w:sz="0" w:space="0" w:color="auto"/>
                                <w:right w:val="none" w:sz="0" w:space="0" w:color="auto"/>
                              </w:divBdr>
                              <w:divsChild>
                                <w:div w:id="272828425">
                                  <w:marLeft w:val="-225"/>
                                  <w:marRight w:val="-195"/>
                                  <w:marTop w:val="0"/>
                                  <w:marBottom w:val="75"/>
                                  <w:divBdr>
                                    <w:top w:val="none" w:sz="0" w:space="0" w:color="auto"/>
                                    <w:left w:val="none" w:sz="0" w:space="0" w:color="auto"/>
                                    <w:bottom w:val="none" w:sz="0" w:space="0" w:color="auto"/>
                                    <w:right w:val="none" w:sz="0" w:space="0" w:color="auto"/>
                                  </w:divBdr>
                                  <w:divsChild>
                                    <w:div w:id="12313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348079">
      <w:bodyDiv w:val="1"/>
      <w:marLeft w:val="0"/>
      <w:marRight w:val="0"/>
      <w:marTop w:val="0"/>
      <w:marBottom w:val="0"/>
      <w:divBdr>
        <w:top w:val="none" w:sz="0" w:space="0" w:color="auto"/>
        <w:left w:val="none" w:sz="0" w:space="0" w:color="auto"/>
        <w:bottom w:val="none" w:sz="0" w:space="0" w:color="auto"/>
        <w:right w:val="none" w:sz="0" w:space="0" w:color="auto"/>
      </w:divBdr>
    </w:div>
    <w:div w:id="1919709551">
      <w:bodyDiv w:val="1"/>
      <w:marLeft w:val="0"/>
      <w:marRight w:val="0"/>
      <w:marTop w:val="0"/>
      <w:marBottom w:val="0"/>
      <w:divBdr>
        <w:top w:val="none" w:sz="0" w:space="0" w:color="auto"/>
        <w:left w:val="none" w:sz="0" w:space="0" w:color="auto"/>
        <w:bottom w:val="none" w:sz="0" w:space="0" w:color="auto"/>
        <w:right w:val="none" w:sz="0" w:space="0" w:color="auto"/>
      </w:divBdr>
    </w:div>
    <w:div w:id="1984768517">
      <w:bodyDiv w:val="1"/>
      <w:marLeft w:val="0"/>
      <w:marRight w:val="0"/>
      <w:marTop w:val="0"/>
      <w:marBottom w:val="0"/>
      <w:divBdr>
        <w:top w:val="none" w:sz="0" w:space="0" w:color="auto"/>
        <w:left w:val="none" w:sz="0" w:space="0" w:color="auto"/>
        <w:bottom w:val="none" w:sz="0" w:space="0" w:color="auto"/>
        <w:right w:val="none" w:sz="0" w:space="0" w:color="auto"/>
      </w:divBdr>
    </w:div>
    <w:div w:id="2052654585">
      <w:bodyDiv w:val="1"/>
      <w:marLeft w:val="0"/>
      <w:marRight w:val="0"/>
      <w:marTop w:val="0"/>
      <w:marBottom w:val="0"/>
      <w:divBdr>
        <w:top w:val="none" w:sz="0" w:space="0" w:color="auto"/>
        <w:left w:val="none" w:sz="0" w:space="0" w:color="auto"/>
        <w:bottom w:val="none" w:sz="0" w:space="0" w:color="auto"/>
        <w:right w:val="none" w:sz="0" w:space="0" w:color="auto"/>
      </w:divBdr>
      <w:divsChild>
        <w:div w:id="1574773048">
          <w:marLeft w:val="0"/>
          <w:marRight w:val="0"/>
          <w:marTop w:val="0"/>
          <w:marBottom w:val="0"/>
          <w:divBdr>
            <w:top w:val="none" w:sz="0" w:space="0" w:color="auto"/>
            <w:left w:val="none" w:sz="0" w:space="0" w:color="auto"/>
            <w:bottom w:val="none" w:sz="0" w:space="0" w:color="auto"/>
            <w:right w:val="none" w:sz="0" w:space="0" w:color="auto"/>
          </w:divBdr>
          <w:divsChild>
            <w:div w:id="826283882">
              <w:marLeft w:val="0"/>
              <w:marRight w:val="0"/>
              <w:marTop w:val="0"/>
              <w:marBottom w:val="0"/>
              <w:divBdr>
                <w:top w:val="none" w:sz="0" w:space="0" w:color="auto"/>
                <w:left w:val="none" w:sz="0" w:space="0" w:color="auto"/>
                <w:bottom w:val="none" w:sz="0" w:space="0" w:color="auto"/>
                <w:right w:val="none" w:sz="0" w:space="0" w:color="auto"/>
              </w:divBdr>
              <w:divsChild>
                <w:div w:id="728111541">
                  <w:marLeft w:val="0"/>
                  <w:marRight w:val="0"/>
                  <w:marTop w:val="0"/>
                  <w:marBottom w:val="0"/>
                  <w:divBdr>
                    <w:top w:val="none" w:sz="0" w:space="0" w:color="auto"/>
                    <w:left w:val="none" w:sz="0" w:space="0" w:color="auto"/>
                    <w:bottom w:val="none" w:sz="0" w:space="0" w:color="auto"/>
                    <w:right w:val="none" w:sz="0" w:space="0" w:color="auto"/>
                  </w:divBdr>
                  <w:divsChild>
                    <w:div w:id="510072164">
                      <w:marLeft w:val="120"/>
                      <w:marRight w:val="0"/>
                      <w:marTop w:val="0"/>
                      <w:marBottom w:val="0"/>
                      <w:divBdr>
                        <w:top w:val="none" w:sz="0" w:space="0" w:color="auto"/>
                        <w:left w:val="none" w:sz="0" w:space="0" w:color="auto"/>
                        <w:bottom w:val="single" w:sz="6" w:space="0" w:color="AAAAAA"/>
                        <w:right w:val="none" w:sz="0" w:space="0" w:color="auto"/>
                      </w:divBdr>
                      <w:divsChild>
                        <w:div w:id="698776545">
                          <w:marLeft w:val="0"/>
                          <w:marRight w:val="0"/>
                          <w:marTop w:val="0"/>
                          <w:marBottom w:val="0"/>
                          <w:divBdr>
                            <w:top w:val="none" w:sz="0" w:space="0" w:color="auto"/>
                            <w:left w:val="none" w:sz="0" w:space="0" w:color="auto"/>
                            <w:bottom w:val="none" w:sz="0" w:space="0" w:color="auto"/>
                            <w:right w:val="none" w:sz="0" w:space="0" w:color="auto"/>
                          </w:divBdr>
                          <w:divsChild>
                            <w:div w:id="538397602">
                              <w:marLeft w:val="0"/>
                              <w:marRight w:val="0"/>
                              <w:marTop w:val="0"/>
                              <w:marBottom w:val="0"/>
                              <w:divBdr>
                                <w:top w:val="none" w:sz="0" w:space="0" w:color="auto"/>
                                <w:left w:val="none" w:sz="0" w:space="0" w:color="auto"/>
                                <w:bottom w:val="none" w:sz="0" w:space="0" w:color="auto"/>
                                <w:right w:val="none" w:sz="0" w:space="0" w:color="auto"/>
                              </w:divBdr>
                              <w:divsChild>
                                <w:div w:id="555165249">
                                  <w:marLeft w:val="-225"/>
                                  <w:marRight w:val="-195"/>
                                  <w:marTop w:val="0"/>
                                  <w:marBottom w:val="75"/>
                                  <w:divBdr>
                                    <w:top w:val="none" w:sz="0" w:space="0" w:color="auto"/>
                                    <w:left w:val="none" w:sz="0" w:space="0" w:color="auto"/>
                                    <w:bottom w:val="none" w:sz="0" w:space="0" w:color="auto"/>
                                    <w:right w:val="none" w:sz="0" w:space="0" w:color="auto"/>
                                  </w:divBdr>
                                  <w:divsChild>
                                    <w:div w:id="185556944">
                                      <w:marLeft w:val="0"/>
                                      <w:marRight w:val="0"/>
                                      <w:marTop w:val="0"/>
                                      <w:marBottom w:val="0"/>
                                      <w:divBdr>
                                        <w:top w:val="none" w:sz="0" w:space="0" w:color="auto"/>
                                        <w:left w:val="none" w:sz="0" w:space="0" w:color="auto"/>
                                        <w:bottom w:val="none" w:sz="0" w:space="0" w:color="auto"/>
                                        <w:right w:val="none" w:sz="0" w:space="0" w:color="auto"/>
                                      </w:divBdr>
                                    </w:div>
                                    <w:div w:id="12484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1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search?q=cambridge+massachusetts&amp;filters=ufn%3a%22cambridge+massachusetts%22+sid%3a%227d3b091e-2317-4579-8661-776757370086%22&amp;FORM=SNAPST"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2276C-0437-4668-AD3A-C857C22A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2285</Words>
  <Characters>13031</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pc-162</dc:creator>
  <cp:lastModifiedBy>Julian G. Ivey</cp:lastModifiedBy>
  <cp:revision>3</cp:revision>
  <dcterms:created xsi:type="dcterms:W3CDTF">2018-02-10T03:49:00Z</dcterms:created>
  <dcterms:modified xsi:type="dcterms:W3CDTF">2018-02-10T05:43:00Z</dcterms:modified>
</cp:coreProperties>
</file>