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C343" w14:textId="6B34EA34" w:rsidR="00EB0E8A" w:rsidRPr="00215F39" w:rsidRDefault="00CA5B41" w:rsidP="00801B8A">
      <w:pPr>
        <w:spacing w:after="0" w:line="480" w:lineRule="auto"/>
        <w:jc w:val="right"/>
        <w:rPr>
          <w:rFonts w:asciiTheme="majorHAnsi" w:hAnsiTheme="majorHAnsi" w:cstheme="majorHAnsi"/>
          <w:bCs/>
          <w:sz w:val="24"/>
          <w:szCs w:val="24"/>
        </w:rPr>
      </w:pPr>
      <w:r>
        <w:rPr>
          <w:rFonts w:asciiTheme="majorHAnsi" w:hAnsiTheme="majorHAnsi" w:cstheme="majorHAnsi"/>
          <w:bCs/>
          <w:sz w:val="24"/>
          <w:szCs w:val="24"/>
        </w:rPr>
        <w:t xml:space="preserve">An </w:t>
      </w:r>
      <w:r w:rsidRPr="00215F39">
        <w:rPr>
          <w:rFonts w:asciiTheme="majorHAnsi" w:hAnsiTheme="majorHAnsi" w:cstheme="majorHAnsi"/>
          <w:bCs/>
          <w:sz w:val="24"/>
          <w:szCs w:val="24"/>
        </w:rPr>
        <w:t>Examination of</w:t>
      </w:r>
      <w:r w:rsidR="00273EFB" w:rsidRPr="00215F39">
        <w:rPr>
          <w:rFonts w:asciiTheme="majorHAnsi" w:hAnsiTheme="majorHAnsi" w:cstheme="majorHAnsi"/>
          <w:bCs/>
          <w:sz w:val="24"/>
          <w:szCs w:val="24"/>
        </w:rPr>
        <w:t xml:space="preserve"> </w:t>
      </w:r>
      <w:r w:rsidR="00CE20D9" w:rsidRPr="00215F39">
        <w:rPr>
          <w:rFonts w:asciiTheme="majorHAnsi" w:hAnsiTheme="majorHAnsi" w:cstheme="majorHAnsi"/>
          <w:bCs/>
          <w:sz w:val="24"/>
          <w:szCs w:val="24"/>
        </w:rPr>
        <w:t>Cross-Cultural Competenc</w:t>
      </w:r>
      <w:r w:rsidR="00273EFB" w:rsidRPr="00215F39">
        <w:rPr>
          <w:rFonts w:asciiTheme="majorHAnsi" w:hAnsiTheme="majorHAnsi" w:cstheme="majorHAnsi"/>
          <w:bCs/>
          <w:sz w:val="24"/>
          <w:szCs w:val="24"/>
        </w:rPr>
        <w:t xml:space="preserve">e and its Influence on </w:t>
      </w:r>
      <w:r w:rsidR="00A938CE" w:rsidRPr="00215F39">
        <w:rPr>
          <w:rFonts w:asciiTheme="majorHAnsi" w:hAnsiTheme="majorHAnsi" w:cstheme="majorHAnsi"/>
          <w:bCs/>
          <w:sz w:val="24"/>
          <w:szCs w:val="24"/>
        </w:rPr>
        <w:t>Leadership Effectiveness</w:t>
      </w:r>
    </w:p>
    <w:p w14:paraId="1E3EA826" w14:textId="77777777" w:rsidR="00114334" w:rsidRPr="00215F39" w:rsidRDefault="00114334" w:rsidP="00EB5A9B">
      <w:pPr>
        <w:spacing w:line="480" w:lineRule="auto"/>
        <w:rPr>
          <w:rFonts w:asciiTheme="majorHAnsi" w:hAnsiTheme="majorHAnsi" w:cstheme="majorHAnsi"/>
          <w:b/>
          <w:bCs/>
          <w:sz w:val="24"/>
          <w:szCs w:val="24"/>
        </w:rPr>
      </w:pPr>
    </w:p>
    <w:p w14:paraId="64C57645" w14:textId="77777777" w:rsidR="00114334" w:rsidRPr="00215F39" w:rsidRDefault="00114334" w:rsidP="00EB5A9B">
      <w:pPr>
        <w:spacing w:line="480" w:lineRule="auto"/>
        <w:rPr>
          <w:rFonts w:asciiTheme="majorHAnsi" w:hAnsiTheme="majorHAnsi" w:cstheme="majorHAnsi"/>
          <w:b/>
          <w:bCs/>
          <w:sz w:val="24"/>
          <w:szCs w:val="24"/>
        </w:rPr>
      </w:pPr>
    </w:p>
    <w:p w14:paraId="06572550" w14:textId="77777777" w:rsidR="00114334" w:rsidRPr="00215F39" w:rsidRDefault="00114334" w:rsidP="00EB5A9B">
      <w:pPr>
        <w:spacing w:line="480" w:lineRule="auto"/>
        <w:rPr>
          <w:rFonts w:asciiTheme="majorHAnsi" w:hAnsiTheme="majorHAnsi" w:cstheme="majorHAnsi"/>
          <w:b/>
          <w:bCs/>
          <w:sz w:val="24"/>
          <w:szCs w:val="24"/>
        </w:rPr>
      </w:pPr>
    </w:p>
    <w:p w14:paraId="232819A2" w14:textId="77777777" w:rsidR="00CA4B33" w:rsidRPr="00215F39" w:rsidRDefault="00CA4B33" w:rsidP="00114334">
      <w:pPr>
        <w:rPr>
          <w:rFonts w:asciiTheme="majorHAnsi" w:hAnsiTheme="majorHAnsi" w:cstheme="majorHAnsi"/>
          <w:b/>
          <w:bCs/>
          <w:sz w:val="24"/>
          <w:szCs w:val="24"/>
        </w:rPr>
      </w:pPr>
    </w:p>
    <w:p w14:paraId="444E69A5" w14:textId="2EF6DE71" w:rsidR="002E5FD8" w:rsidRPr="00215F39" w:rsidRDefault="002E5FD8" w:rsidP="00801B8A">
      <w:pPr>
        <w:jc w:val="center"/>
        <w:rPr>
          <w:rFonts w:asciiTheme="majorHAnsi" w:hAnsiTheme="majorHAnsi" w:cstheme="majorHAnsi"/>
          <w:bCs/>
          <w:sz w:val="24"/>
          <w:szCs w:val="24"/>
        </w:rPr>
      </w:pPr>
      <w:r w:rsidRPr="00215F39">
        <w:rPr>
          <w:rFonts w:asciiTheme="majorHAnsi" w:hAnsiTheme="majorHAnsi" w:cstheme="majorHAnsi"/>
          <w:bCs/>
          <w:sz w:val="24"/>
          <w:szCs w:val="24"/>
        </w:rPr>
        <w:t>A</w:t>
      </w:r>
      <w:r w:rsidR="00A83E56" w:rsidRPr="00215F39">
        <w:rPr>
          <w:rFonts w:asciiTheme="majorHAnsi" w:hAnsiTheme="majorHAnsi" w:cstheme="majorHAnsi"/>
          <w:bCs/>
          <w:sz w:val="24"/>
          <w:szCs w:val="24"/>
        </w:rPr>
        <w:t xml:space="preserve"> </w:t>
      </w:r>
      <w:r w:rsidR="00B82D3B" w:rsidRPr="00215F39">
        <w:rPr>
          <w:rFonts w:asciiTheme="majorHAnsi" w:hAnsiTheme="majorHAnsi" w:cstheme="majorHAnsi"/>
          <w:bCs/>
          <w:sz w:val="24"/>
          <w:szCs w:val="24"/>
        </w:rPr>
        <w:t>Proposal</w:t>
      </w:r>
      <w:r w:rsidR="008745EC" w:rsidRPr="00215F39">
        <w:rPr>
          <w:rFonts w:asciiTheme="majorHAnsi" w:hAnsiTheme="majorHAnsi" w:cstheme="majorHAnsi"/>
          <w:bCs/>
          <w:sz w:val="24"/>
          <w:szCs w:val="24"/>
        </w:rPr>
        <w:t xml:space="preserve"> presented to the Faculty of Beulah Heights Un</w:t>
      </w:r>
      <w:r w:rsidR="00727ACB" w:rsidRPr="00215F39">
        <w:rPr>
          <w:rFonts w:asciiTheme="majorHAnsi" w:hAnsiTheme="majorHAnsi" w:cstheme="majorHAnsi"/>
          <w:bCs/>
          <w:sz w:val="24"/>
          <w:szCs w:val="24"/>
        </w:rPr>
        <w:t>iversity</w:t>
      </w:r>
    </w:p>
    <w:p w14:paraId="0D3E3B94" w14:textId="61659960" w:rsidR="00C06A74" w:rsidRPr="00215F39" w:rsidRDefault="00B82D3B" w:rsidP="00801B8A">
      <w:pPr>
        <w:jc w:val="center"/>
        <w:rPr>
          <w:rFonts w:asciiTheme="majorHAnsi" w:hAnsiTheme="majorHAnsi" w:cstheme="majorHAnsi"/>
          <w:bCs/>
          <w:sz w:val="24"/>
          <w:szCs w:val="24"/>
        </w:rPr>
      </w:pPr>
      <w:r w:rsidRPr="00215F39">
        <w:rPr>
          <w:rFonts w:asciiTheme="majorHAnsi" w:hAnsiTheme="majorHAnsi" w:cstheme="majorHAnsi"/>
          <w:bCs/>
          <w:sz w:val="24"/>
          <w:szCs w:val="24"/>
        </w:rPr>
        <w:t>in Candidacy for the Degree of D</w:t>
      </w:r>
      <w:r w:rsidR="00C06A74" w:rsidRPr="00215F39">
        <w:rPr>
          <w:rFonts w:asciiTheme="majorHAnsi" w:hAnsiTheme="majorHAnsi" w:cstheme="majorHAnsi"/>
          <w:bCs/>
          <w:sz w:val="24"/>
          <w:szCs w:val="24"/>
        </w:rPr>
        <w:t>octor of Philosophy</w:t>
      </w:r>
    </w:p>
    <w:p w14:paraId="20E1E7EF" w14:textId="77777777" w:rsidR="00B25C3E" w:rsidRPr="00215F39" w:rsidRDefault="00B25C3E" w:rsidP="00114334">
      <w:pPr>
        <w:jc w:val="center"/>
        <w:rPr>
          <w:rFonts w:asciiTheme="majorHAnsi" w:hAnsiTheme="majorHAnsi" w:cstheme="majorHAnsi"/>
          <w:bCs/>
          <w:sz w:val="24"/>
          <w:szCs w:val="24"/>
        </w:rPr>
      </w:pPr>
    </w:p>
    <w:p w14:paraId="586896A7" w14:textId="77777777" w:rsidR="00B25C3E" w:rsidRPr="00215F39" w:rsidRDefault="00B25C3E" w:rsidP="00114334">
      <w:pPr>
        <w:jc w:val="center"/>
        <w:rPr>
          <w:rFonts w:asciiTheme="majorHAnsi" w:hAnsiTheme="majorHAnsi" w:cstheme="majorHAnsi"/>
          <w:bCs/>
          <w:sz w:val="24"/>
          <w:szCs w:val="24"/>
        </w:rPr>
      </w:pPr>
    </w:p>
    <w:p w14:paraId="471E9729" w14:textId="77777777" w:rsidR="00B82D3B" w:rsidRPr="00215F39" w:rsidRDefault="00B82D3B" w:rsidP="00114334">
      <w:pPr>
        <w:jc w:val="center"/>
        <w:rPr>
          <w:rFonts w:asciiTheme="majorHAnsi" w:hAnsiTheme="majorHAnsi" w:cstheme="majorHAnsi"/>
          <w:bCs/>
          <w:sz w:val="24"/>
          <w:szCs w:val="24"/>
        </w:rPr>
      </w:pPr>
    </w:p>
    <w:p w14:paraId="5B2E3158" w14:textId="77777777" w:rsidR="00B82D3B" w:rsidRPr="00215F39" w:rsidRDefault="00B82D3B" w:rsidP="00114334">
      <w:pPr>
        <w:jc w:val="center"/>
        <w:rPr>
          <w:rFonts w:asciiTheme="majorHAnsi" w:hAnsiTheme="majorHAnsi" w:cstheme="majorHAnsi"/>
          <w:bCs/>
          <w:sz w:val="24"/>
          <w:szCs w:val="24"/>
        </w:rPr>
      </w:pPr>
    </w:p>
    <w:p w14:paraId="0EED2C23" w14:textId="77777777" w:rsidR="00B25C3E" w:rsidRPr="00215F39" w:rsidRDefault="00B25C3E" w:rsidP="00114334">
      <w:pPr>
        <w:jc w:val="center"/>
        <w:rPr>
          <w:rFonts w:asciiTheme="majorHAnsi" w:hAnsiTheme="majorHAnsi" w:cstheme="majorHAnsi"/>
          <w:bCs/>
          <w:sz w:val="24"/>
          <w:szCs w:val="24"/>
        </w:rPr>
      </w:pPr>
    </w:p>
    <w:p w14:paraId="45AAEF37" w14:textId="41521EA0" w:rsidR="00B25C3E" w:rsidRPr="00215F39" w:rsidRDefault="00643F51" w:rsidP="00643F51">
      <w:pPr>
        <w:spacing w:line="240" w:lineRule="auto"/>
        <w:jc w:val="center"/>
        <w:rPr>
          <w:rFonts w:asciiTheme="majorHAnsi" w:hAnsiTheme="majorHAnsi" w:cstheme="majorHAnsi"/>
          <w:bCs/>
          <w:sz w:val="24"/>
          <w:szCs w:val="24"/>
        </w:rPr>
      </w:pPr>
      <w:r w:rsidRPr="00215F39">
        <w:rPr>
          <w:rFonts w:asciiTheme="majorHAnsi" w:hAnsiTheme="majorHAnsi" w:cstheme="majorHAnsi"/>
          <w:bCs/>
          <w:sz w:val="24"/>
          <w:szCs w:val="24"/>
        </w:rPr>
        <w:t>b</w:t>
      </w:r>
      <w:r w:rsidR="00B25C3E" w:rsidRPr="00215F39">
        <w:rPr>
          <w:rFonts w:asciiTheme="majorHAnsi" w:hAnsiTheme="majorHAnsi" w:cstheme="majorHAnsi"/>
          <w:bCs/>
          <w:sz w:val="24"/>
          <w:szCs w:val="24"/>
        </w:rPr>
        <w:t>y</w:t>
      </w:r>
    </w:p>
    <w:p w14:paraId="09863658" w14:textId="56DE3F5B" w:rsidR="00114334" w:rsidRPr="00215F39" w:rsidRDefault="00114334" w:rsidP="00643F51">
      <w:pPr>
        <w:spacing w:line="240" w:lineRule="auto"/>
        <w:jc w:val="center"/>
        <w:rPr>
          <w:rFonts w:asciiTheme="majorHAnsi" w:hAnsiTheme="majorHAnsi" w:cstheme="majorHAnsi"/>
          <w:bCs/>
          <w:sz w:val="24"/>
          <w:szCs w:val="24"/>
        </w:rPr>
      </w:pPr>
      <w:r w:rsidRPr="00215F39">
        <w:rPr>
          <w:rFonts w:asciiTheme="majorHAnsi" w:hAnsiTheme="majorHAnsi" w:cstheme="majorHAnsi"/>
          <w:bCs/>
          <w:sz w:val="24"/>
          <w:szCs w:val="24"/>
        </w:rPr>
        <w:t>Xavjah Streeter I</w:t>
      </w:r>
    </w:p>
    <w:p w14:paraId="3C80D383" w14:textId="77777777" w:rsidR="00643F51" w:rsidRPr="00215F39" w:rsidRDefault="00643F51" w:rsidP="00643F51">
      <w:pPr>
        <w:spacing w:line="240" w:lineRule="auto"/>
        <w:jc w:val="center"/>
        <w:rPr>
          <w:rFonts w:asciiTheme="majorHAnsi" w:hAnsiTheme="majorHAnsi" w:cstheme="majorHAnsi"/>
          <w:bCs/>
          <w:sz w:val="24"/>
          <w:szCs w:val="24"/>
        </w:rPr>
      </w:pPr>
    </w:p>
    <w:p w14:paraId="51F34950" w14:textId="77777777" w:rsidR="00643F51" w:rsidRPr="00215F39" w:rsidRDefault="00643F51" w:rsidP="00643F51">
      <w:pPr>
        <w:spacing w:line="240" w:lineRule="auto"/>
        <w:jc w:val="center"/>
        <w:rPr>
          <w:rFonts w:asciiTheme="majorHAnsi" w:hAnsiTheme="majorHAnsi" w:cstheme="majorHAnsi"/>
          <w:bCs/>
          <w:sz w:val="24"/>
          <w:szCs w:val="24"/>
        </w:rPr>
      </w:pPr>
    </w:p>
    <w:p w14:paraId="1118C51E" w14:textId="77777777" w:rsidR="00643F51" w:rsidRPr="004103FB" w:rsidRDefault="00643F51" w:rsidP="00643F51">
      <w:pPr>
        <w:spacing w:line="240" w:lineRule="auto"/>
        <w:jc w:val="center"/>
        <w:rPr>
          <w:rFonts w:asciiTheme="majorHAnsi" w:hAnsiTheme="majorHAnsi" w:cstheme="majorHAnsi"/>
          <w:bCs/>
          <w:sz w:val="24"/>
          <w:szCs w:val="24"/>
        </w:rPr>
      </w:pPr>
    </w:p>
    <w:p w14:paraId="0EF49AD4" w14:textId="4EAB89C4" w:rsidR="004B2DD0" w:rsidRPr="004103FB" w:rsidRDefault="00643F51" w:rsidP="00B82D3B">
      <w:pPr>
        <w:jc w:val="center"/>
        <w:rPr>
          <w:rFonts w:asciiTheme="majorHAnsi" w:hAnsiTheme="majorHAnsi" w:cstheme="majorHAnsi"/>
          <w:bCs/>
          <w:sz w:val="24"/>
          <w:szCs w:val="24"/>
        </w:rPr>
      </w:pPr>
      <w:r w:rsidRPr="004103FB">
        <w:rPr>
          <w:rFonts w:asciiTheme="majorHAnsi" w:hAnsiTheme="majorHAnsi" w:cstheme="majorHAnsi"/>
          <w:bCs/>
          <w:sz w:val="24"/>
          <w:szCs w:val="24"/>
        </w:rPr>
        <w:t>Dissertation Director:</w:t>
      </w:r>
      <w:r w:rsidR="002A7FF8" w:rsidRPr="004103FB">
        <w:rPr>
          <w:rFonts w:asciiTheme="majorHAnsi" w:hAnsiTheme="majorHAnsi" w:cstheme="majorHAnsi"/>
          <w:bCs/>
          <w:sz w:val="24"/>
          <w:szCs w:val="24"/>
        </w:rPr>
        <w:t xml:space="preserve"> Dr. Mark Hardgrove</w:t>
      </w:r>
    </w:p>
    <w:p w14:paraId="6EC6AEDF" w14:textId="77777777" w:rsidR="00782A56" w:rsidRPr="004103FB" w:rsidRDefault="00782A56" w:rsidP="00782A56">
      <w:pPr>
        <w:ind w:left="720" w:firstLine="720"/>
        <w:rPr>
          <w:rFonts w:asciiTheme="majorHAnsi" w:hAnsiTheme="majorHAnsi" w:cstheme="majorHAnsi"/>
          <w:b/>
          <w:bCs/>
          <w:sz w:val="24"/>
          <w:szCs w:val="24"/>
        </w:rPr>
      </w:pPr>
    </w:p>
    <w:p w14:paraId="60070313" w14:textId="77777777" w:rsidR="00B82D3B" w:rsidRPr="004103FB" w:rsidRDefault="00B82D3B" w:rsidP="0092331F">
      <w:pPr>
        <w:jc w:val="center"/>
        <w:rPr>
          <w:rFonts w:asciiTheme="majorHAnsi" w:hAnsiTheme="majorHAnsi" w:cstheme="majorHAnsi"/>
          <w:bCs/>
          <w:sz w:val="24"/>
          <w:szCs w:val="24"/>
        </w:rPr>
      </w:pPr>
      <w:bookmarkStart w:id="0" w:name="_GoBack"/>
      <w:bookmarkEnd w:id="0"/>
    </w:p>
    <w:p w14:paraId="75647FFB" w14:textId="77777777" w:rsidR="00B82D3B" w:rsidRPr="004103FB" w:rsidRDefault="00B82D3B" w:rsidP="0092331F">
      <w:pPr>
        <w:jc w:val="center"/>
        <w:rPr>
          <w:rFonts w:asciiTheme="majorHAnsi" w:hAnsiTheme="majorHAnsi" w:cstheme="majorHAnsi"/>
          <w:bCs/>
          <w:sz w:val="24"/>
          <w:szCs w:val="24"/>
        </w:rPr>
      </w:pPr>
    </w:p>
    <w:p w14:paraId="6132137F" w14:textId="77777777" w:rsidR="00B82D3B" w:rsidRPr="004103FB" w:rsidRDefault="00B82D3B" w:rsidP="0092331F">
      <w:pPr>
        <w:jc w:val="center"/>
        <w:rPr>
          <w:rFonts w:asciiTheme="majorHAnsi" w:hAnsiTheme="majorHAnsi" w:cstheme="majorHAnsi"/>
          <w:bCs/>
          <w:sz w:val="24"/>
          <w:szCs w:val="24"/>
        </w:rPr>
      </w:pPr>
    </w:p>
    <w:p w14:paraId="54B6A149" w14:textId="6B48811E" w:rsidR="00406D06" w:rsidRPr="004103FB" w:rsidRDefault="009E01A1" w:rsidP="0092331F">
      <w:pPr>
        <w:jc w:val="center"/>
        <w:rPr>
          <w:rFonts w:asciiTheme="majorHAnsi" w:hAnsiTheme="majorHAnsi" w:cstheme="majorHAnsi"/>
          <w:bCs/>
          <w:sz w:val="24"/>
          <w:szCs w:val="24"/>
        </w:rPr>
      </w:pPr>
      <w:r w:rsidRPr="004103FB">
        <w:rPr>
          <w:rFonts w:asciiTheme="majorHAnsi" w:hAnsiTheme="majorHAnsi" w:cstheme="majorHAnsi"/>
          <w:bCs/>
          <w:sz w:val="24"/>
          <w:szCs w:val="24"/>
        </w:rPr>
        <w:t>August</w:t>
      </w:r>
      <w:r w:rsidR="00D05C7B" w:rsidRPr="004103FB">
        <w:rPr>
          <w:rFonts w:asciiTheme="majorHAnsi" w:hAnsiTheme="majorHAnsi" w:cstheme="majorHAnsi"/>
          <w:bCs/>
          <w:sz w:val="24"/>
          <w:szCs w:val="24"/>
        </w:rPr>
        <w:t xml:space="preserve"> </w:t>
      </w:r>
      <w:r w:rsidR="00782A56" w:rsidRPr="004103FB">
        <w:rPr>
          <w:rFonts w:asciiTheme="majorHAnsi" w:hAnsiTheme="majorHAnsi" w:cstheme="majorHAnsi"/>
          <w:bCs/>
          <w:sz w:val="24"/>
          <w:szCs w:val="24"/>
        </w:rPr>
        <w:t>2018</w:t>
      </w:r>
    </w:p>
    <w:p w14:paraId="578E53DC" w14:textId="77777777" w:rsidR="00406D06" w:rsidRPr="00215F39" w:rsidRDefault="00406D06">
      <w:pPr>
        <w:rPr>
          <w:rFonts w:asciiTheme="majorHAnsi" w:hAnsiTheme="majorHAnsi" w:cstheme="majorHAnsi"/>
          <w:bCs/>
          <w:sz w:val="24"/>
          <w:szCs w:val="24"/>
        </w:rPr>
      </w:pPr>
      <w:r w:rsidRPr="00215F39">
        <w:rPr>
          <w:rFonts w:asciiTheme="majorHAnsi" w:hAnsiTheme="majorHAnsi" w:cstheme="majorHAnsi"/>
          <w:bCs/>
          <w:sz w:val="24"/>
          <w:szCs w:val="24"/>
        </w:rPr>
        <w:br w:type="page"/>
      </w:r>
    </w:p>
    <w:p w14:paraId="6456DD39" w14:textId="77777777" w:rsidR="00406D06" w:rsidRPr="00215F39" w:rsidRDefault="00406D06" w:rsidP="00406D06">
      <w:pPr>
        <w:pStyle w:val="Heading1"/>
        <w:spacing w:line="480" w:lineRule="auto"/>
        <w:jc w:val="center"/>
        <w:rPr>
          <w:rFonts w:cstheme="majorHAnsi"/>
          <w:color w:val="auto"/>
          <w:sz w:val="24"/>
          <w:szCs w:val="24"/>
        </w:rPr>
      </w:pPr>
      <w:bookmarkStart w:id="1" w:name="_Toc509265673"/>
      <w:bookmarkStart w:id="2" w:name="_Toc509428915"/>
      <w:bookmarkStart w:id="3" w:name="_Toc509430479"/>
      <w:bookmarkStart w:id="4" w:name="_Toc510629405"/>
      <w:bookmarkStart w:id="5" w:name="_Toc510805409"/>
      <w:bookmarkStart w:id="6" w:name="_Toc511411107"/>
      <w:bookmarkStart w:id="7" w:name="_Toc511412186"/>
      <w:bookmarkStart w:id="8" w:name="_Toc511412060"/>
      <w:bookmarkStart w:id="9" w:name="_Toc511671690"/>
      <w:bookmarkStart w:id="10" w:name="_Toc511676350"/>
      <w:bookmarkStart w:id="11" w:name="_Toc512837747"/>
      <w:r w:rsidRPr="00215F39">
        <w:rPr>
          <w:rFonts w:cstheme="majorHAnsi"/>
          <w:color w:val="auto"/>
          <w:sz w:val="24"/>
          <w:szCs w:val="24"/>
        </w:rPr>
        <w:lastRenderedPageBreak/>
        <w:t>Abstract</w:t>
      </w:r>
      <w:bookmarkEnd w:id="1"/>
      <w:bookmarkEnd w:id="2"/>
      <w:bookmarkEnd w:id="3"/>
      <w:bookmarkEnd w:id="4"/>
      <w:bookmarkEnd w:id="5"/>
      <w:bookmarkEnd w:id="6"/>
      <w:bookmarkEnd w:id="7"/>
      <w:bookmarkEnd w:id="8"/>
      <w:bookmarkEnd w:id="9"/>
      <w:bookmarkEnd w:id="10"/>
      <w:bookmarkEnd w:id="11"/>
    </w:p>
    <w:p w14:paraId="7371D0C2" w14:textId="149BCDD0" w:rsidR="00406D06" w:rsidRPr="00215F39" w:rsidRDefault="00023351" w:rsidP="00406D06">
      <w:pPr>
        <w:spacing w:after="0" w:line="480" w:lineRule="auto"/>
        <w:jc w:val="both"/>
        <w:rPr>
          <w:rFonts w:asciiTheme="majorHAnsi" w:hAnsiTheme="majorHAnsi" w:cstheme="majorHAnsi"/>
          <w:bCs/>
          <w:sz w:val="24"/>
          <w:szCs w:val="24"/>
          <w:highlight w:val="yellow"/>
        </w:rPr>
      </w:pPr>
      <w:r>
        <w:rPr>
          <w:rFonts w:asciiTheme="majorHAnsi" w:hAnsiTheme="majorHAnsi" w:cstheme="majorHAnsi"/>
          <w:bCs/>
          <w:sz w:val="24"/>
          <w:szCs w:val="24"/>
        </w:rPr>
        <w:t>Recent research shows</w:t>
      </w:r>
      <w:r w:rsidR="00406D06" w:rsidRPr="00215F39">
        <w:rPr>
          <w:rFonts w:asciiTheme="majorHAnsi" w:hAnsiTheme="majorHAnsi" w:cstheme="majorHAnsi"/>
          <w:bCs/>
          <w:sz w:val="24"/>
          <w:szCs w:val="24"/>
        </w:rPr>
        <w:t xml:space="preserve"> that interest in cross-</w:t>
      </w:r>
      <w:r w:rsidR="00231486">
        <w:rPr>
          <w:rFonts w:asciiTheme="majorHAnsi" w:hAnsiTheme="majorHAnsi" w:cstheme="majorHAnsi"/>
          <w:bCs/>
          <w:sz w:val="24"/>
          <w:szCs w:val="24"/>
        </w:rPr>
        <w:t>cultural leadership is growing</w:t>
      </w:r>
      <w:r w:rsidR="00406D06" w:rsidRPr="00215F39">
        <w:rPr>
          <w:rFonts w:asciiTheme="majorHAnsi" w:hAnsiTheme="majorHAnsi" w:cstheme="majorHAnsi"/>
          <w:bCs/>
          <w:sz w:val="24"/>
          <w:szCs w:val="24"/>
        </w:rPr>
        <w:t xml:space="preserve"> among organizational, </w:t>
      </w:r>
      <w:r w:rsidR="007653A3" w:rsidRPr="00215F39">
        <w:rPr>
          <w:rFonts w:asciiTheme="majorHAnsi" w:hAnsiTheme="majorHAnsi" w:cstheme="majorHAnsi"/>
          <w:bCs/>
          <w:sz w:val="24"/>
          <w:szCs w:val="24"/>
        </w:rPr>
        <w:t>ministerial</w:t>
      </w:r>
      <w:r w:rsidR="00406D06" w:rsidRPr="00215F39">
        <w:rPr>
          <w:rFonts w:asciiTheme="majorHAnsi" w:hAnsiTheme="majorHAnsi" w:cstheme="majorHAnsi"/>
          <w:bCs/>
          <w:sz w:val="24"/>
          <w:szCs w:val="24"/>
        </w:rPr>
        <w:t>, and academic institutional realms (Musamali &amp; Martin, 2016), suggesting that developing cross-cultural</w:t>
      </w:r>
      <w:r w:rsidR="00231486">
        <w:rPr>
          <w:rFonts w:asciiTheme="majorHAnsi" w:hAnsiTheme="majorHAnsi" w:cstheme="majorHAnsi"/>
          <w:bCs/>
          <w:sz w:val="24"/>
          <w:szCs w:val="24"/>
        </w:rPr>
        <w:t xml:space="preserve"> leadership competencies can equip</w:t>
      </w:r>
      <w:r w:rsidR="00406D06" w:rsidRPr="00215F39">
        <w:rPr>
          <w:rFonts w:asciiTheme="majorHAnsi" w:hAnsiTheme="majorHAnsi" w:cstheme="majorHAnsi"/>
          <w:bCs/>
          <w:sz w:val="24"/>
          <w:szCs w:val="24"/>
        </w:rPr>
        <w:t xml:space="preserve"> individuals to transcend national boundaries and produce more efficient outcomes. </w:t>
      </w:r>
      <w:r w:rsidR="00231486">
        <w:rPr>
          <w:rFonts w:asciiTheme="majorHAnsi" w:hAnsiTheme="majorHAnsi" w:cstheme="majorHAnsi"/>
          <w:bCs/>
          <w:noProof/>
          <w:sz w:val="24"/>
          <w:szCs w:val="24"/>
        </w:rPr>
        <w:t xml:space="preserve">Further, research would suggest that </w:t>
      </w:r>
      <w:r w:rsidR="00406D06" w:rsidRPr="00215F39">
        <w:rPr>
          <w:rFonts w:asciiTheme="majorHAnsi" w:hAnsiTheme="majorHAnsi" w:cstheme="majorHAnsi"/>
          <w:bCs/>
          <w:noProof/>
          <w:sz w:val="24"/>
          <w:szCs w:val="24"/>
        </w:rPr>
        <w:t xml:space="preserve"> to</w:t>
      </w:r>
      <w:r w:rsidR="00406D06" w:rsidRPr="00215F39">
        <w:rPr>
          <w:rFonts w:asciiTheme="majorHAnsi" w:hAnsiTheme="majorHAnsi" w:cstheme="majorHAnsi"/>
          <w:bCs/>
          <w:sz w:val="24"/>
          <w:szCs w:val="24"/>
        </w:rPr>
        <w:t xml:space="preserve"> compete in the </w:t>
      </w:r>
      <w:r w:rsidR="00406D06" w:rsidRPr="00215F39">
        <w:rPr>
          <w:rFonts w:asciiTheme="majorHAnsi" w:hAnsiTheme="majorHAnsi" w:cstheme="majorHAnsi"/>
          <w:bCs/>
          <w:noProof/>
          <w:sz w:val="24"/>
          <w:szCs w:val="24"/>
        </w:rPr>
        <w:t>21st-century</w:t>
      </w:r>
      <w:r w:rsidR="00406D06" w:rsidRPr="00215F39">
        <w:rPr>
          <w:rFonts w:asciiTheme="majorHAnsi" w:hAnsiTheme="majorHAnsi" w:cstheme="majorHAnsi"/>
          <w:bCs/>
          <w:sz w:val="24"/>
          <w:szCs w:val="24"/>
        </w:rPr>
        <w:t xml:space="preserve"> glob</w:t>
      </w:r>
      <w:r w:rsidR="00231486">
        <w:rPr>
          <w:rFonts w:asciiTheme="majorHAnsi" w:hAnsiTheme="majorHAnsi" w:cstheme="majorHAnsi"/>
          <w:bCs/>
          <w:sz w:val="24"/>
          <w:szCs w:val="24"/>
        </w:rPr>
        <w:t>al marketplace, it is vital for</w:t>
      </w:r>
      <w:r w:rsidR="00231486" w:rsidRPr="00215F39">
        <w:rPr>
          <w:rFonts w:asciiTheme="majorHAnsi" w:hAnsiTheme="majorHAnsi" w:cstheme="majorHAnsi"/>
          <w:bCs/>
          <w:sz w:val="24"/>
          <w:szCs w:val="24"/>
        </w:rPr>
        <w:t xml:space="preserve"> </w:t>
      </w:r>
      <w:r w:rsidR="00231486">
        <w:rPr>
          <w:rFonts w:asciiTheme="majorHAnsi" w:hAnsiTheme="majorHAnsi" w:cstheme="majorHAnsi"/>
          <w:bCs/>
          <w:sz w:val="24"/>
          <w:szCs w:val="24"/>
        </w:rPr>
        <w:t>organizational</w:t>
      </w:r>
      <w:r w:rsidR="00406D06" w:rsidRPr="00215F39">
        <w:rPr>
          <w:rFonts w:asciiTheme="majorHAnsi" w:hAnsiTheme="majorHAnsi" w:cstheme="majorHAnsi"/>
          <w:bCs/>
          <w:sz w:val="24"/>
          <w:szCs w:val="24"/>
        </w:rPr>
        <w:t xml:space="preserve"> </w:t>
      </w:r>
      <w:r w:rsidR="00231486" w:rsidRPr="00215F39">
        <w:rPr>
          <w:rFonts w:asciiTheme="majorHAnsi" w:hAnsiTheme="majorHAnsi" w:cstheme="majorHAnsi"/>
          <w:bCs/>
          <w:sz w:val="24"/>
          <w:szCs w:val="24"/>
        </w:rPr>
        <w:t>leader</w:t>
      </w:r>
      <w:r w:rsidR="00231486">
        <w:rPr>
          <w:rFonts w:asciiTheme="majorHAnsi" w:hAnsiTheme="majorHAnsi" w:cstheme="majorHAnsi"/>
          <w:bCs/>
          <w:sz w:val="24"/>
          <w:szCs w:val="24"/>
        </w:rPr>
        <w:t>s to understand cross-cultural leadership</w:t>
      </w:r>
      <w:r w:rsidR="00406D06" w:rsidRPr="00215F39">
        <w:rPr>
          <w:rFonts w:asciiTheme="majorHAnsi" w:hAnsiTheme="majorHAnsi" w:cstheme="majorHAnsi"/>
          <w:bCs/>
          <w:sz w:val="24"/>
          <w:szCs w:val="24"/>
        </w:rPr>
        <w:t xml:space="preserve">. A </w:t>
      </w:r>
      <w:r w:rsidR="00231486">
        <w:rPr>
          <w:rFonts w:asciiTheme="majorHAnsi" w:hAnsiTheme="majorHAnsi" w:cstheme="majorHAnsi"/>
          <w:bCs/>
          <w:sz w:val="24"/>
          <w:szCs w:val="24"/>
        </w:rPr>
        <w:t xml:space="preserve">review of the literature on </w:t>
      </w:r>
      <w:r w:rsidR="00406D06" w:rsidRPr="00215F39">
        <w:rPr>
          <w:rFonts w:asciiTheme="majorHAnsi" w:hAnsiTheme="majorHAnsi" w:cstheme="majorHAnsi"/>
          <w:bCs/>
          <w:sz w:val="24"/>
          <w:szCs w:val="24"/>
        </w:rPr>
        <w:t>contemporary cross-cultural leadership issues facing organizational leaders demonstrated the need to address the following question: What</w:t>
      </w:r>
      <w:r w:rsidR="00724DC6" w:rsidRPr="00215F39">
        <w:rPr>
          <w:rFonts w:asciiTheme="majorHAnsi" w:hAnsiTheme="majorHAnsi" w:cstheme="majorHAnsi"/>
          <w:bCs/>
          <w:sz w:val="24"/>
          <w:szCs w:val="24"/>
        </w:rPr>
        <w:t xml:space="preserve"> is the influence of </w:t>
      </w:r>
      <w:r w:rsidR="00231486">
        <w:rPr>
          <w:rFonts w:asciiTheme="majorHAnsi" w:hAnsiTheme="majorHAnsi" w:cstheme="majorHAnsi"/>
          <w:bCs/>
          <w:sz w:val="24"/>
          <w:szCs w:val="24"/>
        </w:rPr>
        <w:t>cross-</w:t>
      </w:r>
      <w:r w:rsidR="00406D06" w:rsidRPr="00215F39">
        <w:rPr>
          <w:rFonts w:asciiTheme="majorHAnsi" w:hAnsiTheme="majorHAnsi" w:cstheme="majorHAnsi"/>
          <w:bCs/>
          <w:sz w:val="24"/>
          <w:szCs w:val="24"/>
        </w:rPr>
        <w:t>cultural competenc</w:t>
      </w:r>
      <w:r w:rsidR="00724DC6" w:rsidRPr="00215F39">
        <w:rPr>
          <w:rFonts w:asciiTheme="majorHAnsi" w:hAnsiTheme="majorHAnsi" w:cstheme="majorHAnsi"/>
          <w:bCs/>
          <w:sz w:val="24"/>
          <w:szCs w:val="24"/>
        </w:rPr>
        <w:t>e</w:t>
      </w:r>
      <w:r w:rsidR="00724DC6" w:rsidRPr="00484F94">
        <w:t xml:space="preserve"> </w:t>
      </w:r>
      <w:r w:rsidR="00484F94" w:rsidRPr="00484F94">
        <w:rPr>
          <w:rFonts w:asciiTheme="majorHAnsi" w:hAnsiTheme="majorHAnsi" w:cstheme="majorHAnsi"/>
          <w:bCs/>
          <w:sz w:val="24"/>
          <w:szCs w:val="24"/>
        </w:rPr>
        <w:t>and what is the impact</w:t>
      </w:r>
      <w:r w:rsidR="00724DC6" w:rsidRPr="00215F39">
        <w:rPr>
          <w:rFonts w:asciiTheme="majorHAnsi" w:hAnsiTheme="majorHAnsi" w:cstheme="majorHAnsi"/>
          <w:bCs/>
          <w:sz w:val="24"/>
          <w:szCs w:val="24"/>
        </w:rPr>
        <w:t xml:space="preserve"> in </w:t>
      </w:r>
      <w:r w:rsidR="00406D06" w:rsidRPr="00215F39">
        <w:rPr>
          <w:rFonts w:asciiTheme="majorHAnsi" w:hAnsiTheme="majorHAnsi" w:cstheme="majorHAnsi"/>
          <w:bCs/>
          <w:sz w:val="24"/>
          <w:szCs w:val="24"/>
        </w:rPr>
        <w:t xml:space="preserve">leadership effectiveness? Addressing this question may encourage </w:t>
      </w:r>
      <w:r w:rsidR="007653A3" w:rsidRPr="00215F39">
        <w:rPr>
          <w:rFonts w:asciiTheme="majorHAnsi" w:hAnsiTheme="majorHAnsi" w:cstheme="majorHAnsi"/>
          <w:bCs/>
          <w:sz w:val="24"/>
          <w:szCs w:val="24"/>
        </w:rPr>
        <w:t>educational, ministerial,</w:t>
      </w:r>
      <w:r w:rsidR="00406D06" w:rsidRPr="00215F39">
        <w:rPr>
          <w:rFonts w:asciiTheme="majorHAnsi" w:hAnsiTheme="majorHAnsi" w:cstheme="majorHAnsi"/>
          <w:bCs/>
          <w:sz w:val="24"/>
          <w:szCs w:val="24"/>
        </w:rPr>
        <w:t xml:space="preserve"> and organizational leaders to promote cross-cultural competencies to equip their globalized workforce in achieving optimal and sustainable success. </w:t>
      </w:r>
      <w:r w:rsidR="00406D06" w:rsidRPr="00215F39">
        <w:rPr>
          <w:rFonts w:asciiTheme="majorHAnsi" w:hAnsiTheme="majorHAnsi" w:cstheme="majorHAnsi"/>
          <w:bCs/>
          <w:noProof/>
          <w:sz w:val="24"/>
          <w:szCs w:val="24"/>
        </w:rPr>
        <w:t>The purpose of this qualitative case study is to</w:t>
      </w:r>
      <w:r w:rsidR="00406D06" w:rsidRPr="00215F39">
        <w:rPr>
          <w:rFonts w:asciiTheme="majorHAnsi" w:hAnsiTheme="majorHAnsi" w:cstheme="majorHAnsi"/>
          <w:bCs/>
          <w:sz w:val="24"/>
          <w:szCs w:val="24"/>
        </w:rPr>
        <w:t xml:space="preserve"> </w:t>
      </w:r>
      <w:r w:rsidR="00182F83" w:rsidRPr="00215F39">
        <w:rPr>
          <w:rFonts w:asciiTheme="majorHAnsi" w:hAnsiTheme="majorHAnsi" w:cstheme="majorHAnsi"/>
          <w:bCs/>
          <w:sz w:val="24"/>
          <w:szCs w:val="24"/>
        </w:rPr>
        <w:t>examine</w:t>
      </w:r>
      <w:r w:rsidR="00406D06" w:rsidRPr="00215F39">
        <w:t xml:space="preserve"> </w:t>
      </w:r>
      <w:r w:rsidR="00406D06" w:rsidRPr="00215F39">
        <w:rPr>
          <w:rFonts w:asciiTheme="majorHAnsi" w:hAnsiTheme="majorHAnsi" w:cstheme="majorHAnsi"/>
          <w:sz w:val="24"/>
          <w:szCs w:val="24"/>
        </w:rPr>
        <w:t>the</w:t>
      </w:r>
      <w:r w:rsidR="00406D06" w:rsidRPr="00215F39">
        <w:rPr>
          <w:rFonts w:asciiTheme="majorHAnsi" w:hAnsiTheme="majorHAnsi" w:cstheme="majorHAnsi"/>
          <w:bCs/>
          <w:sz w:val="24"/>
          <w:szCs w:val="24"/>
        </w:rPr>
        <w:t xml:space="preserve"> </w:t>
      </w:r>
      <w:r w:rsidR="007D67F0" w:rsidRPr="00215F39">
        <w:rPr>
          <w:rFonts w:asciiTheme="majorHAnsi" w:hAnsiTheme="majorHAnsi" w:cstheme="majorHAnsi"/>
          <w:bCs/>
          <w:sz w:val="24"/>
          <w:szCs w:val="24"/>
        </w:rPr>
        <w:t>influence of c</w:t>
      </w:r>
      <w:r w:rsidR="00406D06" w:rsidRPr="00215F39">
        <w:rPr>
          <w:rFonts w:asciiTheme="majorHAnsi" w:hAnsiTheme="majorHAnsi" w:cstheme="majorHAnsi"/>
          <w:bCs/>
          <w:sz w:val="24"/>
          <w:szCs w:val="24"/>
        </w:rPr>
        <w:t>ross-cultural competenc</w:t>
      </w:r>
      <w:r w:rsidR="00DD1A6D" w:rsidRPr="00215F39">
        <w:rPr>
          <w:rFonts w:asciiTheme="majorHAnsi" w:hAnsiTheme="majorHAnsi" w:cstheme="majorHAnsi"/>
          <w:bCs/>
          <w:sz w:val="24"/>
          <w:szCs w:val="24"/>
        </w:rPr>
        <w:t>e</w:t>
      </w:r>
      <w:r w:rsidR="00DD1A6D" w:rsidRPr="00A33F29">
        <w:t xml:space="preserve"> </w:t>
      </w:r>
      <w:r w:rsidR="00A33F29" w:rsidRPr="00A33F29">
        <w:rPr>
          <w:rFonts w:asciiTheme="majorHAnsi" w:hAnsiTheme="majorHAnsi" w:cstheme="majorHAnsi"/>
          <w:bCs/>
          <w:sz w:val="24"/>
          <w:szCs w:val="24"/>
        </w:rPr>
        <w:t xml:space="preserve">and </w:t>
      </w:r>
      <w:r w:rsidR="0092755F">
        <w:rPr>
          <w:rFonts w:asciiTheme="majorHAnsi" w:hAnsiTheme="majorHAnsi" w:cstheme="majorHAnsi"/>
          <w:bCs/>
          <w:sz w:val="24"/>
          <w:szCs w:val="24"/>
        </w:rPr>
        <w:t>its</w:t>
      </w:r>
      <w:r w:rsidR="00A33F29" w:rsidRPr="00A33F29">
        <w:rPr>
          <w:rFonts w:asciiTheme="majorHAnsi" w:hAnsiTheme="majorHAnsi" w:cstheme="majorHAnsi"/>
          <w:bCs/>
          <w:sz w:val="24"/>
          <w:szCs w:val="24"/>
        </w:rPr>
        <w:t xml:space="preserve"> impact</w:t>
      </w:r>
      <w:r w:rsidR="00DD1A6D" w:rsidRPr="00215F39">
        <w:rPr>
          <w:rFonts w:asciiTheme="majorHAnsi" w:hAnsiTheme="majorHAnsi" w:cstheme="majorHAnsi"/>
          <w:bCs/>
          <w:sz w:val="24"/>
          <w:szCs w:val="24"/>
        </w:rPr>
        <w:t xml:space="preserve"> in </w:t>
      </w:r>
      <w:r w:rsidR="00406D06" w:rsidRPr="00215F39">
        <w:rPr>
          <w:rFonts w:asciiTheme="majorHAnsi" w:hAnsiTheme="majorHAnsi" w:cstheme="majorHAnsi"/>
          <w:bCs/>
          <w:sz w:val="24"/>
          <w:szCs w:val="24"/>
        </w:rPr>
        <w:t>leadership effectiveness. As the world evolves so must our understanding of leadership on a culturally di</w:t>
      </w:r>
      <w:r w:rsidR="00231486">
        <w:rPr>
          <w:rFonts w:asciiTheme="majorHAnsi" w:hAnsiTheme="majorHAnsi" w:cstheme="majorHAnsi"/>
          <w:bCs/>
          <w:sz w:val="24"/>
          <w:szCs w:val="24"/>
        </w:rPr>
        <w:t xml:space="preserve">verse </w:t>
      </w:r>
      <w:r w:rsidR="00406D06" w:rsidRPr="00215F39">
        <w:rPr>
          <w:rFonts w:asciiTheme="majorHAnsi" w:hAnsiTheme="majorHAnsi" w:cstheme="majorHAnsi"/>
          <w:bCs/>
          <w:sz w:val="24"/>
          <w:szCs w:val="24"/>
        </w:rPr>
        <w:t>stage.</w:t>
      </w:r>
    </w:p>
    <w:p w14:paraId="7062A8BF" w14:textId="0F7A3EB7" w:rsidR="00406D06" w:rsidRPr="00215F39" w:rsidRDefault="00406D06" w:rsidP="00406D06">
      <w:pPr>
        <w:spacing w:after="0" w:line="480" w:lineRule="auto"/>
        <w:rPr>
          <w:rFonts w:asciiTheme="majorHAnsi" w:hAnsiTheme="majorHAnsi" w:cstheme="majorHAnsi"/>
          <w:sz w:val="24"/>
          <w:szCs w:val="24"/>
        </w:rPr>
      </w:pPr>
      <w:r w:rsidRPr="00215F39">
        <w:rPr>
          <w:rFonts w:asciiTheme="majorHAnsi" w:hAnsiTheme="majorHAnsi" w:cstheme="majorHAnsi"/>
          <w:i/>
          <w:sz w:val="24"/>
          <w:szCs w:val="24"/>
        </w:rPr>
        <w:tab/>
        <w:t>Keywords</w:t>
      </w:r>
      <w:r w:rsidRPr="00215F39">
        <w:rPr>
          <w:rFonts w:asciiTheme="majorHAnsi" w:hAnsiTheme="majorHAnsi" w:cstheme="majorHAnsi"/>
          <w:sz w:val="24"/>
          <w:szCs w:val="24"/>
        </w:rPr>
        <w:t>: cross-cultural leadership, leadership effectiveness, leadership development,</w:t>
      </w:r>
      <w:r w:rsidRPr="00215F39">
        <w:t xml:space="preserve"> </w:t>
      </w:r>
      <w:r w:rsidRPr="00215F39">
        <w:rPr>
          <w:rFonts w:asciiTheme="majorHAnsi" w:hAnsiTheme="majorHAnsi" w:cstheme="majorHAnsi"/>
          <w:sz w:val="24"/>
          <w:szCs w:val="24"/>
        </w:rPr>
        <w:t>cultural intelligence scale, global mindset, globalization.</w:t>
      </w:r>
    </w:p>
    <w:p w14:paraId="039E4EFA" w14:textId="77777777" w:rsidR="00B82D3B" w:rsidRPr="00215F39" w:rsidRDefault="00B82D3B" w:rsidP="0092331F">
      <w:pPr>
        <w:jc w:val="center"/>
        <w:rPr>
          <w:rFonts w:asciiTheme="majorHAnsi" w:hAnsiTheme="majorHAnsi" w:cstheme="majorHAnsi"/>
          <w:bCs/>
          <w:sz w:val="24"/>
          <w:szCs w:val="24"/>
        </w:rPr>
      </w:pPr>
    </w:p>
    <w:p w14:paraId="060B5641" w14:textId="77777777" w:rsidR="00406D06" w:rsidRPr="00C36B45" w:rsidRDefault="00406D06" w:rsidP="00C36B45">
      <w:pPr>
        <w:pageBreakBefore/>
        <w:spacing w:after="0" w:line="480" w:lineRule="auto"/>
        <w:jc w:val="center"/>
        <w:rPr>
          <w:rFonts w:ascii="Times New Roman" w:eastAsia="Times New Roman" w:hAnsi="Times New Roman" w:cs="Times New Roman"/>
          <w:sz w:val="24"/>
          <w:szCs w:val="24"/>
        </w:rPr>
      </w:pPr>
      <w:r w:rsidRPr="00C36B45">
        <w:rPr>
          <w:rFonts w:ascii="Times New Roman" w:eastAsia="Times New Roman" w:hAnsi="Times New Roman" w:cs="Times New Roman"/>
          <w:sz w:val="24"/>
          <w:szCs w:val="24"/>
        </w:rPr>
        <w:lastRenderedPageBreak/>
        <w:t>Table of Contents</w:t>
      </w:r>
    </w:p>
    <w:p w14:paraId="6EB9D713" w14:textId="77777777" w:rsidR="004B7289" w:rsidRPr="004B7289" w:rsidRDefault="00406D06" w:rsidP="004B7289">
      <w:pPr>
        <w:pStyle w:val="TOC1"/>
        <w:spacing w:line="480" w:lineRule="auto"/>
        <w:rPr>
          <w:rFonts w:eastAsiaTheme="minorEastAsia"/>
          <w:noProof/>
        </w:rPr>
      </w:pPr>
      <w:r w:rsidRPr="004B7289">
        <w:rPr>
          <w:rFonts w:eastAsia="Times New Roman"/>
        </w:rPr>
        <w:fldChar w:fldCharType="begin"/>
      </w:r>
      <w:r w:rsidRPr="004B7289">
        <w:rPr>
          <w:rFonts w:eastAsia="Times New Roman"/>
          <w:bCs/>
          <w:noProof/>
        </w:rPr>
        <w:instrText xml:space="preserve"> TOC \o "1-3" \h \z \u </w:instrText>
      </w:r>
      <w:r w:rsidRPr="004B7289">
        <w:rPr>
          <w:rFonts w:eastAsia="Times New Roman"/>
        </w:rPr>
        <w:fldChar w:fldCharType="separate"/>
      </w:r>
      <w:hyperlink w:anchor="_Toc512837747" w:history="1">
        <w:r w:rsidR="004B7289" w:rsidRPr="004B7289">
          <w:rPr>
            <w:rStyle w:val="Hyperlink"/>
            <w:noProof/>
          </w:rPr>
          <w:t>Abstract</w:t>
        </w:r>
        <w:r w:rsidR="004B7289" w:rsidRPr="004B7289">
          <w:rPr>
            <w:noProof/>
            <w:webHidden/>
          </w:rPr>
          <w:tab/>
        </w:r>
        <w:r w:rsidR="004B7289" w:rsidRPr="004B7289">
          <w:rPr>
            <w:noProof/>
            <w:webHidden/>
          </w:rPr>
          <w:fldChar w:fldCharType="begin"/>
        </w:r>
        <w:r w:rsidR="004B7289" w:rsidRPr="004B7289">
          <w:rPr>
            <w:noProof/>
            <w:webHidden/>
          </w:rPr>
          <w:instrText xml:space="preserve"> PAGEREF _Toc512837747 \h </w:instrText>
        </w:r>
        <w:r w:rsidR="004B7289" w:rsidRPr="004B7289">
          <w:rPr>
            <w:noProof/>
            <w:webHidden/>
          </w:rPr>
        </w:r>
        <w:r w:rsidR="004B7289" w:rsidRPr="004B7289">
          <w:rPr>
            <w:noProof/>
            <w:webHidden/>
          </w:rPr>
          <w:fldChar w:fldCharType="separate"/>
        </w:r>
        <w:r w:rsidR="004103FB">
          <w:rPr>
            <w:noProof/>
            <w:webHidden/>
          </w:rPr>
          <w:t>2</w:t>
        </w:r>
        <w:r w:rsidR="004B7289" w:rsidRPr="004B7289">
          <w:rPr>
            <w:noProof/>
            <w:webHidden/>
          </w:rPr>
          <w:fldChar w:fldCharType="end"/>
        </w:r>
      </w:hyperlink>
    </w:p>
    <w:p w14:paraId="6A7CF633" w14:textId="77777777" w:rsidR="004B7289" w:rsidRPr="004B7289" w:rsidRDefault="004B7289" w:rsidP="004B7289">
      <w:pPr>
        <w:pStyle w:val="TOC1"/>
        <w:spacing w:line="480" w:lineRule="auto"/>
        <w:jc w:val="left"/>
        <w:rPr>
          <w:rFonts w:eastAsiaTheme="minorEastAsia"/>
          <w:noProof/>
        </w:rPr>
      </w:pPr>
      <w:hyperlink w:anchor="_Toc512837748" w:history="1">
        <w:r w:rsidRPr="004B7289">
          <w:rPr>
            <w:rStyle w:val="Hyperlink"/>
            <w:noProof/>
          </w:rPr>
          <w:t>CHAPTER 1: CROSS-CULTURAL COMPETENCE IN LEADERSHIP EFFECTIVENESS</w:t>
        </w:r>
        <w:r w:rsidRPr="004B7289">
          <w:rPr>
            <w:noProof/>
            <w:webHidden/>
          </w:rPr>
          <w:tab/>
        </w:r>
        <w:r w:rsidRPr="004B7289">
          <w:rPr>
            <w:noProof/>
            <w:webHidden/>
          </w:rPr>
          <w:fldChar w:fldCharType="begin"/>
        </w:r>
        <w:r w:rsidRPr="004B7289">
          <w:rPr>
            <w:noProof/>
            <w:webHidden/>
          </w:rPr>
          <w:instrText xml:space="preserve"> PAGEREF _Toc512837748 \h </w:instrText>
        </w:r>
        <w:r w:rsidRPr="004B7289">
          <w:rPr>
            <w:noProof/>
            <w:webHidden/>
          </w:rPr>
        </w:r>
        <w:r w:rsidRPr="004B7289">
          <w:rPr>
            <w:noProof/>
            <w:webHidden/>
          </w:rPr>
          <w:fldChar w:fldCharType="separate"/>
        </w:r>
        <w:r w:rsidR="004103FB">
          <w:rPr>
            <w:noProof/>
            <w:webHidden/>
          </w:rPr>
          <w:t>6</w:t>
        </w:r>
        <w:r w:rsidRPr="004B7289">
          <w:rPr>
            <w:noProof/>
            <w:webHidden/>
          </w:rPr>
          <w:fldChar w:fldCharType="end"/>
        </w:r>
      </w:hyperlink>
    </w:p>
    <w:p w14:paraId="56FDFDEF"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49" w:history="1">
        <w:r w:rsidRPr="004B7289">
          <w:rPr>
            <w:rStyle w:val="Hyperlink"/>
            <w:rFonts w:asciiTheme="majorHAnsi" w:hAnsiTheme="majorHAnsi" w:cstheme="majorHAnsi"/>
            <w:noProof/>
            <w:sz w:val="24"/>
            <w:szCs w:val="24"/>
          </w:rPr>
          <w:t>Statement of the Problem</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_Toc512837749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6</w:t>
        </w:r>
        <w:r w:rsidRPr="004B7289">
          <w:rPr>
            <w:rFonts w:asciiTheme="majorHAnsi" w:hAnsiTheme="majorHAnsi" w:cstheme="majorHAnsi"/>
            <w:noProof/>
            <w:webHidden/>
            <w:sz w:val="24"/>
            <w:szCs w:val="24"/>
          </w:rPr>
          <w:fldChar w:fldCharType="end"/>
        </w:r>
      </w:hyperlink>
    </w:p>
    <w:p w14:paraId="690399E1"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0" w:history="1">
        <w:r w:rsidRPr="004B7289">
          <w:rPr>
            <w:rStyle w:val="Hyperlink"/>
            <w:rFonts w:asciiTheme="majorHAnsi" w:hAnsiTheme="majorHAnsi" w:cstheme="majorHAnsi"/>
            <w:noProof/>
            <w:sz w:val="24"/>
            <w:szCs w:val="24"/>
          </w:rPr>
          <w:t>Purpose of the Study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_Toc512837750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8</w:t>
        </w:r>
        <w:r w:rsidRPr="004B7289">
          <w:rPr>
            <w:rFonts w:asciiTheme="majorHAnsi" w:hAnsiTheme="majorHAnsi" w:cstheme="majorHAnsi"/>
            <w:noProof/>
            <w:webHidden/>
            <w:sz w:val="24"/>
            <w:szCs w:val="24"/>
          </w:rPr>
          <w:fldChar w:fldCharType="end"/>
        </w:r>
      </w:hyperlink>
    </w:p>
    <w:p w14:paraId="4A3347B2"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1" w:history="1">
        <w:r w:rsidRPr="004B7289">
          <w:rPr>
            <w:rStyle w:val="Hyperlink"/>
            <w:rFonts w:asciiTheme="majorHAnsi" w:hAnsiTheme="majorHAnsi" w:cstheme="majorHAnsi"/>
            <w:noProof/>
            <w:sz w:val="24"/>
            <w:szCs w:val="24"/>
          </w:rPr>
          <w:t>Theoretical Framework</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_Toc512837751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9</w:t>
        </w:r>
        <w:r w:rsidRPr="004B7289">
          <w:rPr>
            <w:rFonts w:asciiTheme="majorHAnsi" w:hAnsiTheme="majorHAnsi" w:cstheme="majorHAnsi"/>
            <w:noProof/>
            <w:webHidden/>
            <w:sz w:val="24"/>
            <w:szCs w:val="24"/>
          </w:rPr>
          <w:fldChar w:fldCharType="end"/>
        </w:r>
      </w:hyperlink>
    </w:p>
    <w:p w14:paraId="2C525447"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2" w:history="1">
        <w:r w:rsidRPr="004B7289">
          <w:rPr>
            <w:rStyle w:val="Hyperlink"/>
            <w:rFonts w:asciiTheme="majorHAnsi" w:hAnsiTheme="majorHAnsi" w:cstheme="majorHAnsi"/>
            <w:noProof/>
            <w:sz w:val="24"/>
            <w:szCs w:val="24"/>
          </w:rPr>
          <w:t>Research Question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_Toc512837752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11</w:t>
        </w:r>
        <w:r w:rsidRPr="004B7289">
          <w:rPr>
            <w:rFonts w:asciiTheme="majorHAnsi" w:hAnsiTheme="majorHAnsi" w:cstheme="majorHAnsi"/>
            <w:noProof/>
            <w:webHidden/>
            <w:sz w:val="24"/>
            <w:szCs w:val="24"/>
          </w:rPr>
          <w:fldChar w:fldCharType="end"/>
        </w:r>
      </w:hyperlink>
    </w:p>
    <w:p w14:paraId="6D77EEBF"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3" w:history="1">
        <w:r w:rsidRPr="004B7289">
          <w:rPr>
            <w:rStyle w:val="Hyperlink"/>
            <w:rFonts w:asciiTheme="majorHAnsi" w:hAnsiTheme="majorHAnsi" w:cstheme="majorHAnsi"/>
            <w:noProof/>
            <w:sz w:val="24"/>
            <w:szCs w:val="24"/>
          </w:rPr>
          <w:t>Nature of the Study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_Toc512837753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11</w:t>
        </w:r>
        <w:r w:rsidRPr="004B7289">
          <w:rPr>
            <w:rFonts w:asciiTheme="majorHAnsi" w:hAnsiTheme="majorHAnsi" w:cstheme="majorHAnsi"/>
            <w:noProof/>
            <w:webHidden/>
            <w:sz w:val="24"/>
            <w:szCs w:val="24"/>
          </w:rPr>
          <w:fldChar w:fldCharType="end"/>
        </w:r>
      </w:hyperlink>
    </w:p>
    <w:p w14:paraId="2D0F161D"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4" w:history="1">
        <w:r w:rsidRPr="004B7289">
          <w:rPr>
            <w:rStyle w:val="Hyperlink"/>
            <w:rFonts w:asciiTheme="majorHAnsi" w:hAnsiTheme="majorHAnsi" w:cstheme="majorHAnsi"/>
            <w:noProof/>
            <w:sz w:val="24"/>
            <w:szCs w:val="24"/>
          </w:rPr>
          <w:t>Significance of the Study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_Toc512837754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13</w:t>
        </w:r>
        <w:r w:rsidRPr="004B7289">
          <w:rPr>
            <w:rFonts w:asciiTheme="majorHAnsi" w:hAnsiTheme="majorHAnsi" w:cstheme="majorHAnsi"/>
            <w:noProof/>
            <w:webHidden/>
            <w:sz w:val="24"/>
            <w:szCs w:val="24"/>
          </w:rPr>
          <w:fldChar w:fldCharType="end"/>
        </w:r>
      </w:hyperlink>
    </w:p>
    <w:p w14:paraId="36D032C6"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5" w:history="1">
        <w:r w:rsidRPr="004B7289">
          <w:rPr>
            <w:rStyle w:val="Hyperlink"/>
            <w:rFonts w:asciiTheme="majorHAnsi" w:hAnsiTheme="majorHAnsi" w:cstheme="majorHAnsi"/>
            <w:noProof/>
            <w:sz w:val="24"/>
            <w:szCs w:val="24"/>
          </w:rPr>
          <w:t>Definition of Terms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_Toc512837755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14</w:t>
        </w:r>
        <w:r w:rsidRPr="004B7289">
          <w:rPr>
            <w:rFonts w:asciiTheme="majorHAnsi" w:hAnsiTheme="majorHAnsi" w:cstheme="majorHAnsi"/>
            <w:noProof/>
            <w:webHidden/>
            <w:sz w:val="24"/>
            <w:szCs w:val="24"/>
          </w:rPr>
          <w:fldChar w:fldCharType="end"/>
        </w:r>
      </w:hyperlink>
    </w:p>
    <w:p w14:paraId="6C38A068"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6" w:history="1">
        <w:r w:rsidRPr="004B7289">
          <w:rPr>
            <w:rStyle w:val="Hyperlink"/>
            <w:rFonts w:asciiTheme="majorHAnsi" w:hAnsiTheme="majorHAnsi" w:cstheme="majorHAnsi"/>
            <w:noProof/>
            <w:sz w:val="24"/>
            <w:szCs w:val="24"/>
          </w:rPr>
          <w:t>Assumptions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_Toc512837756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15</w:t>
        </w:r>
        <w:r w:rsidRPr="004B7289">
          <w:rPr>
            <w:rFonts w:asciiTheme="majorHAnsi" w:hAnsiTheme="majorHAnsi" w:cstheme="majorHAnsi"/>
            <w:noProof/>
            <w:webHidden/>
            <w:sz w:val="24"/>
            <w:szCs w:val="24"/>
          </w:rPr>
          <w:fldChar w:fldCharType="end"/>
        </w:r>
      </w:hyperlink>
    </w:p>
    <w:p w14:paraId="536EA4C0"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7" w:history="1">
        <w:r w:rsidRPr="004B7289">
          <w:rPr>
            <w:rStyle w:val="Hyperlink"/>
            <w:rFonts w:asciiTheme="majorHAnsi" w:hAnsiTheme="majorHAnsi" w:cstheme="majorHAnsi"/>
            <w:noProof/>
            <w:sz w:val="24"/>
            <w:szCs w:val="24"/>
          </w:rPr>
          <w:t>Limitations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_Toc512837757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16</w:t>
        </w:r>
        <w:r w:rsidRPr="004B7289">
          <w:rPr>
            <w:rFonts w:asciiTheme="majorHAnsi" w:hAnsiTheme="majorHAnsi" w:cstheme="majorHAnsi"/>
            <w:noProof/>
            <w:webHidden/>
            <w:sz w:val="24"/>
            <w:szCs w:val="24"/>
          </w:rPr>
          <w:fldChar w:fldCharType="end"/>
        </w:r>
      </w:hyperlink>
    </w:p>
    <w:p w14:paraId="56B3340A"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8" w:history="1">
        <w:r w:rsidRPr="004B7289">
          <w:rPr>
            <w:rStyle w:val="Hyperlink"/>
            <w:rFonts w:asciiTheme="majorHAnsi" w:hAnsiTheme="majorHAnsi" w:cstheme="majorHAnsi"/>
            <w:noProof/>
            <w:sz w:val="24"/>
            <w:szCs w:val="24"/>
          </w:rPr>
          <w:t>Delimitations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_Toc512837758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16</w:t>
        </w:r>
        <w:r w:rsidRPr="004B7289">
          <w:rPr>
            <w:rFonts w:asciiTheme="majorHAnsi" w:hAnsiTheme="majorHAnsi" w:cstheme="majorHAnsi"/>
            <w:noProof/>
            <w:webHidden/>
            <w:sz w:val="24"/>
            <w:szCs w:val="24"/>
          </w:rPr>
          <w:fldChar w:fldCharType="end"/>
        </w:r>
      </w:hyperlink>
    </w:p>
    <w:p w14:paraId="33E038C1"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59" w:history="1">
        <w:r w:rsidRPr="004B7289">
          <w:rPr>
            <w:rStyle w:val="Hyperlink"/>
            <w:rFonts w:asciiTheme="majorHAnsi" w:hAnsiTheme="majorHAnsi" w:cstheme="majorHAnsi"/>
            <w:noProof/>
            <w:sz w:val="24"/>
            <w:szCs w:val="24"/>
          </w:rPr>
          <w:t>Summary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_Toc512837759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17</w:t>
        </w:r>
        <w:r w:rsidRPr="004B7289">
          <w:rPr>
            <w:rFonts w:asciiTheme="majorHAnsi" w:hAnsiTheme="majorHAnsi" w:cstheme="majorHAnsi"/>
            <w:noProof/>
            <w:webHidden/>
            <w:sz w:val="24"/>
            <w:szCs w:val="24"/>
          </w:rPr>
          <w:fldChar w:fldCharType="end"/>
        </w:r>
      </w:hyperlink>
    </w:p>
    <w:p w14:paraId="3BEE04C7" w14:textId="77777777" w:rsidR="004B7289" w:rsidRPr="004B7289" w:rsidRDefault="004B7289" w:rsidP="004B7289">
      <w:pPr>
        <w:pStyle w:val="TOC1"/>
        <w:spacing w:line="480" w:lineRule="auto"/>
        <w:rPr>
          <w:rFonts w:eastAsiaTheme="minorEastAsia"/>
          <w:noProof/>
        </w:rPr>
      </w:pPr>
      <w:hyperlink w:anchor="_Toc512837760" w:history="1">
        <w:r w:rsidRPr="004B7289">
          <w:rPr>
            <w:rStyle w:val="Hyperlink"/>
            <w:noProof/>
          </w:rPr>
          <w:t>CHAPTER 2: LITERATURE REVIEW</w:t>
        </w:r>
        <w:r w:rsidRPr="004B7289">
          <w:rPr>
            <w:noProof/>
            <w:webHidden/>
          </w:rPr>
          <w:tab/>
        </w:r>
        <w:r w:rsidRPr="004B7289">
          <w:rPr>
            <w:noProof/>
            <w:webHidden/>
          </w:rPr>
          <w:fldChar w:fldCharType="begin"/>
        </w:r>
        <w:r w:rsidRPr="004B7289">
          <w:rPr>
            <w:noProof/>
            <w:webHidden/>
          </w:rPr>
          <w:instrText xml:space="preserve"> PAGEREF _Toc512837760 \h </w:instrText>
        </w:r>
        <w:r w:rsidRPr="004B7289">
          <w:rPr>
            <w:noProof/>
            <w:webHidden/>
          </w:rPr>
        </w:r>
        <w:r w:rsidRPr="004B7289">
          <w:rPr>
            <w:noProof/>
            <w:webHidden/>
          </w:rPr>
          <w:fldChar w:fldCharType="separate"/>
        </w:r>
        <w:r w:rsidR="004103FB">
          <w:rPr>
            <w:noProof/>
            <w:webHidden/>
          </w:rPr>
          <w:t>18</w:t>
        </w:r>
        <w:r w:rsidRPr="004B7289">
          <w:rPr>
            <w:noProof/>
            <w:webHidden/>
          </w:rPr>
          <w:fldChar w:fldCharType="end"/>
        </w:r>
      </w:hyperlink>
    </w:p>
    <w:p w14:paraId="353A16C4"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1" w:history="1">
        <w:r w:rsidRPr="004B7289">
          <w:rPr>
            <w:rStyle w:val="Hyperlink"/>
            <w:rFonts w:asciiTheme="majorHAnsi" w:hAnsiTheme="majorHAnsi" w:cstheme="majorHAnsi"/>
            <w:noProof/>
            <w:sz w:val="24"/>
            <w:szCs w:val="24"/>
          </w:rPr>
          <w:t>Culture</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_Toc512837761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18</w:t>
        </w:r>
        <w:r w:rsidRPr="004B7289">
          <w:rPr>
            <w:rFonts w:asciiTheme="majorHAnsi" w:hAnsiTheme="majorHAnsi" w:cstheme="majorHAnsi"/>
            <w:noProof/>
            <w:webHidden/>
            <w:sz w:val="24"/>
            <w:szCs w:val="24"/>
          </w:rPr>
          <w:fldChar w:fldCharType="end"/>
        </w:r>
      </w:hyperlink>
    </w:p>
    <w:p w14:paraId="10883A31"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2" w:history="1">
        <w:r w:rsidRPr="004B7289">
          <w:rPr>
            <w:rStyle w:val="Hyperlink"/>
            <w:rFonts w:asciiTheme="majorHAnsi" w:hAnsiTheme="majorHAnsi" w:cstheme="majorHAnsi"/>
            <w:noProof/>
            <w:sz w:val="24"/>
            <w:szCs w:val="24"/>
          </w:rPr>
          <w:t>Cultural Intelligence Theory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_Toc512837762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19</w:t>
        </w:r>
        <w:r w:rsidRPr="004B7289">
          <w:rPr>
            <w:rFonts w:asciiTheme="majorHAnsi" w:hAnsiTheme="majorHAnsi" w:cstheme="majorHAnsi"/>
            <w:noProof/>
            <w:webHidden/>
            <w:sz w:val="24"/>
            <w:szCs w:val="24"/>
          </w:rPr>
          <w:fldChar w:fldCharType="end"/>
        </w:r>
      </w:hyperlink>
    </w:p>
    <w:p w14:paraId="552D2D3C"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3" w:history="1">
        <w:r w:rsidRPr="004B7289">
          <w:rPr>
            <w:rStyle w:val="Hyperlink"/>
            <w:rFonts w:asciiTheme="majorHAnsi" w:hAnsiTheme="majorHAnsi" w:cstheme="majorHAnsi"/>
            <w:noProof/>
            <w:sz w:val="24"/>
            <w:szCs w:val="24"/>
          </w:rPr>
          <w:t>The Cross-Cultural Phenomenon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_Toc512837763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20</w:t>
        </w:r>
        <w:r w:rsidRPr="004B7289">
          <w:rPr>
            <w:rFonts w:asciiTheme="majorHAnsi" w:hAnsiTheme="majorHAnsi" w:cstheme="majorHAnsi"/>
            <w:noProof/>
            <w:webHidden/>
            <w:sz w:val="24"/>
            <w:szCs w:val="24"/>
          </w:rPr>
          <w:fldChar w:fldCharType="end"/>
        </w:r>
      </w:hyperlink>
    </w:p>
    <w:p w14:paraId="412D42EB"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4" w:history="1">
        <w:r w:rsidRPr="004B7289">
          <w:rPr>
            <w:rStyle w:val="Hyperlink"/>
            <w:rFonts w:asciiTheme="majorHAnsi" w:hAnsiTheme="majorHAnsi" w:cstheme="majorHAnsi"/>
            <w:noProof/>
            <w:sz w:val="24"/>
            <w:szCs w:val="24"/>
          </w:rPr>
          <w:t>Cross-Cultural Leadership</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_Toc512837764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20</w:t>
        </w:r>
        <w:r w:rsidRPr="004B7289">
          <w:rPr>
            <w:rFonts w:asciiTheme="majorHAnsi" w:hAnsiTheme="majorHAnsi" w:cstheme="majorHAnsi"/>
            <w:noProof/>
            <w:webHidden/>
            <w:sz w:val="24"/>
            <w:szCs w:val="24"/>
          </w:rPr>
          <w:fldChar w:fldCharType="end"/>
        </w:r>
      </w:hyperlink>
    </w:p>
    <w:p w14:paraId="006D0F56"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5" w:history="1">
        <w:r w:rsidRPr="004B7289">
          <w:rPr>
            <w:rStyle w:val="Hyperlink"/>
            <w:rFonts w:asciiTheme="majorHAnsi" w:hAnsiTheme="majorHAnsi" w:cstheme="majorHAnsi"/>
            <w:noProof/>
            <w:sz w:val="24"/>
            <w:szCs w:val="24"/>
          </w:rPr>
          <w:t>The Influence of Cross-Cultural Competence in Organizational Leadership</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_Toc512837765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23</w:t>
        </w:r>
        <w:r w:rsidRPr="004B7289">
          <w:rPr>
            <w:rFonts w:asciiTheme="majorHAnsi" w:hAnsiTheme="majorHAnsi" w:cstheme="majorHAnsi"/>
            <w:noProof/>
            <w:webHidden/>
            <w:sz w:val="24"/>
            <w:szCs w:val="24"/>
          </w:rPr>
          <w:fldChar w:fldCharType="end"/>
        </w:r>
      </w:hyperlink>
    </w:p>
    <w:p w14:paraId="72F2012C"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6" w:history="1">
        <w:r w:rsidRPr="004B7289">
          <w:rPr>
            <w:rStyle w:val="Hyperlink"/>
            <w:rFonts w:asciiTheme="majorHAnsi" w:hAnsiTheme="majorHAnsi" w:cstheme="majorHAnsi"/>
            <w:noProof/>
            <w:sz w:val="24"/>
            <w:szCs w:val="24"/>
          </w:rPr>
          <w:t>Conflict Resolution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_Toc512837766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23</w:t>
        </w:r>
        <w:r w:rsidRPr="004B7289">
          <w:rPr>
            <w:rFonts w:asciiTheme="majorHAnsi" w:hAnsiTheme="majorHAnsi" w:cstheme="majorHAnsi"/>
            <w:noProof/>
            <w:webHidden/>
            <w:sz w:val="24"/>
            <w:szCs w:val="24"/>
          </w:rPr>
          <w:fldChar w:fldCharType="end"/>
        </w:r>
      </w:hyperlink>
    </w:p>
    <w:p w14:paraId="4923F842"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7" w:history="1">
        <w:r w:rsidRPr="004B7289">
          <w:rPr>
            <w:rStyle w:val="Hyperlink"/>
            <w:rFonts w:asciiTheme="majorHAnsi" w:hAnsiTheme="majorHAnsi" w:cstheme="majorHAnsi"/>
            <w:noProof/>
            <w:sz w:val="24"/>
            <w:szCs w:val="24"/>
          </w:rPr>
          <w:t>Expatriate Effectiveness in Business and Negotiation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_Toc512837767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25</w:t>
        </w:r>
        <w:r w:rsidRPr="004B7289">
          <w:rPr>
            <w:rFonts w:asciiTheme="majorHAnsi" w:hAnsiTheme="majorHAnsi" w:cstheme="majorHAnsi"/>
            <w:noProof/>
            <w:webHidden/>
            <w:sz w:val="24"/>
            <w:szCs w:val="24"/>
          </w:rPr>
          <w:fldChar w:fldCharType="end"/>
        </w:r>
      </w:hyperlink>
    </w:p>
    <w:p w14:paraId="03F7EA5A"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8" w:history="1">
        <w:r w:rsidRPr="004B7289">
          <w:rPr>
            <w:rStyle w:val="Hyperlink"/>
            <w:rFonts w:asciiTheme="majorHAnsi" w:hAnsiTheme="majorHAnsi" w:cstheme="majorHAnsi"/>
            <w:noProof/>
            <w:sz w:val="24"/>
            <w:szCs w:val="24"/>
          </w:rPr>
          <w:t>Multicultural Team Leadership</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_Toc512837768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26</w:t>
        </w:r>
        <w:r w:rsidRPr="004B7289">
          <w:rPr>
            <w:rFonts w:asciiTheme="majorHAnsi" w:hAnsiTheme="majorHAnsi" w:cstheme="majorHAnsi"/>
            <w:noProof/>
            <w:webHidden/>
            <w:sz w:val="24"/>
            <w:szCs w:val="24"/>
          </w:rPr>
          <w:fldChar w:fldCharType="end"/>
        </w:r>
      </w:hyperlink>
    </w:p>
    <w:p w14:paraId="58E62129"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69" w:history="1">
        <w:r w:rsidRPr="004B7289">
          <w:rPr>
            <w:rStyle w:val="Hyperlink"/>
            <w:rFonts w:asciiTheme="majorHAnsi" w:hAnsiTheme="majorHAnsi" w:cstheme="majorHAnsi"/>
            <w:noProof/>
            <w:sz w:val="24"/>
            <w:szCs w:val="24"/>
          </w:rPr>
          <w:t>The Influence of Cross-Cultural Competence in Educational/Institutional Leadership</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_Toc512837769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26</w:t>
        </w:r>
        <w:r w:rsidRPr="004B7289">
          <w:rPr>
            <w:rFonts w:asciiTheme="majorHAnsi" w:hAnsiTheme="majorHAnsi" w:cstheme="majorHAnsi"/>
            <w:noProof/>
            <w:webHidden/>
            <w:sz w:val="24"/>
            <w:szCs w:val="24"/>
          </w:rPr>
          <w:fldChar w:fldCharType="end"/>
        </w:r>
      </w:hyperlink>
    </w:p>
    <w:p w14:paraId="0F931104"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70" w:history="1">
        <w:r w:rsidRPr="004B7289">
          <w:rPr>
            <w:rStyle w:val="Hyperlink"/>
            <w:rFonts w:asciiTheme="majorHAnsi" w:hAnsiTheme="majorHAnsi" w:cstheme="majorHAnsi"/>
            <w:noProof/>
            <w:sz w:val="24"/>
            <w:szCs w:val="24"/>
          </w:rPr>
          <w:t>The influence of Cultural Competence in Ministerial Leadership</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_Toc512837770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29</w:t>
        </w:r>
        <w:r w:rsidRPr="004B7289">
          <w:rPr>
            <w:rFonts w:asciiTheme="majorHAnsi" w:hAnsiTheme="majorHAnsi" w:cstheme="majorHAnsi"/>
            <w:noProof/>
            <w:webHidden/>
            <w:sz w:val="24"/>
            <w:szCs w:val="24"/>
          </w:rPr>
          <w:fldChar w:fldCharType="end"/>
        </w:r>
      </w:hyperlink>
    </w:p>
    <w:p w14:paraId="1800883E"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71" w:history="1">
        <w:r w:rsidRPr="004B7289">
          <w:rPr>
            <w:rStyle w:val="Hyperlink"/>
            <w:rFonts w:asciiTheme="majorHAnsi" w:hAnsiTheme="majorHAnsi" w:cstheme="majorHAnsi"/>
            <w:noProof/>
            <w:sz w:val="24"/>
            <w:szCs w:val="24"/>
          </w:rPr>
          <w:t>Summary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_Toc512837771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31</w:t>
        </w:r>
        <w:r w:rsidRPr="004B7289">
          <w:rPr>
            <w:rFonts w:asciiTheme="majorHAnsi" w:hAnsiTheme="majorHAnsi" w:cstheme="majorHAnsi"/>
            <w:noProof/>
            <w:webHidden/>
            <w:sz w:val="24"/>
            <w:szCs w:val="24"/>
          </w:rPr>
          <w:fldChar w:fldCharType="end"/>
        </w:r>
      </w:hyperlink>
    </w:p>
    <w:p w14:paraId="6777786E" w14:textId="77777777" w:rsidR="004B7289" w:rsidRPr="004B7289" w:rsidRDefault="004B7289" w:rsidP="004B7289">
      <w:pPr>
        <w:pStyle w:val="TOC1"/>
        <w:spacing w:line="480" w:lineRule="auto"/>
        <w:rPr>
          <w:rFonts w:eastAsiaTheme="minorEastAsia"/>
          <w:noProof/>
        </w:rPr>
      </w:pPr>
      <w:hyperlink w:anchor="_Toc512837772" w:history="1">
        <w:r w:rsidRPr="004B7289">
          <w:rPr>
            <w:rStyle w:val="Hyperlink"/>
            <w:noProof/>
          </w:rPr>
          <w:t>CHAPTER 3: RESEARCH METHOD</w:t>
        </w:r>
        <w:r w:rsidRPr="004B7289">
          <w:rPr>
            <w:noProof/>
            <w:webHidden/>
          </w:rPr>
          <w:tab/>
        </w:r>
        <w:r w:rsidRPr="004B7289">
          <w:rPr>
            <w:noProof/>
            <w:webHidden/>
          </w:rPr>
          <w:fldChar w:fldCharType="begin"/>
        </w:r>
        <w:r w:rsidRPr="004B7289">
          <w:rPr>
            <w:noProof/>
            <w:webHidden/>
          </w:rPr>
          <w:instrText xml:space="preserve"> PAGEREF _Toc512837772 \h </w:instrText>
        </w:r>
        <w:r w:rsidRPr="004B7289">
          <w:rPr>
            <w:noProof/>
            <w:webHidden/>
          </w:rPr>
        </w:r>
        <w:r w:rsidRPr="004B7289">
          <w:rPr>
            <w:noProof/>
            <w:webHidden/>
          </w:rPr>
          <w:fldChar w:fldCharType="separate"/>
        </w:r>
        <w:r w:rsidR="004103FB">
          <w:rPr>
            <w:noProof/>
            <w:webHidden/>
          </w:rPr>
          <w:t>32</w:t>
        </w:r>
        <w:r w:rsidRPr="004B7289">
          <w:rPr>
            <w:noProof/>
            <w:webHidden/>
          </w:rPr>
          <w:fldChar w:fldCharType="end"/>
        </w:r>
      </w:hyperlink>
    </w:p>
    <w:p w14:paraId="6D53FFDB"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73" w:history="1">
        <w:r w:rsidRPr="004B7289">
          <w:rPr>
            <w:rStyle w:val="Hyperlink"/>
            <w:rFonts w:asciiTheme="majorHAnsi" w:hAnsiTheme="majorHAnsi" w:cstheme="majorHAnsi"/>
            <w:noProof/>
            <w:sz w:val="24"/>
            <w:szCs w:val="24"/>
          </w:rPr>
          <w:t>Research Method and Design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_Toc512837773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32</w:t>
        </w:r>
        <w:r w:rsidRPr="004B7289">
          <w:rPr>
            <w:rFonts w:asciiTheme="majorHAnsi" w:hAnsiTheme="majorHAnsi" w:cstheme="majorHAnsi"/>
            <w:noProof/>
            <w:webHidden/>
            <w:sz w:val="24"/>
            <w:szCs w:val="24"/>
          </w:rPr>
          <w:fldChar w:fldCharType="end"/>
        </w:r>
      </w:hyperlink>
    </w:p>
    <w:p w14:paraId="4A8B63FA"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74" w:history="1">
        <w:r w:rsidRPr="004B7289">
          <w:rPr>
            <w:rStyle w:val="Hyperlink"/>
            <w:rFonts w:asciiTheme="majorHAnsi" w:hAnsiTheme="majorHAnsi" w:cstheme="majorHAnsi"/>
            <w:noProof/>
            <w:sz w:val="24"/>
            <w:szCs w:val="24"/>
          </w:rPr>
          <w:t>Participant Selection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_Toc512837774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33</w:t>
        </w:r>
        <w:r w:rsidRPr="004B7289">
          <w:rPr>
            <w:rFonts w:asciiTheme="majorHAnsi" w:hAnsiTheme="majorHAnsi" w:cstheme="majorHAnsi"/>
            <w:noProof/>
            <w:webHidden/>
            <w:sz w:val="24"/>
            <w:szCs w:val="24"/>
          </w:rPr>
          <w:fldChar w:fldCharType="end"/>
        </w:r>
      </w:hyperlink>
    </w:p>
    <w:p w14:paraId="60874B8E"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75" w:history="1">
        <w:r w:rsidRPr="004B7289">
          <w:rPr>
            <w:rStyle w:val="Hyperlink"/>
            <w:rFonts w:asciiTheme="majorHAnsi" w:hAnsiTheme="majorHAnsi" w:cstheme="majorHAnsi"/>
            <w:noProof/>
            <w:sz w:val="24"/>
            <w:szCs w:val="24"/>
          </w:rPr>
          <w:t>Data Collection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_Toc512837775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34</w:t>
        </w:r>
        <w:r w:rsidRPr="004B7289">
          <w:rPr>
            <w:rFonts w:asciiTheme="majorHAnsi" w:hAnsiTheme="majorHAnsi" w:cstheme="majorHAnsi"/>
            <w:noProof/>
            <w:webHidden/>
            <w:sz w:val="24"/>
            <w:szCs w:val="24"/>
          </w:rPr>
          <w:fldChar w:fldCharType="end"/>
        </w:r>
      </w:hyperlink>
    </w:p>
    <w:p w14:paraId="416A6957"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76" w:history="1">
        <w:r w:rsidRPr="004B7289">
          <w:rPr>
            <w:rStyle w:val="Hyperlink"/>
            <w:rFonts w:asciiTheme="majorHAnsi" w:hAnsiTheme="majorHAnsi" w:cstheme="majorHAnsi"/>
            <w:noProof/>
            <w:sz w:val="24"/>
            <w:szCs w:val="24"/>
          </w:rPr>
          <w:t>Data Analysis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_Toc512837776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34</w:t>
        </w:r>
        <w:r w:rsidRPr="004B7289">
          <w:rPr>
            <w:rFonts w:asciiTheme="majorHAnsi" w:hAnsiTheme="majorHAnsi" w:cstheme="majorHAnsi"/>
            <w:noProof/>
            <w:webHidden/>
            <w:sz w:val="24"/>
            <w:szCs w:val="24"/>
          </w:rPr>
          <w:fldChar w:fldCharType="end"/>
        </w:r>
      </w:hyperlink>
    </w:p>
    <w:p w14:paraId="2A5817E2"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77" w:history="1">
        <w:r w:rsidRPr="004B7289">
          <w:rPr>
            <w:rStyle w:val="Hyperlink"/>
            <w:rFonts w:asciiTheme="majorHAnsi" w:hAnsiTheme="majorHAnsi" w:cstheme="majorHAnsi"/>
            <w:noProof/>
            <w:sz w:val="24"/>
            <w:szCs w:val="24"/>
          </w:rPr>
          <w:t>Issues of Trustworthiness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_Toc512837777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35</w:t>
        </w:r>
        <w:r w:rsidRPr="004B7289">
          <w:rPr>
            <w:rFonts w:asciiTheme="majorHAnsi" w:hAnsiTheme="majorHAnsi" w:cstheme="majorHAnsi"/>
            <w:noProof/>
            <w:webHidden/>
            <w:sz w:val="24"/>
            <w:szCs w:val="24"/>
          </w:rPr>
          <w:fldChar w:fldCharType="end"/>
        </w:r>
      </w:hyperlink>
    </w:p>
    <w:p w14:paraId="1098F473"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78" w:history="1">
        <w:r w:rsidRPr="004B7289">
          <w:rPr>
            <w:rStyle w:val="Hyperlink"/>
            <w:rFonts w:asciiTheme="majorHAnsi" w:hAnsiTheme="majorHAnsi" w:cstheme="majorHAnsi"/>
            <w:noProof/>
            <w:sz w:val="24"/>
            <w:szCs w:val="24"/>
          </w:rPr>
          <w:t>Credibility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_Toc512837778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35</w:t>
        </w:r>
        <w:r w:rsidRPr="004B7289">
          <w:rPr>
            <w:rFonts w:asciiTheme="majorHAnsi" w:hAnsiTheme="majorHAnsi" w:cstheme="majorHAnsi"/>
            <w:noProof/>
            <w:webHidden/>
            <w:sz w:val="24"/>
            <w:szCs w:val="24"/>
          </w:rPr>
          <w:fldChar w:fldCharType="end"/>
        </w:r>
      </w:hyperlink>
    </w:p>
    <w:p w14:paraId="56E68DDB"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79" w:history="1">
        <w:r w:rsidRPr="004B7289">
          <w:rPr>
            <w:rStyle w:val="Hyperlink"/>
            <w:rFonts w:asciiTheme="majorHAnsi" w:hAnsiTheme="majorHAnsi" w:cstheme="majorHAnsi"/>
            <w:noProof/>
            <w:sz w:val="24"/>
            <w:szCs w:val="24"/>
          </w:rPr>
          <w:t>Transferability, Dependability, and Confirmability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_Toc512837779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35</w:t>
        </w:r>
        <w:r w:rsidRPr="004B7289">
          <w:rPr>
            <w:rFonts w:asciiTheme="majorHAnsi" w:hAnsiTheme="majorHAnsi" w:cstheme="majorHAnsi"/>
            <w:noProof/>
            <w:webHidden/>
            <w:sz w:val="24"/>
            <w:szCs w:val="24"/>
          </w:rPr>
          <w:fldChar w:fldCharType="end"/>
        </w:r>
      </w:hyperlink>
    </w:p>
    <w:p w14:paraId="65DCFF98" w14:textId="77777777" w:rsidR="004B7289" w:rsidRPr="004B7289" w:rsidRDefault="004B7289" w:rsidP="004B7289">
      <w:pPr>
        <w:pStyle w:val="TOC3"/>
        <w:tabs>
          <w:tab w:val="right" w:leader="dot" w:pos="9350"/>
        </w:tabs>
        <w:spacing w:line="480" w:lineRule="auto"/>
        <w:rPr>
          <w:rFonts w:asciiTheme="majorHAnsi" w:eastAsiaTheme="minorEastAsia" w:hAnsiTheme="majorHAnsi" w:cstheme="majorHAnsi"/>
          <w:noProof/>
          <w:sz w:val="24"/>
          <w:szCs w:val="24"/>
        </w:rPr>
      </w:pPr>
      <w:hyperlink w:anchor="_Toc512837780" w:history="1">
        <w:r w:rsidRPr="004B7289">
          <w:rPr>
            <w:rStyle w:val="Hyperlink"/>
            <w:rFonts w:asciiTheme="majorHAnsi" w:hAnsiTheme="majorHAnsi" w:cstheme="majorHAnsi"/>
            <w:noProof/>
            <w:sz w:val="24"/>
            <w:szCs w:val="24"/>
          </w:rPr>
          <w:t>Ethical Considerations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_Toc512837780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36</w:t>
        </w:r>
        <w:r w:rsidRPr="004B7289">
          <w:rPr>
            <w:rFonts w:asciiTheme="majorHAnsi" w:hAnsiTheme="majorHAnsi" w:cstheme="majorHAnsi"/>
            <w:noProof/>
            <w:webHidden/>
            <w:sz w:val="24"/>
            <w:szCs w:val="24"/>
          </w:rPr>
          <w:fldChar w:fldCharType="end"/>
        </w:r>
      </w:hyperlink>
    </w:p>
    <w:p w14:paraId="6A465FC7"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1" w:history="1">
        <w:r w:rsidRPr="004B7289">
          <w:rPr>
            <w:rStyle w:val="Hyperlink"/>
            <w:rFonts w:asciiTheme="majorHAnsi" w:hAnsiTheme="majorHAnsi" w:cstheme="majorHAnsi"/>
            <w:noProof/>
            <w:sz w:val="24"/>
            <w:szCs w:val="24"/>
          </w:rPr>
          <w:t>Conclusion and Recommendations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_Toc512837781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36</w:t>
        </w:r>
        <w:r w:rsidRPr="004B7289">
          <w:rPr>
            <w:rFonts w:asciiTheme="majorHAnsi" w:hAnsiTheme="majorHAnsi" w:cstheme="majorHAnsi"/>
            <w:noProof/>
            <w:webHidden/>
            <w:sz w:val="24"/>
            <w:szCs w:val="24"/>
          </w:rPr>
          <w:fldChar w:fldCharType="end"/>
        </w:r>
      </w:hyperlink>
    </w:p>
    <w:p w14:paraId="28D55546"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2" w:history="1">
        <w:r w:rsidRPr="004B7289">
          <w:rPr>
            <w:rStyle w:val="Hyperlink"/>
            <w:rFonts w:asciiTheme="majorHAnsi" w:hAnsiTheme="majorHAnsi" w:cstheme="majorHAnsi"/>
            <w:bCs/>
            <w:noProof/>
            <w:sz w:val="24"/>
            <w:szCs w:val="24"/>
          </w:rPr>
          <w:t>Appendix A: Consent Form (Adapted from National Institute of Health)</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_Toc512837782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37</w:t>
        </w:r>
        <w:r w:rsidRPr="004B7289">
          <w:rPr>
            <w:rFonts w:asciiTheme="majorHAnsi" w:hAnsiTheme="majorHAnsi" w:cstheme="majorHAnsi"/>
            <w:noProof/>
            <w:webHidden/>
            <w:sz w:val="24"/>
            <w:szCs w:val="24"/>
          </w:rPr>
          <w:fldChar w:fldCharType="end"/>
        </w:r>
      </w:hyperlink>
    </w:p>
    <w:p w14:paraId="1B351B33"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3" w:history="1">
        <w:r w:rsidRPr="004B7289">
          <w:rPr>
            <w:rStyle w:val="Hyperlink"/>
            <w:rFonts w:asciiTheme="majorHAnsi" w:hAnsiTheme="majorHAnsi" w:cstheme="majorHAnsi"/>
            <w:bCs/>
            <w:noProof/>
            <w:sz w:val="24"/>
            <w:szCs w:val="24"/>
          </w:rPr>
          <w:t>Appendix B: Interview Protocol</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_Toc512837783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38</w:t>
        </w:r>
        <w:r w:rsidRPr="004B7289">
          <w:rPr>
            <w:rFonts w:asciiTheme="majorHAnsi" w:hAnsiTheme="majorHAnsi" w:cstheme="majorHAnsi"/>
            <w:noProof/>
            <w:webHidden/>
            <w:sz w:val="24"/>
            <w:szCs w:val="24"/>
          </w:rPr>
          <w:fldChar w:fldCharType="end"/>
        </w:r>
      </w:hyperlink>
    </w:p>
    <w:p w14:paraId="5F6132EA"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4" w:history="1">
        <w:r w:rsidRPr="004B7289">
          <w:rPr>
            <w:rStyle w:val="Hyperlink"/>
            <w:rFonts w:asciiTheme="majorHAnsi" w:hAnsiTheme="majorHAnsi" w:cstheme="majorHAnsi"/>
            <w:bCs/>
            <w:noProof/>
            <w:sz w:val="24"/>
            <w:szCs w:val="24"/>
          </w:rPr>
          <w:t>Appendix C: National Institute of Health (NIH) Certification</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_Toc512837784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40</w:t>
        </w:r>
        <w:r w:rsidRPr="004B7289">
          <w:rPr>
            <w:rFonts w:asciiTheme="majorHAnsi" w:hAnsiTheme="majorHAnsi" w:cstheme="majorHAnsi"/>
            <w:noProof/>
            <w:webHidden/>
            <w:sz w:val="24"/>
            <w:szCs w:val="24"/>
          </w:rPr>
          <w:fldChar w:fldCharType="end"/>
        </w:r>
      </w:hyperlink>
    </w:p>
    <w:p w14:paraId="2EEB2E79"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5" w:history="1">
        <w:r w:rsidRPr="004B7289">
          <w:rPr>
            <w:rStyle w:val="Hyperlink"/>
            <w:rFonts w:asciiTheme="majorHAnsi" w:hAnsiTheme="majorHAnsi" w:cstheme="majorHAnsi"/>
            <w:bCs/>
            <w:noProof/>
            <w:sz w:val="24"/>
            <w:szCs w:val="24"/>
          </w:rPr>
          <w:t>Appendix D: Permission from Cultural Intelligence Center to use the E-CQS Survey</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_Toc512837785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41</w:t>
        </w:r>
        <w:r w:rsidRPr="004B7289">
          <w:rPr>
            <w:rFonts w:asciiTheme="majorHAnsi" w:hAnsiTheme="majorHAnsi" w:cstheme="majorHAnsi"/>
            <w:noProof/>
            <w:webHidden/>
            <w:sz w:val="24"/>
            <w:szCs w:val="24"/>
          </w:rPr>
          <w:fldChar w:fldCharType="end"/>
        </w:r>
      </w:hyperlink>
    </w:p>
    <w:p w14:paraId="0F62AE47"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6" w:history="1">
        <w:r w:rsidRPr="004B7289">
          <w:rPr>
            <w:rStyle w:val="Hyperlink"/>
            <w:rFonts w:asciiTheme="majorHAnsi" w:hAnsiTheme="majorHAnsi" w:cstheme="majorHAnsi"/>
            <w:noProof/>
            <w:sz w:val="24"/>
            <w:szCs w:val="24"/>
          </w:rPr>
          <w:t>Appendix E: Institutional Review Board (IRB) Application of Approval</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_Toc512837786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42</w:t>
        </w:r>
        <w:r w:rsidRPr="004B7289">
          <w:rPr>
            <w:rFonts w:asciiTheme="majorHAnsi" w:hAnsiTheme="majorHAnsi" w:cstheme="majorHAnsi"/>
            <w:noProof/>
            <w:webHidden/>
            <w:sz w:val="24"/>
            <w:szCs w:val="24"/>
          </w:rPr>
          <w:fldChar w:fldCharType="end"/>
        </w:r>
      </w:hyperlink>
    </w:p>
    <w:p w14:paraId="57C496DC" w14:textId="77777777" w:rsidR="004B7289" w:rsidRPr="004B7289" w:rsidRDefault="004B7289" w:rsidP="004B7289">
      <w:pPr>
        <w:pStyle w:val="TOC2"/>
        <w:tabs>
          <w:tab w:val="right" w:leader="dot" w:pos="9350"/>
        </w:tabs>
        <w:spacing w:line="480" w:lineRule="auto"/>
        <w:rPr>
          <w:rFonts w:asciiTheme="majorHAnsi" w:eastAsiaTheme="minorEastAsia" w:hAnsiTheme="majorHAnsi" w:cstheme="majorHAnsi"/>
          <w:noProof/>
          <w:sz w:val="24"/>
          <w:szCs w:val="24"/>
        </w:rPr>
      </w:pPr>
      <w:hyperlink w:anchor="_Toc512837787" w:history="1">
        <w:r w:rsidRPr="004B7289">
          <w:rPr>
            <w:rStyle w:val="Hyperlink"/>
            <w:rFonts w:asciiTheme="majorHAnsi" w:hAnsiTheme="majorHAnsi" w:cstheme="majorHAnsi"/>
            <w:noProof/>
            <w:sz w:val="24"/>
            <w:szCs w:val="24"/>
          </w:rPr>
          <w:t>Appendix F: Dissertation Committee Participants</w:t>
        </w:r>
        <w:r w:rsidRPr="004B7289">
          <w:rPr>
            <w:rFonts w:asciiTheme="majorHAnsi" w:hAnsiTheme="majorHAnsi" w:cstheme="majorHAnsi"/>
            <w:noProof/>
            <w:webHidden/>
            <w:sz w:val="24"/>
            <w:szCs w:val="24"/>
          </w:rPr>
          <w:tab/>
        </w:r>
        <w:r w:rsidRPr="004B7289">
          <w:rPr>
            <w:rFonts w:asciiTheme="majorHAnsi" w:hAnsiTheme="majorHAnsi" w:cstheme="majorHAnsi"/>
            <w:noProof/>
            <w:webHidden/>
            <w:sz w:val="24"/>
            <w:szCs w:val="24"/>
          </w:rPr>
          <w:fldChar w:fldCharType="begin"/>
        </w:r>
        <w:r w:rsidRPr="004B7289">
          <w:rPr>
            <w:rFonts w:asciiTheme="majorHAnsi" w:hAnsiTheme="majorHAnsi" w:cstheme="majorHAnsi"/>
            <w:noProof/>
            <w:webHidden/>
            <w:sz w:val="24"/>
            <w:szCs w:val="24"/>
          </w:rPr>
          <w:instrText xml:space="preserve"> PAGEREF _Toc512837787 \h </w:instrText>
        </w:r>
        <w:r w:rsidRPr="004B7289">
          <w:rPr>
            <w:rFonts w:asciiTheme="majorHAnsi" w:hAnsiTheme="majorHAnsi" w:cstheme="majorHAnsi"/>
            <w:noProof/>
            <w:webHidden/>
            <w:sz w:val="24"/>
            <w:szCs w:val="24"/>
          </w:rPr>
        </w:r>
        <w:r w:rsidRPr="004B7289">
          <w:rPr>
            <w:rFonts w:asciiTheme="majorHAnsi" w:hAnsiTheme="majorHAnsi" w:cstheme="majorHAnsi"/>
            <w:noProof/>
            <w:webHidden/>
            <w:sz w:val="24"/>
            <w:szCs w:val="24"/>
          </w:rPr>
          <w:fldChar w:fldCharType="separate"/>
        </w:r>
        <w:r w:rsidR="004103FB">
          <w:rPr>
            <w:rFonts w:asciiTheme="majorHAnsi" w:hAnsiTheme="majorHAnsi" w:cstheme="majorHAnsi"/>
            <w:noProof/>
            <w:webHidden/>
            <w:sz w:val="24"/>
            <w:szCs w:val="24"/>
          </w:rPr>
          <w:t>43</w:t>
        </w:r>
        <w:r w:rsidRPr="004B7289">
          <w:rPr>
            <w:rFonts w:asciiTheme="majorHAnsi" w:hAnsiTheme="majorHAnsi" w:cstheme="majorHAnsi"/>
            <w:noProof/>
            <w:webHidden/>
            <w:sz w:val="24"/>
            <w:szCs w:val="24"/>
          </w:rPr>
          <w:fldChar w:fldCharType="end"/>
        </w:r>
      </w:hyperlink>
    </w:p>
    <w:p w14:paraId="2BDC5130" w14:textId="77777777" w:rsidR="004B7289" w:rsidRPr="004B7289" w:rsidRDefault="004B7289" w:rsidP="004B7289">
      <w:pPr>
        <w:pStyle w:val="TOC1"/>
        <w:spacing w:line="480" w:lineRule="auto"/>
        <w:rPr>
          <w:rFonts w:eastAsiaTheme="minorEastAsia"/>
          <w:noProof/>
        </w:rPr>
      </w:pPr>
      <w:hyperlink w:anchor="_Toc512837788" w:history="1">
        <w:r w:rsidRPr="004B7289">
          <w:rPr>
            <w:rStyle w:val="Hyperlink"/>
            <w:noProof/>
          </w:rPr>
          <w:t>References</w:t>
        </w:r>
        <w:r w:rsidRPr="004B7289">
          <w:rPr>
            <w:noProof/>
            <w:webHidden/>
          </w:rPr>
          <w:tab/>
        </w:r>
        <w:r w:rsidRPr="004B7289">
          <w:rPr>
            <w:noProof/>
            <w:webHidden/>
          </w:rPr>
          <w:fldChar w:fldCharType="begin"/>
        </w:r>
        <w:r w:rsidRPr="004B7289">
          <w:rPr>
            <w:noProof/>
            <w:webHidden/>
          </w:rPr>
          <w:instrText xml:space="preserve"> PAGEREF _Toc512837788 \h </w:instrText>
        </w:r>
        <w:r w:rsidRPr="004B7289">
          <w:rPr>
            <w:noProof/>
            <w:webHidden/>
          </w:rPr>
        </w:r>
        <w:r w:rsidRPr="004B7289">
          <w:rPr>
            <w:noProof/>
            <w:webHidden/>
          </w:rPr>
          <w:fldChar w:fldCharType="separate"/>
        </w:r>
        <w:r w:rsidR="004103FB">
          <w:rPr>
            <w:noProof/>
            <w:webHidden/>
          </w:rPr>
          <w:t>44</w:t>
        </w:r>
        <w:r w:rsidRPr="004B7289">
          <w:rPr>
            <w:noProof/>
            <w:webHidden/>
          </w:rPr>
          <w:fldChar w:fldCharType="end"/>
        </w:r>
      </w:hyperlink>
    </w:p>
    <w:p w14:paraId="792EA7A0" w14:textId="1D88AEB6" w:rsidR="00715875" w:rsidRPr="00215F39" w:rsidRDefault="00406D06" w:rsidP="004B7289">
      <w:pPr>
        <w:pStyle w:val="TOC1"/>
        <w:spacing w:line="480" w:lineRule="auto"/>
      </w:pPr>
      <w:r w:rsidRPr="004B7289">
        <w:rPr>
          <w:rFonts w:eastAsia="Times New Roman"/>
        </w:rPr>
        <w:fldChar w:fldCharType="end"/>
      </w:r>
      <w:r w:rsidR="00B82D3B" w:rsidRPr="00215F39">
        <w:br w:type="page"/>
      </w:r>
    </w:p>
    <w:p w14:paraId="52209DA9" w14:textId="78A1FB9F" w:rsidR="00600F97" w:rsidRPr="00D87E4C" w:rsidRDefault="00621515" w:rsidP="003B4543">
      <w:pPr>
        <w:pStyle w:val="Heading1"/>
        <w:spacing w:line="480" w:lineRule="auto"/>
        <w:jc w:val="center"/>
        <w:rPr>
          <w:rFonts w:cstheme="majorHAnsi"/>
          <w:b/>
          <w:color w:val="auto"/>
          <w:sz w:val="24"/>
          <w:szCs w:val="24"/>
        </w:rPr>
      </w:pPr>
      <w:bookmarkStart w:id="12" w:name="_Toc511676351"/>
      <w:bookmarkStart w:id="13" w:name="_Toc512837748"/>
      <w:r w:rsidRPr="00D87E4C">
        <w:rPr>
          <w:rFonts w:cstheme="majorHAnsi"/>
          <w:b/>
          <w:color w:val="auto"/>
          <w:sz w:val="24"/>
          <w:szCs w:val="24"/>
        </w:rPr>
        <w:lastRenderedPageBreak/>
        <w:t xml:space="preserve">CHAPTER 1: </w:t>
      </w:r>
      <w:bookmarkEnd w:id="12"/>
      <w:r w:rsidRPr="00D87E4C">
        <w:rPr>
          <w:rFonts w:cstheme="majorHAnsi"/>
          <w:b/>
          <w:color w:val="auto"/>
          <w:sz w:val="24"/>
          <w:szCs w:val="24"/>
        </w:rPr>
        <w:t>CROSS-CULTURAL COMPETENCE IN LEADERSHIP EFFECTIVENESS</w:t>
      </w:r>
      <w:bookmarkEnd w:id="13"/>
    </w:p>
    <w:p w14:paraId="15964AB7" w14:textId="096E6D37" w:rsidR="00775C72" w:rsidRPr="00D87E4C" w:rsidRDefault="008B1A05" w:rsidP="00D766D3">
      <w:pPr>
        <w:spacing w:after="0" w:line="480" w:lineRule="auto"/>
        <w:rPr>
          <w:rFonts w:asciiTheme="majorHAnsi" w:hAnsiTheme="majorHAnsi" w:cstheme="majorHAnsi"/>
          <w:bCs/>
          <w:sz w:val="24"/>
          <w:szCs w:val="24"/>
        </w:rPr>
      </w:pPr>
      <w:r w:rsidRPr="00D87E4C">
        <w:rPr>
          <w:rFonts w:asciiTheme="majorHAnsi" w:hAnsiTheme="majorHAnsi" w:cstheme="majorHAnsi"/>
          <w:bCs/>
          <w:sz w:val="24"/>
          <w:szCs w:val="24"/>
        </w:rPr>
        <w:tab/>
      </w:r>
      <w:r w:rsidR="001B5E4E" w:rsidRPr="00D87E4C">
        <w:rPr>
          <w:rFonts w:asciiTheme="majorHAnsi" w:hAnsiTheme="majorHAnsi" w:cstheme="majorHAnsi"/>
          <w:bCs/>
          <w:sz w:val="24"/>
          <w:szCs w:val="24"/>
        </w:rPr>
        <w:t xml:space="preserve">Leadership is a vital component of all </w:t>
      </w:r>
      <w:r w:rsidR="0017010D" w:rsidRPr="00D87E4C">
        <w:rPr>
          <w:rFonts w:asciiTheme="majorHAnsi" w:hAnsiTheme="majorHAnsi" w:cstheme="majorHAnsi"/>
          <w:bCs/>
          <w:sz w:val="24"/>
          <w:szCs w:val="24"/>
        </w:rPr>
        <w:t>organizations</w:t>
      </w:r>
      <w:r w:rsidR="006A2392" w:rsidRPr="00D87E4C">
        <w:rPr>
          <w:rFonts w:asciiTheme="majorHAnsi" w:hAnsiTheme="majorHAnsi" w:cstheme="majorHAnsi"/>
          <w:bCs/>
          <w:sz w:val="24"/>
          <w:szCs w:val="24"/>
        </w:rPr>
        <w:t>,</w:t>
      </w:r>
      <w:r w:rsidR="0017010D" w:rsidRPr="00D87E4C">
        <w:rPr>
          <w:rFonts w:asciiTheme="majorHAnsi" w:hAnsiTheme="majorHAnsi" w:cstheme="majorHAnsi"/>
          <w:bCs/>
          <w:sz w:val="24"/>
          <w:szCs w:val="24"/>
        </w:rPr>
        <w:t xml:space="preserve"> </w:t>
      </w:r>
      <w:r w:rsidR="0017010D" w:rsidRPr="00D87E4C">
        <w:rPr>
          <w:rFonts w:asciiTheme="majorHAnsi" w:hAnsiTheme="majorHAnsi" w:cstheme="majorHAnsi"/>
          <w:bCs/>
          <w:noProof/>
          <w:sz w:val="24"/>
          <w:szCs w:val="24"/>
        </w:rPr>
        <w:t>but</w:t>
      </w:r>
      <w:r w:rsidR="0017010D" w:rsidRPr="00D87E4C">
        <w:rPr>
          <w:rFonts w:asciiTheme="majorHAnsi" w:hAnsiTheme="majorHAnsi" w:cstheme="majorHAnsi"/>
          <w:bCs/>
          <w:sz w:val="24"/>
          <w:szCs w:val="24"/>
        </w:rPr>
        <w:t xml:space="preserve"> its influence and functionality</w:t>
      </w:r>
      <w:r w:rsidR="001B5E4E" w:rsidRPr="00D87E4C">
        <w:rPr>
          <w:rFonts w:asciiTheme="majorHAnsi" w:hAnsiTheme="majorHAnsi" w:cstheme="majorHAnsi"/>
          <w:bCs/>
          <w:sz w:val="24"/>
          <w:szCs w:val="24"/>
        </w:rPr>
        <w:t xml:space="preserve"> are getting more </w:t>
      </w:r>
      <w:r w:rsidR="006E7AC7" w:rsidRPr="00D87E4C">
        <w:rPr>
          <w:rFonts w:asciiTheme="majorHAnsi" w:hAnsiTheme="majorHAnsi" w:cstheme="majorHAnsi"/>
          <w:bCs/>
          <w:noProof/>
          <w:sz w:val="24"/>
          <w:szCs w:val="24"/>
        </w:rPr>
        <w:t>complicated</w:t>
      </w:r>
      <w:r w:rsidR="001B5E4E" w:rsidRPr="00D87E4C">
        <w:rPr>
          <w:rFonts w:asciiTheme="majorHAnsi" w:hAnsiTheme="majorHAnsi" w:cstheme="majorHAnsi"/>
          <w:bCs/>
          <w:sz w:val="24"/>
          <w:szCs w:val="24"/>
        </w:rPr>
        <w:t xml:space="preserve"> due </w:t>
      </w:r>
      <w:r w:rsidR="006E7AC7" w:rsidRPr="00D87E4C">
        <w:rPr>
          <w:rFonts w:asciiTheme="majorHAnsi" w:hAnsiTheme="majorHAnsi" w:cstheme="majorHAnsi"/>
          <w:bCs/>
          <w:sz w:val="24"/>
          <w:szCs w:val="24"/>
        </w:rPr>
        <w:t>in part</w:t>
      </w:r>
      <w:r w:rsidR="006E7AC7" w:rsidRPr="00D87E4C">
        <w:rPr>
          <w:rFonts w:asciiTheme="majorHAnsi" w:hAnsiTheme="majorHAnsi" w:cstheme="majorHAnsi"/>
          <w:sz w:val="24"/>
          <w:szCs w:val="24"/>
        </w:rPr>
        <w:t xml:space="preserve">, </w:t>
      </w:r>
      <w:r w:rsidR="001B5E4E" w:rsidRPr="00D87E4C">
        <w:rPr>
          <w:rFonts w:asciiTheme="majorHAnsi" w:hAnsiTheme="majorHAnsi" w:cstheme="majorHAnsi"/>
          <w:bCs/>
          <w:sz w:val="24"/>
          <w:szCs w:val="24"/>
        </w:rPr>
        <w:t xml:space="preserve">to </w:t>
      </w:r>
      <w:r w:rsidR="006A2392" w:rsidRPr="00D87E4C">
        <w:rPr>
          <w:rFonts w:asciiTheme="majorHAnsi" w:hAnsiTheme="majorHAnsi" w:cstheme="majorHAnsi"/>
          <w:bCs/>
          <w:sz w:val="24"/>
          <w:szCs w:val="24"/>
        </w:rPr>
        <w:t xml:space="preserve">the </w:t>
      </w:r>
      <w:r w:rsidR="001B5E4E" w:rsidRPr="00D87E4C">
        <w:rPr>
          <w:rFonts w:asciiTheme="majorHAnsi" w:hAnsiTheme="majorHAnsi" w:cstheme="majorHAnsi"/>
          <w:bCs/>
          <w:noProof/>
          <w:sz w:val="24"/>
          <w:szCs w:val="24"/>
        </w:rPr>
        <w:t>rapid</w:t>
      </w:r>
      <w:r w:rsidR="001B5E4E" w:rsidRPr="00D87E4C">
        <w:rPr>
          <w:rFonts w:asciiTheme="majorHAnsi" w:hAnsiTheme="majorHAnsi" w:cstheme="majorHAnsi"/>
          <w:bCs/>
          <w:sz w:val="24"/>
          <w:szCs w:val="24"/>
        </w:rPr>
        <w:t xml:space="preserve"> growth of globalization (Punnett, 2004). Therefore, cross-cultural leadership </w:t>
      </w:r>
      <w:r w:rsidR="006E7AC7" w:rsidRPr="00D87E4C">
        <w:rPr>
          <w:rFonts w:asciiTheme="majorHAnsi" w:hAnsiTheme="majorHAnsi" w:cstheme="majorHAnsi"/>
          <w:bCs/>
          <w:sz w:val="24"/>
          <w:szCs w:val="24"/>
        </w:rPr>
        <w:t xml:space="preserve">has </w:t>
      </w:r>
      <w:r w:rsidR="001B5E4E" w:rsidRPr="00D87E4C">
        <w:rPr>
          <w:rFonts w:asciiTheme="majorHAnsi" w:hAnsiTheme="majorHAnsi" w:cstheme="majorHAnsi"/>
          <w:bCs/>
          <w:sz w:val="24"/>
          <w:szCs w:val="24"/>
        </w:rPr>
        <w:t>developed as a way of understanding leaders who work in the newly globalized market (House</w:t>
      </w:r>
      <w:r w:rsidR="00B84F91" w:rsidRPr="00D87E4C">
        <w:rPr>
          <w:rFonts w:asciiTheme="majorHAnsi" w:hAnsiTheme="majorHAnsi" w:cstheme="majorHAnsi"/>
          <w:bCs/>
          <w:sz w:val="24"/>
          <w:szCs w:val="24"/>
        </w:rPr>
        <w:t>, Javidan, &amp; Dorfman,</w:t>
      </w:r>
      <w:r w:rsidR="00FA33D9" w:rsidRPr="00D87E4C">
        <w:rPr>
          <w:rFonts w:asciiTheme="majorHAnsi" w:hAnsiTheme="majorHAnsi" w:cstheme="majorHAnsi"/>
          <w:bCs/>
          <w:sz w:val="24"/>
          <w:szCs w:val="24"/>
        </w:rPr>
        <w:t xml:space="preserve"> </w:t>
      </w:r>
      <w:r w:rsidR="001B5E4E" w:rsidRPr="00D87E4C">
        <w:rPr>
          <w:rFonts w:asciiTheme="majorHAnsi" w:hAnsiTheme="majorHAnsi" w:cstheme="majorHAnsi"/>
          <w:bCs/>
          <w:sz w:val="24"/>
          <w:szCs w:val="24"/>
        </w:rPr>
        <w:t>2001). Cross-cultural leadership focuses on leaders who lead diverse organizational groups (</w:t>
      </w:r>
      <w:r w:rsidR="00527050" w:rsidRPr="00D87E4C">
        <w:rPr>
          <w:rFonts w:asciiTheme="majorHAnsi" w:hAnsiTheme="majorHAnsi" w:cstheme="majorHAnsi"/>
          <w:sz w:val="24"/>
          <w:szCs w:val="24"/>
          <w:lang w:val="en"/>
        </w:rPr>
        <w:t>Gemmell, Harrison, Clegg, &amp; Reed</w:t>
      </w:r>
      <w:r w:rsidR="00E20B63" w:rsidRPr="00D87E4C">
        <w:rPr>
          <w:rFonts w:asciiTheme="majorHAnsi" w:hAnsiTheme="majorHAnsi" w:cstheme="majorHAnsi"/>
          <w:sz w:val="24"/>
          <w:szCs w:val="24"/>
          <w:lang w:val="en"/>
        </w:rPr>
        <w:t>,</w:t>
      </w:r>
      <w:r w:rsidR="00527050" w:rsidRPr="00D87E4C">
        <w:rPr>
          <w:rFonts w:asciiTheme="majorHAnsi" w:hAnsiTheme="majorHAnsi" w:cstheme="majorHAnsi"/>
          <w:sz w:val="24"/>
          <w:szCs w:val="24"/>
          <w:lang w:val="en"/>
        </w:rPr>
        <w:t xml:space="preserve"> </w:t>
      </w:r>
      <w:r w:rsidR="001B5E4E" w:rsidRPr="00D87E4C">
        <w:rPr>
          <w:rFonts w:asciiTheme="majorHAnsi" w:hAnsiTheme="majorHAnsi" w:cstheme="majorHAnsi"/>
          <w:bCs/>
          <w:sz w:val="24"/>
          <w:szCs w:val="24"/>
        </w:rPr>
        <w:t>2015). The psychology of cross-cultural leadership</w:t>
      </w:r>
      <w:r w:rsidR="008100C2" w:rsidRPr="00D87E4C">
        <w:rPr>
          <w:rFonts w:asciiTheme="majorHAnsi" w:hAnsiTheme="majorHAnsi" w:cstheme="majorHAnsi"/>
          <w:bCs/>
          <w:sz w:val="24"/>
          <w:szCs w:val="24"/>
        </w:rPr>
        <w:t xml:space="preserve"> aims</w:t>
      </w:r>
      <w:r w:rsidR="001B5E4E" w:rsidRPr="00D87E4C">
        <w:rPr>
          <w:rFonts w:asciiTheme="majorHAnsi" w:hAnsiTheme="majorHAnsi" w:cstheme="majorHAnsi"/>
          <w:bCs/>
          <w:sz w:val="24"/>
          <w:szCs w:val="24"/>
        </w:rPr>
        <w:t xml:space="preserve"> to </w:t>
      </w:r>
      <w:r w:rsidR="00221166" w:rsidRPr="00D87E4C">
        <w:rPr>
          <w:rFonts w:asciiTheme="majorHAnsi" w:hAnsiTheme="majorHAnsi" w:cstheme="majorHAnsi"/>
          <w:bCs/>
          <w:sz w:val="24"/>
          <w:szCs w:val="24"/>
        </w:rPr>
        <w:t>comprehend</w:t>
      </w:r>
      <w:r w:rsidR="001B5E4E" w:rsidRPr="00D87E4C">
        <w:rPr>
          <w:rFonts w:asciiTheme="majorHAnsi" w:hAnsiTheme="majorHAnsi" w:cstheme="majorHAnsi"/>
          <w:bCs/>
          <w:sz w:val="24"/>
          <w:szCs w:val="24"/>
        </w:rPr>
        <w:t xml:space="preserve"> how individuals of </w:t>
      </w:r>
      <w:r w:rsidR="000E3BF5" w:rsidRPr="00D87E4C">
        <w:rPr>
          <w:rFonts w:asciiTheme="majorHAnsi" w:hAnsiTheme="majorHAnsi" w:cstheme="majorHAnsi"/>
          <w:bCs/>
          <w:sz w:val="24"/>
          <w:szCs w:val="24"/>
        </w:rPr>
        <w:t>diverse</w:t>
      </w:r>
      <w:r w:rsidR="001B5E4E" w:rsidRPr="00D87E4C">
        <w:rPr>
          <w:rFonts w:asciiTheme="majorHAnsi" w:hAnsiTheme="majorHAnsi" w:cstheme="majorHAnsi"/>
          <w:bCs/>
          <w:sz w:val="24"/>
          <w:szCs w:val="24"/>
        </w:rPr>
        <w:t xml:space="preserve"> cultures interact with </w:t>
      </w:r>
      <w:r w:rsidR="000E3BF5" w:rsidRPr="00D87E4C">
        <w:rPr>
          <w:rFonts w:asciiTheme="majorHAnsi" w:hAnsiTheme="majorHAnsi" w:cstheme="majorHAnsi"/>
          <w:bCs/>
          <w:sz w:val="24"/>
          <w:szCs w:val="24"/>
        </w:rPr>
        <w:t>one another</w:t>
      </w:r>
      <w:r w:rsidR="003563BF" w:rsidRPr="00D87E4C">
        <w:rPr>
          <w:rFonts w:asciiTheme="majorHAnsi" w:hAnsiTheme="majorHAnsi" w:cstheme="majorHAnsi"/>
          <w:bCs/>
          <w:sz w:val="24"/>
          <w:szCs w:val="24"/>
        </w:rPr>
        <w:t xml:space="preserve"> in society (Abbe et al., 2007)</w:t>
      </w:r>
      <w:r w:rsidR="001B5E4E" w:rsidRPr="00D87E4C">
        <w:rPr>
          <w:rFonts w:asciiTheme="majorHAnsi" w:hAnsiTheme="majorHAnsi" w:cstheme="majorHAnsi"/>
          <w:bCs/>
          <w:sz w:val="24"/>
          <w:szCs w:val="24"/>
        </w:rPr>
        <w:t xml:space="preserve">. According to Grisham (2009), “To lead effectively in a cross-cultural environment requires the acquisition and cultivation of </w:t>
      </w:r>
      <w:r w:rsidR="001B5E4E" w:rsidRPr="00D87E4C">
        <w:rPr>
          <w:rFonts w:asciiTheme="majorHAnsi" w:hAnsiTheme="majorHAnsi" w:cstheme="majorHAnsi"/>
          <w:bCs/>
          <w:noProof/>
          <w:sz w:val="24"/>
          <w:szCs w:val="24"/>
        </w:rPr>
        <w:t>basic</w:t>
      </w:r>
      <w:r w:rsidR="001B5E4E" w:rsidRPr="00D87E4C">
        <w:rPr>
          <w:rFonts w:asciiTheme="majorHAnsi" w:hAnsiTheme="majorHAnsi" w:cstheme="majorHAnsi"/>
          <w:bCs/>
          <w:sz w:val="24"/>
          <w:szCs w:val="24"/>
        </w:rPr>
        <w:t xml:space="preserve"> human (emotional, social, and cultural), business, and cultural skills</w:t>
      </w:r>
      <w:r w:rsidR="0003771C" w:rsidRPr="00D87E4C">
        <w:rPr>
          <w:rFonts w:asciiTheme="majorHAnsi" w:hAnsiTheme="majorHAnsi" w:cstheme="majorHAnsi"/>
          <w:sz w:val="24"/>
          <w:szCs w:val="24"/>
        </w:rPr>
        <w:t>”</w:t>
      </w:r>
      <w:r w:rsidR="001B5E4E" w:rsidRPr="00D87E4C">
        <w:rPr>
          <w:rFonts w:asciiTheme="majorHAnsi" w:hAnsiTheme="majorHAnsi" w:cstheme="majorHAnsi"/>
          <w:bCs/>
          <w:sz w:val="24"/>
          <w:szCs w:val="24"/>
        </w:rPr>
        <w:t xml:space="preserve"> (p. 153). </w:t>
      </w:r>
      <w:r w:rsidR="006E7AC7" w:rsidRPr="00D87E4C">
        <w:rPr>
          <w:rFonts w:asciiTheme="majorHAnsi" w:hAnsiTheme="majorHAnsi" w:cstheme="majorHAnsi"/>
          <w:sz w:val="24"/>
          <w:szCs w:val="24"/>
        </w:rPr>
        <w:t>This study</w:t>
      </w:r>
      <w:r w:rsidR="00437F5C" w:rsidRPr="00D87E4C">
        <w:rPr>
          <w:rFonts w:asciiTheme="majorHAnsi" w:hAnsiTheme="majorHAnsi" w:cstheme="majorHAnsi"/>
          <w:sz w:val="24"/>
          <w:szCs w:val="24"/>
        </w:rPr>
        <w:t xml:space="preserve"> will </w:t>
      </w:r>
      <w:r w:rsidR="006E7AC7" w:rsidRPr="00D87E4C">
        <w:rPr>
          <w:rFonts w:asciiTheme="majorHAnsi" w:hAnsiTheme="majorHAnsi" w:cstheme="majorHAnsi"/>
          <w:sz w:val="24"/>
          <w:szCs w:val="24"/>
        </w:rPr>
        <w:t xml:space="preserve">utilize </w:t>
      </w:r>
      <w:r w:rsidR="00437F5C" w:rsidRPr="00D87E4C">
        <w:rPr>
          <w:rFonts w:asciiTheme="majorHAnsi" w:hAnsiTheme="majorHAnsi" w:cstheme="majorHAnsi"/>
          <w:sz w:val="24"/>
          <w:szCs w:val="24"/>
        </w:rPr>
        <w:t>interview</w:t>
      </w:r>
      <w:r w:rsidR="006E7AC7" w:rsidRPr="00D87E4C">
        <w:rPr>
          <w:rFonts w:asciiTheme="majorHAnsi" w:hAnsiTheme="majorHAnsi" w:cstheme="majorHAnsi"/>
          <w:sz w:val="24"/>
          <w:szCs w:val="24"/>
        </w:rPr>
        <w:t>s</w:t>
      </w:r>
      <w:r w:rsidR="00080534" w:rsidRPr="00D87E4C">
        <w:rPr>
          <w:rFonts w:asciiTheme="majorHAnsi" w:hAnsiTheme="majorHAnsi" w:cstheme="majorHAnsi"/>
          <w:sz w:val="24"/>
          <w:szCs w:val="24"/>
        </w:rPr>
        <w:t xml:space="preserve"> a</w:t>
      </w:r>
      <w:r w:rsidR="001E37C7" w:rsidRPr="00D87E4C">
        <w:rPr>
          <w:rFonts w:asciiTheme="majorHAnsi" w:hAnsiTheme="majorHAnsi" w:cstheme="majorHAnsi"/>
          <w:sz w:val="24"/>
          <w:szCs w:val="24"/>
        </w:rPr>
        <w:t xml:space="preserve">nd </w:t>
      </w:r>
      <w:r w:rsidR="00080534" w:rsidRPr="00D87E4C">
        <w:rPr>
          <w:rFonts w:asciiTheme="majorHAnsi" w:hAnsiTheme="majorHAnsi" w:cstheme="majorHAnsi"/>
          <w:sz w:val="24"/>
          <w:szCs w:val="24"/>
        </w:rPr>
        <w:t>surveys</w:t>
      </w:r>
      <w:r w:rsidR="00437F5C" w:rsidRPr="00D87E4C">
        <w:rPr>
          <w:rFonts w:asciiTheme="majorHAnsi" w:hAnsiTheme="majorHAnsi" w:cstheme="majorHAnsi"/>
          <w:sz w:val="24"/>
          <w:szCs w:val="24"/>
        </w:rPr>
        <w:t xml:space="preserve"> </w:t>
      </w:r>
      <w:r w:rsidR="006E7AC7" w:rsidRPr="00D87E4C">
        <w:rPr>
          <w:rFonts w:asciiTheme="majorHAnsi" w:hAnsiTheme="majorHAnsi" w:cstheme="majorHAnsi"/>
          <w:sz w:val="24"/>
          <w:szCs w:val="24"/>
        </w:rPr>
        <w:t xml:space="preserve">to </w:t>
      </w:r>
      <w:r w:rsidR="001976D1" w:rsidRPr="00D87E4C">
        <w:rPr>
          <w:rFonts w:asciiTheme="majorHAnsi" w:hAnsiTheme="majorHAnsi" w:cstheme="majorHAnsi"/>
          <w:sz w:val="24"/>
          <w:szCs w:val="24"/>
        </w:rPr>
        <w:t xml:space="preserve">develop case studies for </w:t>
      </w:r>
      <w:r w:rsidR="00360E52" w:rsidRPr="00D87E4C">
        <w:rPr>
          <w:rFonts w:asciiTheme="majorHAnsi" w:hAnsiTheme="majorHAnsi" w:cstheme="majorHAnsi"/>
          <w:sz w:val="24"/>
          <w:szCs w:val="24"/>
        </w:rPr>
        <w:t>five</w:t>
      </w:r>
      <w:r w:rsidR="00437F5C" w:rsidRPr="00D87E4C">
        <w:rPr>
          <w:rFonts w:asciiTheme="majorHAnsi" w:hAnsiTheme="majorHAnsi" w:cstheme="majorHAnsi"/>
          <w:sz w:val="24"/>
          <w:szCs w:val="24"/>
        </w:rPr>
        <w:t xml:space="preserve"> </w:t>
      </w:r>
      <w:r w:rsidR="00115641" w:rsidRPr="00D87E4C">
        <w:rPr>
          <w:rFonts w:asciiTheme="majorHAnsi" w:hAnsiTheme="majorHAnsi" w:cstheme="majorHAnsi"/>
          <w:sz w:val="24"/>
          <w:szCs w:val="24"/>
        </w:rPr>
        <w:t xml:space="preserve">effective </w:t>
      </w:r>
      <w:r w:rsidR="00437F5C" w:rsidRPr="00D87E4C">
        <w:rPr>
          <w:rFonts w:asciiTheme="majorHAnsi" w:hAnsiTheme="majorHAnsi" w:cstheme="majorHAnsi"/>
          <w:sz w:val="24"/>
          <w:szCs w:val="24"/>
        </w:rPr>
        <w:t>cross-cultural leaders from various organiza</w:t>
      </w:r>
      <w:r w:rsidR="00115641" w:rsidRPr="00D87E4C">
        <w:rPr>
          <w:rFonts w:asciiTheme="majorHAnsi" w:hAnsiTheme="majorHAnsi" w:cstheme="majorHAnsi"/>
          <w:sz w:val="24"/>
          <w:szCs w:val="24"/>
        </w:rPr>
        <w:t>tional, educational institutions</w:t>
      </w:r>
      <w:r w:rsidR="00437F5C" w:rsidRPr="00D87E4C">
        <w:rPr>
          <w:rFonts w:asciiTheme="majorHAnsi" w:hAnsiTheme="majorHAnsi" w:cstheme="majorHAnsi"/>
          <w:sz w:val="24"/>
          <w:szCs w:val="24"/>
        </w:rPr>
        <w:t>, and ministerial backgrounds</w:t>
      </w:r>
      <w:r w:rsidR="00437F5C" w:rsidRPr="00D87E4C">
        <w:rPr>
          <w:rFonts w:asciiTheme="majorHAnsi" w:hAnsiTheme="majorHAnsi" w:cstheme="majorHAnsi"/>
          <w:bCs/>
          <w:sz w:val="24"/>
          <w:szCs w:val="24"/>
        </w:rPr>
        <w:t xml:space="preserve">. </w:t>
      </w:r>
      <w:r w:rsidR="001B5E4E" w:rsidRPr="00D87E4C">
        <w:rPr>
          <w:rFonts w:asciiTheme="majorHAnsi" w:hAnsiTheme="majorHAnsi" w:cstheme="majorHAnsi"/>
          <w:bCs/>
          <w:sz w:val="24"/>
          <w:szCs w:val="24"/>
        </w:rPr>
        <w:t>The ability to improve and sustain</w:t>
      </w:r>
      <w:r w:rsidRPr="00D87E4C">
        <w:rPr>
          <w:rFonts w:asciiTheme="majorHAnsi" w:hAnsiTheme="majorHAnsi" w:cstheme="majorHAnsi"/>
          <w:bCs/>
          <w:sz w:val="24"/>
          <w:szCs w:val="24"/>
        </w:rPr>
        <w:t xml:space="preserve"> leadership outcomes in the face of various forces of change have been pushing organizations and institutions to undertake frequent change interventions</w:t>
      </w:r>
      <w:r w:rsidR="0003771C" w:rsidRPr="00D87E4C">
        <w:rPr>
          <w:rFonts w:asciiTheme="majorHAnsi" w:hAnsiTheme="majorHAnsi" w:cstheme="majorHAnsi"/>
          <w:sz w:val="24"/>
          <w:szCs w:val="24"/>
        </w:rPr>
        <w:t xml:space="preserve"> on a global scale</w:t>
      </w:r>
      <w:r w:rsidR="006E7AC7" w:rsidRPr="00D87E4C">
        <w:rPr>
          <w:rFonts w:asciiTheme="majorHAnsi" w:hAnsiTheme="majorHAnsi" w:cstheme="majorHAnsi"/>
          <w:sz w:val="24"/>
          <w:szCs w:val="24"/>
        </w:rPr>
        <w:t xml:space="preserve">, which is why this work is important. </w:t>
      </w:r>
    </w:p>
    <w:p w14:paraId="1923557F" w14:textId="0438A94E" w:rsidR="0036704A" w:rsidRPr="00D87E4C" w:rsidRDefault="0065042C" w:rsidP="00D766D3">
      <w:pPr>
        <w:pStyle w:val="APALevel1"/>
        <w:rPr>
          <w:rFonts w:asciiTheme="majorHAnsi" w:hAnsiTheme="majorHAnsi" w:cstheme="majorHAnsi"/>
        </w:rPr>
      </w:pPr>
      <w:bookmarkStart w:id="14" w:name="_Toc509265675"/>
      <w:bookmarkStart w:id="15" w:name="_Toc509428917"/>
      <w:bookmarkStart w:id="16" w:name="_Toc509430481"/>
      <w:bookmarkStart w:id="17" w:name="_Toc510629407"/>
      <w:bookmarkStart w:id="18" w:name="_Toc510805411"/>
      <w:bookmarkStart w:id="19" w:name="_Toc511411109"/>
      <w:bookmarkStart w:id="20" w:name="_Toc511412188"/>
      <w:bookmarkStart w:id="21" w:name="_Toc511412062"/>
      <w:bookmarkStart w:id="22" w:name="_Toc511671692"/>
      <w:bookmarkStart w:id="23" w:name="_Toc511676352"/>
      <w:bookmarkStart w:id="24" w:name="_Toc512837749"/>
      <w:r w:rsidRPr="00D87E4C">
        <w:rPr>
          <w:rFonts w:asciiTheme="majorHAnsi" w:hAnsiTheme="majorHAnsi" w:cstheme="majorHAnsi"/>
        </w:rPr>
        <w:t>Statement</w:t>
      </w:r>
      <w:r w:rsidR="008C6396" w:rsidRPr="00D87E4C">
        <w:rPr>
          <w:rFonts w:asciiTheme="majorHAnsi" w:hAnsiTheme="majorHAnsi" w:cstheme="majorHAnsi"/>
        </w:rPr>
        <w:t xml:space="preserve"> of the Problem</w:t>
      </w:r>
      <w:bookmarkEnd w:id="14"/>
      <w:bookmarkEnd w:id="15"/>
      <w:bookmarkEnd w:id="16"/>
      <w:bookmarkEnd w:id="17"/>
      <w:bookmarkEnd w:id="18"/>
      <w:bookmarkEnd w:id="19"/>
      <w:bookmarkEnd w:id="20"/>
      <w:bookmarkEnd w:id="21"/>
      <w:bookmarkEnd w:id="22"/>
      <w:bookmarkEnd w:id="23"/>
      <w:bookmarkEnd w:id="24"/>
    </w:p>
    <w:p w14:paraId="19580D9C" w14:textId="718C81F9" w:rsidR="00CF64F2" w:rsidRPr="00D87E4C" w:rsidRDefault="00223120" w:rsidP="00652202">
      <w:pPr>
        <w:autoSpaceDE w:val="0"/>
        <w:autoSpaceDN w:val="0"/>
        <w:adjustRightInd w:val="0"/>
        <w:snapToGrid w:val="0"/>
        <w:spacing w:after="0" w:line="480" w:lineRule="auto"/>
        <w:ind w:firstLine="720"/>
        <w:rPr>
          <w:rFonts w:asciiTheme="majorHAnsi" w:eastAsia="Times New Roman" w:hAnsiTheme="majorHAnsi" w:cstheme="majorHAnsi"/>
          <w:sz w:val="24"/>
          <w:szCs w:val="24"/>
          <w:lang w:val="en"/>
        </w:rPr>
      </w:pPr>
      <w:r w:rsidRPr="00D87E4C">
        <w:rPr>
          <w:rFonts w:asciiTheme="majorHAnsi" w:eastAsia="Times New Roman" w:hAnsiTheme="majorHAnsi" w:cstheme="majorHAnsi"/>
          <w:sz w:val="24"/>
          <w:szCs w:val="24"/>
          <w:lang w:val="en"/>
        </w:rPr>
        <w:t>The problem</w:t>
      </w:r>
      <w:r w:rsidR="00652202" w:rsidRPr="00D87E4C">
        <w:rPr>
          <w:rFonts w:asciiTheme="majorHAnsi" w:eastAsia="Times New Roman" w:hAnsiTheme="majorHAnsi" w:cstheme="majorHAnsi"/>
          <w:sz w:val="24"/>
          <w:szCs w:val="24"/>
          <w:lang w:val="en"/>
        </w:rPr>
        <w:t xml:space="preserve"> is globalization has</w:t>
      </w:r>
      <w:r w:rsidRPr="00D87E4C">
        <w:rPr>
          <w:rFonts w:asciiTheme="majorHAnsi" w:eastAsia="Times New Roman" w:hAnsiTheme="majorHAnsi" w:cstheme="majorHAnsi"/>
          <w:sz w:val="24"/>
          <w:szCs w:val="24"/>
          <w:lang w:val="en"/>
        </w:rPr>
        <w:t xml:space="preserve"> increased the urgency and need for leaders with cross-cultural competencies and skills (Musamali &amp; Martin, 2016). </w:t>
      </w:r>
      <w:r w:rsidR="00652202" w:rsidRPr="00D87E4C">
        <w:rPr>
          <w:rFonts w:asciiTheme="majorHAnsi" w:eastAsia="Times New Roman" w:hAnsiTheme="majorHAnsi" w:cstheme="majorHAnsi"/>
          <w:sz w:val="24"/>
          <w:szCs w:val="24"/>
          <w:lang w:val="en"/>
        </w:rPr>
        <w:t xml:space="preserve">Globalization requires leaders to work effectively with people who come from other parts of the world who have different cultural, political, and educational backgrounds (Javidan, 2013). </w:t>
      </w:r>
      <w:r w:rsidRPr="00D87E4C">
        <w:rPr>
          <w:rFonts w:asciiTheme="majorHAnsi" w:eastAsia="Times New Roman" w:hAnsiTheme="majorHAnsi" w:cstheme="majorHAnsi"/>
          <w:noProof/>
          <w:sz w:val="24"/>
          <w:szCs w:val="24"/>
          <w:lang w:val="en"/>
        </w:rPr>
        <w:t>In today’s global economy and interconnected world, cross-cultural competencies are critical to effective leadership (</w:t>
      </w:r>
      <w:r w:rsidRPr="00D87E4C">
        <w:rPr>
          <w:rFonts w:asciiTheme="majorHAnsi" w:eastAsia="Times New Roman" w:hAnsiTheme="majorHAnsi" w:cstheme="majorHAnsi"/>
          <w:sz w:val="24"/>
          <w:szCs w:val="24"/>
          <w:lang w:val="en"/>
        </w:rPr>
        <w:t xml:space="preserve">Dickerson, Castano, Magomaeva, </w:t>
      </w:r>
      <w:r w:rsidR="006A5746" w:rsidRPr="00D87E4C">
        <w:rPr>
          <w:rFonts w:asciiTheme="majorHAnsi" w:eastAsia="Times New Roman" w:hAnsiTheme="majorHAnsi" w:cstheme="majorHAnsi"/>
          <w:sz w:val="24"/>
          <w:szCs w:val="24"/>
          <w:lang w:val="en"/>
        </w:rPr>
        <w:t>&amp;</w:t>
      </w:r>
      <w:r w:rsidRPr="00D87E4C">
        <w:rPr>
          <w:rFonts w:asciiTheme="majorHAnsi" w:eastAsia="Times New Roman" w:hAnsiTheme="majorHAnsi" w:cstheme="majorHAnsi"/>
          <w:sz w:val="24"/>
          <w:szCs w:val="24"/>
          <w:lang w:val="en"/>
        </w:rPr>
        <w:t xml:space="preserve"> Hartog, 2012).</w:t>
      </w:r>
      <w:r w:rsidRPr="00D87E4C">
        <w:rPr>
          <w:rFonts w:asciiTheme="majorHAnsi" w:eastAsia="Times New Roman" w:hAnsiTheme="majorHAnsi" w:cstheme="majorHAnsi"/>
          <w:sz w:val="24"/>
          <w:szCs w:val="24"/>
        </w:rPr>
        <w:t xml:space="preserve"> </w:t>
      </w:r>
      <w:r w:rsidR="006E7AC7" w:rsidRPr="00D87E4C">
        <w:rPr>
          <w:rFonts w:asciiTheme="majorHAnsi" w:eastAsia="Times New Roman" w:hAnsiTheme="majorHAnsi" w:cstheme="majorHAnsi"/>
          <w:sz w:val="24"/>
          <w:szCs w:val="24"/>
        </w:rPr>
        <w:t>Mumford and Barrett (2013) contend that e</w:t>
      </w:r>
      <w:r w:rsidR="008C686F" w:rsidRPr="00D87E4C">
        <w:rPr>
          <w:rFonts w:asciiTheme="majorHAnsi" w:eastAsia="Times New Roman" w:hAnsiTheme="majorHAnsi" w:cstheme="majorHAnsi"/>
          <w:sz w:val="24"/>
          <w:szCs w:val="24"/>
        </w:rPr>
        <w:t>ffective</w:t>
      </w:r>
      <w:r w:rsidRPr="00D87E4C">
        <w:rPr>
          <w:rFonts w:asciiTheme="majorHAnsi" w:eastAsia="Times New Roman" w:hAnsiTheme="majorHAnsi" w:cstheme="majorHAnsi"/>
          <w:sz w:val="24"/>
          <w:szCs w:val="24"/>
        </w:rPr>
        <w:t xml:space="preserve"> </w:t>
      </w:r>
      <w:r w:rsidRPr="00D87E4C">
        <w:rPr>
          <w:rFonts w:asciiTheme="majorHAnsi" w:eastAsia="Times New Roman" w:hAnsiTheme="majorHAnsi" w:cstheme="majorHAnsi"/>
          <w:sz w:val="24"/>
          <w:szCs w:val="24"/>
        </w:rPr>
        <w:lastRenderedPageBreak/>
        <w:t xml:space="preserve">leadership </w:t>
      </w:r>
      <w:r w:rsidR="008C686F" w:rsidRPr="00D87E4C">
        <w:rPr>
          <w:rFonts w:asciiTheme="majorHAnsi" w:eastAsia="Times New Roman" w:hAnsiTheme="majorHAnsi" w:cstheme="majorHAnsi"/>
          <w:sz w:val="24"/>
          <w:szCs w:val="24"/>
        </w:rPr>
        <w:t>i</w:t>
      </w:r>
      <w:r w:rsidRPr="00D87E4C">
        <w:rPr>
          <w:rFonts w:asciiTheme="majorHAnsi" w:eastAsia="Times New Roman" w:hAnsiTheme="majorHAnsi" w:cstheme="majorHAnsi"/>
          <w:sz w:val="24"/>
          <w:szCs w:val="24"/>
        </w:rPr>
        <w:t>s the ability to influence a group of people towa</w:t>
      </w:r>
      <w:r w:rsidR="00CF64F2" w:rsidRPr="00D87E4C">
        <w:rPr>
          <w:rFonts w:asciiTheme="majorHAnsi" w:eastAsia="Times New Roman" w:hAnsiTheme="majorHAnsi" w:cstheme="majorHAnsi"/>
          <w:sz w:val="24"/>
          <w:szCs w:val="24"/>
        </w:rPr>
        <w:t xml:space="preserve">rd achieving </w:t>
      </w:r>
      <w:r w:rsidR="00E66D73" w:rsidRPr="00D87E4C">
        <w:rPr>
          <w:rFonts w:asciiTheme="majorHAnsi" w:eastAsia="Times New Roman" w:hAnsiTheme="majorHAnsi" w:cstheme="majorHAnsi"/>
          <w:noProof/>
          <w:sz w:val="24"/>
          <w:szCs w:val="24"/>
        </w:rPr>
        <w:t>the</w:t>
      </w:r>
      <w:r w:rsidR="00CF64F2" w:rsidRPr="00D87E4C">
        <w:rPr>
          <w:rFonts w:asciiTheme="majorHAnsi" w:eastAsia="Times New Roman" w:hAnsiTheme="majorHAnsi" w:cstheme="majorHAnsi"/>
          <w:noProof/>
          <w:sz w:val="24"/>
          <w:szCs w:val="24"/>
        </w:rPr>
        <w:t xml:space="preserve"> desired</w:t>
      </w:r>
      <w:r w:rsidR="00CF64F2" w:rsidRPr="00D87E4C">
        <w:rPr>
          <w:rFonts w:asciiTheme="majorHAnsi" w:eastAsia="Times New Roman" w:hAnsiTheme="majorHAnsi" w:cstheme="majorHAnsi"/>
          <w:sz w:val="24"/>
          <w:szCs w:val="24"/>
        </w:rPr>
        <w:t xml:space="preserve"> outcome. Therefore</w:t>
      </w:r>
      <w:r w:rsidRPr="00D87E4C">
        <w:rPr>
          <w:rFonts w:asciiTheme="majorHAnsi" w:eastAsia="Times New Roman" w:hAnsiTheme="majorHAnsi" w:cstheme="majorHAnsi"/>
          <w:noProof/>
          <w:sz w:val="24"/>
          <w:szCs w:val="24"/>
          <w:lang w:val="en"/>
        </w:rPr>
        <w:t>,</w:t>
      </w:r>
      <w:r w:rsidRPr="00D87E4C">
        <w:rPr>
          <w:rFonts w:asciiTheme="majorHAnsi" w:eastAsia="Times New Roman" w:hAnsiTheme="majorHAnsi" w:cstheme="majorHAnsi"/>
          <w:sz w:val="24"/>
          <w:szCs w:val="24"/>
          <w:lang w:val="en"/>
        </w:rPr>
        <w:t xml:space="preserve"> a global mindset has become a vital prerequisite for effective leadership (Ivy, 2017). </w:t>
      </w:r>
    </w:p>
    <w:p w14:paraId="2D356B34" w14:textId="671AF687" w:rsidR="00A82B0D" w:rsidRPr="00D87E4C" w:rsidRDefault="00223120" w:rsidP="00CF64F2">
      <w:pPr>
        <w:autoSpaceDE w:val="0"/>
        <w:autoSpaceDN w:val="0"/>
        <w:adjustRightInd w:val="0"/>
        <w:snapToGrid w:val="0"/>
        <w:spacing w:after="0" w:line="480" w:lineRule="auto"/>
        <w:ind w:firstLine="720"/>
        <w:rPr>
          <w:rFonts w:asciiTheme="majorHAnsi" w:eastAsia="Times New Roman" w:hAnsiTheme="majorHAnsi" w:cstheme="majorHAnsi"/>
          <w:bCs/>
          <w:sz w:val="24"/>
          <w:szCs w:val="24"/>
        </w:rPr>
      </w:pPr>
      <w:r w:rsidRPr="00D87E4C">
        <w:rPr>
          <w:rFonts w:asciiTheme="majorHAnsi" w:eastAsia="Times New Roman" w:hAnsiTheme="majorHAnsi" w:cstheme="majorHAnsi"/>
          <w:noProof/>
          <w:sz w:val="24"/>
          <w:szCs w:val="24"/>
        </w:rPr>
        <w:t>The general problem of this r</w:t>
      </w:r>
      <w:r w:rsidR="00CF64F2" w:rsidRPr="00D87E4C">
        <w:rPr>
          <w:rFonts w:asciiTheme="majorHAnsi" w:eastAsia="Times New Roman" w:hAnsiTheme="majorHAnsi" w:cstheme="majorHAnsi"/>
          <w:noProof/>
          <w:sz w:val="24"/>
          <w:szCs w:val="24"/>
        </w:rPr>
        <w:t xml:space="preserve">esearch study is that organizations and </w:t>
      </w:r>
      <w:r w:rsidR="00115641" w:rsidRPr="00D87E4C">
        <w:rPr>
          <w:rFonts w:asciiTheme="majorHAnsi" w:eastAsia="Times New Roman" w:hAnsiTheme="majorHAnsi" w:cstheme="majorHAnsi"/>
          <w:noProof/>
          <w:sz w:val="24"/>
          <w:szCs w:val="24"/>
        </w:rPr>
        <w:t xml:space="preserve">educational </w:t>
      </w:r>
      <w:r w:rsidR="00CF64F2" w:rsidRPr="00D87E4C">
        <w:rPr>
          <w:rFonts w:asciiTheme="majorHAnsi" w:eastAsia="Times New Roman" w:hAnsiTheme="majorHAnsi" w:cstheme="majorHAnsi"/>
          <w:noProof/>
          <w:sz w:val="24"/>
          <w:szCs w:val="24"/>
        </w:rPr>
        <w:t xml:space="preserve">institutions </w:t>
      </w:r>
      <w:r w:rsidRPr="00D87E4C">
        <w:rPr>
          <w:rFonts w:asciiTheme="majorHAnsi" w:eastAsia="Times New Roman" w:hAnsiTheme="majorHAnsi" w:cstheme="majorHAnsi"/>
          <w:noProof/>
          <w:sz w:val="24"/>
          <w:szCs w:val="24"/>
        </w:rPr>
        <w:t xml:space="preserve">have failed to recognize </w:t>
      </w:r>
      <w:r w:rsidR="007A7852" w:rsidRPr="00D87E4C">
        <w:rPr>
          <w:rFonts w:asciiTheme="majorHAnsi" w:eastAsia="Times New Roman" w:hAnsiTheme="majorHAnsi" w:cstheme="majorHAnsi"/>
          <w:noProof/>
          <w:sz w:val="24"/>
          <w:szCs w:val="24"/>
        </w:rPr>
        <w:t xml:space="preserve">the influence of </w:t>
      </w:r>
      <w:r w:rsidR="00E44E48" w:rsidRPr="00D87E4C">
        <w:rPr>
          <w:rFonts w:asciiTheme="majorHAnsi" w:eastAsia="Times New Roman" w:hAnsiTheme="majorHAnsi" w:cstheme="majorHAnsi"/>
          <w:noProof/>
          <w:sz w:val="24"/>
          <w:szCs w:val="24"/>
        </w:rPr>
        <w:t>cross</w:t>
      </w:r>
      <w:r w:rsidR="00E44E48" w:rsidRPr="00D87E4C">
        <w:rPr>
          <w:rFonts w:asciiTheme="majorHAnsi" w:hAnsiTheme="majorHAnsi" w:cstheme="majorHAnsi"/>
          <w:noProof/>
          <w:sz w:val="24"/>
          <w:szCs w:val="24"/>
        </w:rPr>
        <w:t>-cultural competenc</w:t>
      </w:r>
      <w:r w:rsidR="007A7852" w:rsidRPr="00D87E4C">
        <w:rPr>
          <w:rFonts w:asciiTheme="majorHAnsi" w:hAnsiTheme="majorHAnsi" w:cstheme="majorHAnsi"/>
          <w:noProof/>
          <w:sz w:val="24"/>
          <w:szCs w:val="24"/>
        </w:rPr>
        <w:t>e</w:t>
      </w:r>
      <w:r w:rsidR="009B44C0" w:rsidRPr="00D87E4C">
        <w:rPr>
          <w:rFonts w:asciiTheme="majorHAnsi" w:hAnsiTheme="majorHAnsi" w:cstheme="majorHAnsi"/>
          <w:noProof/>
          <w:sz w:val="24"/>
          <w:szCs w:val="24"/>
        </w:rPr>
        <w:t>,</w:t>
      </w:r>
      <w:r w:rsidR="0092755F" w:rsidRPr="00D87E4C">
        <w:rPr>
          <w:rFonts w:asciiTheme="majorHAnsi" w:hAnsiTheme="majorHAnsi" w:cstheme="majorHAnsi"/>
          <w:noProof/>
          <w:sz w:val="24"/>
          <w:szCs w:val="24"/>
        </w:rPr>
        <w:t xml:space="preserve"> its impact</w:t>
      </w:r>
      <w:r w:rsidR="007A7852" w:rsidRPr="00D87E4C">
        <w:rPr>
          <w:rFonts w:asciiTheme="majorHAnsi" w:hAnsiTheme="majorHAnsi" w:cstheme="majorHAnsi"/>
          <w:noProof/>
          <w:sz w:val="24"/>
          <w:szCs w:val="24"/>
        </w:rPr>
        <w:t xml:space="preserve"> </w:t>
      </w:r>
      <w:r w:rsidR="009404BF" w:rsidRPr="00D87E4C">
        <w:rPr>
          <w:rFonts w:asciiTheme="majorHAnsi" w:hAnsiTheme="majorHAnsi" w:cstheme="majorHAnsi"/>
          <w:noProof/>
          <w:sz w:val="24"/>
          <w:szCs w:val="24"/>
        </w:rPr>
        <w:t>in</w:t>
      </w:r>
      <w:r w:rsidR="00E44E48" w:rsidRPr="00D87E4C">
        <w:rPr>
          <w:rFonts w:asciiTheme="majorHAnsi" w:hAnsiTheme="majorHAnsi" w:cstheme="majorHAnsi"/>
          <w:noProof/>
          <w:sz w:val="24"/>
          <w:szCs w:val="24"/>
        </w:rPr>
        <w:t xml:space="preserve"> leadership effectiveness</w:t>
      </w:r>
      <w:r w:rsidR="00094AE3" w:rsidRPr="00D87E4C">
        <w:rPr>
          <w:rFonts w:asciiTheme="majorHAnsi" w:hAnsiTheme="majorHAnsi" w:cstheme="majorHAnsi"/>
          <w:noProof/>
          <w:sz w:val="24"/>
          <w:szCs w:val="24"/>
        </w:rPr>
        <w:t xml:space="preserve">, </w:t>
      </w:r>
      <w:r w:rsidR="00094AE3" w:rsidRPr="00D87E4C">
        <w:rPr>
          <w:rFonts w:asciiTheme="majorHAnsi" w:eastAsia="Times New Roman" w:hAnsiTheme="majorHAnsi" w:cstheme="majorHAnsi"/>
          <w:noProof/>
          <w:sz w:val="24"/>
          <w:szCs w:val="24"/>
        </w:rPr>
        <w:t>as</w:t>
      </w:r>
      <w:r w:rsidR="00E44E48" w:rsidRPr="00D87E4C">
        <w:rPr>
          <w:rFonts w:asciiTheme="majorHAnsi" w:eastAsia="Times New Roman" w:hAnsiTheme="majorHAnsi" w:cstheme="majorHAnsi"/>
          <w:noProof/>
          <w:sz w:val="24"/>
          <w:szCs w:val="24"/>
        </w:rPr>
        <w:t xml:space="preserve"> well as the </w:t>
      </w:r>
      <w:r w:rsidRPr="00D87E4C">
        <w:rPr>
          <w:rFonts w:asciiTheme="majorHAnsi" w:eastAsia="Times New Roman" w:hAnsiTheme="majorHAnsi" w:cstheme="majorHAnsi"/>
          <w:noProof/>
          <w:sz w:val="24"/>
          <w:szCs w:val="24"/>
        </w:rPr>
        <w:t xml:space="preserve">importance of </w:t>
      </w:r>
      <w:r w:rsidR="00CF64F2" w:rsidRPr="00D87E4C">
        <w:rPr>
          <w:rFonts w:asciiTheme="majorHAnsi" w:eastAsia="Times New Roman" w:hAnsiTheme="majorHAnsi" w:cstheme="majorHAnsi"/>
          <w:noProof/>
          <w:sz w:val="24"/>
          <w:szCs w:val="24"/>
        </w:rPr>
        <w:t xml:space="preserve">leaders’ </w:t>
      </w:r>
      <w:r w:rsidRPr="00D87E4C">
        <w:rPr>
          <w:rFonts w:asciiTheme="majorHAnsi" w:eastAsia="Times New Roman" w:hAnsiTheme="majorHAnsi" w:cstheme="majorHAnsi"/>
          <w:noProof/>
          <w:sz w:val="24"/>
          <w:szCs w:val="24"/>
        </w:rPr>
        <w:t>exposure</w:t>
      </w:r>
      <w:r w:rsidR="00E44E48" w:rsidRPr="00D87E4C">
        <w:rPr>
          <w:rFonts w:asciiTheme="majorHAnsi" w:eastAsia="Times New Roman" w:hAnsiTheme="majorHAnsi" w:cstheme="majorHAnsi"/>
          <w:noProof/>
          <w:sz w:val="24"/>
          <w:szCs w:val="24"/>
        </w:rPr>
        <w:t xml:space="preserve"> to cross-cultural relationships </w:t>
      </w:r>
      <w:r w:rsidR="00094AE3" w:rsidRPr="00D87E4C">
        <w:rPr>
          <w:rFonts w:asciiTheme="majorHAnsi" w:eastAsia="Times New Roman" w:hAnsiTheme="majorHAnsi" w:cstheme="majorHAnsi"/>
          <w:noProof/>
          <w:sz w:val="24"/>
          <w:szCs w:val="24"/>
        </w:rPr>
        <w:t xml:space="preserve">that will allow them to develop intercultural awareness, global leadership skills, and </w:t>
      </w:r>
      <w:r w:rsidR="005A06A4" w:rsidRPr="00D87E4C">
        <w:rPr>
          <w:rFonts w:asciiTheme="majorHAnsi" w:eastAsia="Times New Roman" w:hAnsiTheme="majorHAnsi" w:cstheme="majorHAnsi"/>
          <w:noProof/>
          <w:sz w:val="24"/>
          <w:szCs w:val="24"/>
        </w:rPr>
        <w:t xml:space="preserve">gain from </w:t>
      </w:r>
      <w:r w:rsidR="00094AE3" w:rsidRPr="00D87E4C">
        <w:rPr>
          <w:rFonts w:asciiTheme="majorHAnsi" w:eastAsia="Times New Roman" w:hAnsiTheme="majorHAnsi" w:cstheme="majorHAnsi"/>
          <w:noProof/>
          <w:sz w:val="24"/>
          <w:szCs w:val="24"/>
        </w:rPr>
        <w:t>experience</w:t>
      </w:r>
      <w:r w:rsidR="005A06A4" w:rsidRPr="00D87E4C">
        <w:rPr>
          <w:rFonts w:asciiTheme="majorHAnsi" w:eastAsia="Times New Roman" w:hAnsiTheme="majorHAnsi" w:cstheme="majorHAnsi"/>
          <w:noProof/>
          <w:sz w:val="24"/>
          <w:szCs w:val="24"/>
        </w:rPr>
        <w:t>s</w:t>
      </w:r>
      <w:r w:rsidR="00094AE3" w:rsidRPr="00D87E4C">
        <w:rPr>
          <w:rFonts w:asciiTheme="majorHAnsi" w:eastAsia="Times New Roman" w:hAnsiTheme="majorHAnsi" w:cstheme="majorHAnsi"/>
          <w:noProof/>
          <w:sz w:val="24"/>
          <w:szCs w:val="24"/>
        </w:rPr>
        <w:t xml:space="preserve"> that may result in</w:t>
      </w:r>
      <w:r w:rsidRPr="00D87E4C">
        <w:rPr>
          <w:rFonts w:asciiTheme="majorHAnsi" w:eastAsia="Times New Roman" w:hAnsiTheme="majorHAnsi" w:cstheme="majorHAnsi"/>
          <w:noProof/>
          <w:sz w:val="24"/>
          <w:szCs w:val="24"/>
        </w:rPr>
        <w:t xml:space="preserve"> long-term </w:t>
      </w:r>
      <w:r w:rsidR="00094AE3" w:rsidRPr="00D87E4C">
        <w:rPr>
          <w:rFonts w:asciiTheme="majorHAnsi" w:eastAsia="Times New Roman" w:hAnsiTheme="majorHAnsi" w:cstheme="majorHAnsi"/>
          <w:noProof/>
          <w:sz w:val="24"/>
          <w:szCs w:val="24"/>
        </w:rPr>
        <w:t xml:space="preserve">organizational and </w:t>
      </w:r>
      <w:r w:rsidRPr="00D87E4C">
        <w:rPr>
          <w:rFonts w:asciiTheme="majorHAnsi" w:eastAsia="Times New Roman" w:hAnsiTheme="majorHAnsi" w:cstheme="majorHAnsi"/>
          <w:noProof/>
          <w:sz w:val="24"/>
          <w:szCs w:val="24"/>
        </w:rPr>
        <w:t>societal benefits</w:t>
      </w:r>
      <w:r w:rsidR="00094AE3" w:rsidRPr="00D87E4C">
        <w:rPr>
          <w:rFonts w:asciiTheme="majorHAnsi" w:eastAsia="Times New Roman" w:hAnsiTheme="majorHAnsi" w:cstheme="majorHAnsi"/>
          <w:noProof/>
          <w:sz w:val="24"/>
          <w:szCs w:val="24"/>
        </w:rPr>
        <w:t>.</w:t>
      </w:r>
      <w:r w:rsidR="00CF64F2" w:rsidRPr="00D87E4C">
        <w:rPr>
          <w:rFonts w:asciiTheme="majorHAnsi" w:eastAsia="Times New Roman" w:hAnsiTheme="majorHAnsi" w:cstheme="majorHAnsi"/>
          <w:bCs/>
          <w:sz w:val="24"/>
          <w:szCs w:val="24"/>
        </w:rPr>
        <w:t xml:space="preserve"> </w:t>
      </w:r>
      <w:r w:rsidR="00373E3F" w:rsidRPr="00D87E4C">
        <w:rPr>
          <w:rFonts w:asciiTheme="majorHAnsi" w:eastAsia="Times New Roman" w:hAnsiTheme="majorHAnsi" w:cstheme="majorHAnsi"/>
          <w:bCs/>
          <w:sz w:val="24"/>
          <w:szCs w:val="24"/>
        </w:rPr>
        <w:t>An estimated 40-50% of doctoral students in the United States drop out of university before the completion of their study (Golde, 2005). This can be attributed to many factors including the professors’ inability to effectively lead in a cross-cultural setting.</w:t>
      </w:r>
      <w:r w:rsidR="009669C9" w:rsidRPr="00D87E4C">
        <w:rPr>
          <w:rFonts w:asciiTheme="majorHAnsi" w:eastAsia="Times New Roman" w:hAnsiTheme="majorHAnsi" w:cstheme="majorHAnsi"/>
          <w:bCs/>
          <w:sz w:val="24"/>
          <w:szCs w:val="24"/>
        </w:rPr>
        <w:t xml:space="preserve"> According to Gopal (2011) </w:t>
      </w:r>
      <w:r w:rsidR="00981638" w:rsidRPr="00D87E4C">
        <w:rPr>
          <w:rFonts w:asciiTheme="majorHAnsi" w:eastAsia="Times New Roman" w:hAnsiTheme="majorHAnsi" w:cstheme="majorHAnsi"/>
          <w:bCs/>
          <w:sz w:val="24"/>
          <w:szCs w:val="24"/>
        </w:rPr>
        <w:t xml:space="preserve">transnational </w:t>
      </w:r>
      <w:r w:rsidR="00D47382" w:rsidRPr="00D87E4C">
        <w:rPr>
          <w:rFonts w:asciiTheme="majorHAnsi" w:eastAsia="Times New Roman" w:hAnsiTheme="majorHAnsi" w:cstheme="majorHAnsi"/>
          <w:bCs/>
          <w:sz w:val="24"/>
          <w:szCs w:val="24"/>
        </w:rPr>
        <w:t xml:space="preserve">faculty </w:t>
      </w:r>
      <w:r w:rsidR="0002772A" w:rsidRPr="00D87E4C">
        <w:rPr>
          <w:rFonts w:asciiTheme="majorHAnsi" w:eastAsia="Times New Roman" w:hAnsiTheme="majorHAnsi" w:cstheme="majorHAnsi"/>
          <w:bCs/>
          <w:sz w:val="24"/>
          <w:szCs w:val="24"/>
        </w:rPr>
        <w:t>members</w:t>
      </w:r>
      <w:r w:rsidR="009C782D" w:rsidRPr="00D87E4C">
        <w:rPr>
          <w:rFonts w:asciiTheme="majorHAnsi" w:eastAsia="Times New Roman" w:hAnsiTheme="majorHAnsi" w:cstheme="majorHAnsi"/>
          <w:bCs/>
          <w:sz w:val="24"/>
          <w:szCs w:val="24"/>
        </w:rPr>
        <w:t xml:space="preserve"> only receive basic generalized </w:t>
      </w:r>
      <w:r w:rsidR="00B775B2" w:rsidRPr="00D87E4C">
        <w:rPr>
          <w:rFonts w:asciiTheme="majorHAnsi" w:eastAsia="Times New Roman" w:hAnsiTheme="majorHAnsi" w:cstheme="majorHAnsi"/>
          <w:bCs/>
          <w:sz w:val="24"/>
          <w:szCs w:val="24"/>
        </w:rPr>
        <w:t>cross-cultural</w:t>
      </w:r>
      <w:r w:rsidR="009C782D" w:rsidRPr="00D87E4C">
        <w:rPr>
          <w:rFonts w:asciiTheme="majorHAnsi" w:eastAsia="Times New Roman" w:hAnsiTheme="majorHAnsi" w:cstheme="majorHAnsi"/>
          <w:bCs/>
          <w:sz w:val="24"/>
          <w:szCs w:val="24"/>
        </w:rPr>
        <w:t xml:space="preserve"> training</w:t>
      </w:r>
      <w:r w:rsidR="00F87AA3" w:rsidRPr="00D87E4C">
        <w:rPr>
          <w:rFonts w:asciiTheme="majorHAnsi" w:eastAsia="Times New Roman" w:hAnsiTheme="majorHAnsi" w:cstheme="majorHAnsi"/>
          <w:bCs/>
          <w:sz w:val="24"/>
          <w:szCs w:val="24"/>
        </w:rPr>
        <w:t xml:space="preserve"> </w:t>
      </w:r>
      <w:r w:rsidR="00D2452B" w:rsidRPr="00D87E4C">
        <w:rPr>
          <w:rFonts w:asciiTheme="majorHAnsi" w:eastAsia="Times New Roman" w:hAnsiTheme="majorHAnsi" w:cstheme="majorHAnsi"/>
          <w:bCs/>
          <w:sz w:val="24"/>
          <w:szCs w:val="24"/>
        </w:rPr>
        <w:t>relating</w:t>
      </w:r>
      <w:r w:rsidR="00F87AA3" w:rsidRPr="00D87E4C">
        <w:rPr>
          <w:rFonts w:asciiTheme="majorHAnsi" w:eastAsia="Times New Roman" w:hAnsiTheme="majorHAnsi" w:cstheme="majorHAnsi"/>
          <w:bCs/>
          <w:sz w:val="24"/>
          <w:szCs w:val="24"/>
        </w:rPr>
        <w:t xml:space="preserve"> to </w:t>
      </w:r>
      <w:r w:rsidR="00D2452B" w:rsidRPr="00D87E4C">
        <w:rPr>
          <w:rFonts w:asciiTheme="majorHAnsi" w:eastAsia="Times New Roman" w:hAnsiTheme="majorHAnsi" w:cstheme="majorHAnsi"/>
          <w:bCs/>
          <w:sz w:val="24"/>
          <w:szCs w:val="24"/>
        </w:rPr>
        <w:t xml:space="preserve">student’s </w:t>
      </w:r>
      <w:r w:rsidR="00F87AA3" w:rsidRPr="00D87E4C">
        <w:rPr>
          <w:rFonts w:asciiTheme="majorHAnsi" w:eastAsia="Times New Roman" w:hAnsiTheme="majorHAnsi" w:cstheme="majorHAnsi"/>
          <w:bCs/>
          <w:sz w:val="24"/>
          <w:szCs w:val="24"/>
        </w:rPr>
        <w:t>learning styles</w:t>
      </w:r>
      <w:r w:rsidR="007C6E48" w:rsidRPr="00D87E4C">
        <w:rPr>
          <w:rFonts w:asciiTheme="majorHAnsi" w:eastAsia="Times New Roman" w:hAnsiTheme="majorHAnsi" w:cstheme="majorHAnsi"/>
          <w:bCs/>
          <w:sz w:val="24"/>
          <w:szCs w:val="24"/>
        </w:rPr>
        <w:t xml:space="preserve"> without adequate </w:t>
      </w:r>
      <w:r w:rsidR="0002772A" w:rsidRPr="00D87E4C">
        <w:rPr>
          <w:rFonts w:asciiTheme="majorHAnsi" w:eastAsia="Times New Roman" w:hAnsiTheme="majorHAnsi" w:cstheme="majorHAnsi"/>
          <w:bCs/>
          <w:sz w:val="24"/>
          <w:szCs w:val="24"/>
        </w:rPr>
        <w:t xml:space="preserve">cross-cultural </w:t>
      </w:r>
      <w:r w:rsidR="007C6E48" w:rsidRPr="00D87E4C">
        <w:rPr>
          <w:rFonts w:asciiTheme="majorHAnsi" w:eastAsia="Times New Roman" w:hAnsiTheme="majorHAnsi" w:cstheme="majorHAnsi"/>
          <w:bCs/>
          <w:sz w:val="24"/>
          <w:szCs w:val="24"/>
        </w:rPr>
        <w:t>training to help</w:t>
      </w:r>
      <w:r w:rsidR="00D2452B" w:rsidRPr="00D87E4C">
        <w:rPr>
          <w:rFonts w:asciiTheme="majorHAnsi" w:eastAsia="Times New Roman" w:hAnsiTheme="majorHAnsi" w:cstheme="majorHAnsi"/>
          <w:bCs/>
          <w:sz w:val="24"/>
          <w:szCs w:val="24"/>
        </w:rPr>
        <w:t xml:space="preserve"> in </w:t>
      </w:r>
      <w:r w:rsidR="00A82B0D" w:rsidRPr="00D87E4C">
        <w:rPr>
          <w:rFonts w:asciiTheme="majorHAnsi" w:eastAsia="Times New Roman" w:hAnsiTheme="majorHAnsi" w:cstheme="majorHAnsi"/>
          <w:sz w:val="24"/>
          <w:szCs w:val="24"/>
        </w:rPr>
        <w:t>negotiat</w:t>
      </w:r>
      <w:r w:rsidR="00D2452B" w:rsidRPr="00D87E4C">
        <w:rPr>
          <w:rFonts w:asciiTheme="majorHAnsi" w:eastAsia="Times New Roman" w:hAnsiTheme="majorHAnsi" w:cstheme="majorHAnsi"/>
          <w:sz w:val="24"/>
          <w:szCs w:val="24"/>
        </w:rPr>
        <w:t>ing</w:t>
      </w:r>
      <w:r w:rsidR="00A82B0D" w:rsidRPr="00D87E4C">
        <w:rPr>
          <w:rFonts w:asciiTheme="majorHAnsi" w:eastAsia="Times New Roman" w:hAnsiTheme="majorHAnsi" w:cstheme="majorHAnsi"/>
          <w:sz w:val="24"/>
          <w:szCs w:val="24"/>
        </w:rPr>
        <w:t xml:space="preserve"> other cultures</w:t>
      </w:r>
      <w:r w:rsidR="00EB5C95" w:rsidRPr="00D87E4C">
        <w:rPr>
          <w:rFonts w:asciiTheme="majorHAnsi" w:eastAsia="Times New Roman" w:hAnsiTheme="majorHAnsi" w:cstheme="majorHAnsi"/>
          <w:bCs/>
          <w:sz w:val="24"/>
          <w:szCs w:val="24"/>
        </w:rPr>
        <w:t>.</w:t>
      </w:r>
    </w:p>
    <w:p w14:paraId="69A26FB6" w14:textId="4D54852E" w:rsidR="00373E3F" w:rsidRPr="00D87E4C" w:rsidRDefault="00373E3F" w:rsidP="00853995">
      <w:pPr>
        <w:autoSpaceDE w:val="0"/>
        <w:autoSpaceDN w:val="0"/>
        <w:adjustRightInd w:val="0"/>
        <w:snapToGrid w:val="0"/>
        <w:spacing w:after="0" w:line="480" w:lineRule="auto"/>
        <w:rPr>
          <w:rFonts w:asciiTheme="majorHAnsi" w:eastAsia="Times New Roman" w:hAnsiTheme="majorHAnsi" w:cstheme="majorHAnsi"/>
          <w:bCs/>
          <w:sz w:val="24"/>
          <w:szCs w:val="24"/>
        </w:rPr>
      </w:pPr>
      <w:r w:rsidRPr="00D87E4C">
        <w:rPr>
          <w:rFonts w:asciiTheme="majorHAnsi" w:eastAsia="Times New Roman" w:hAnsiTheme="majorHAnsi" w:cstheme="majorHAnsi"/>
          <w:bCs/>
          <w:sz w:val="24"/>
          <w:szCs w:val="24"/>
        </w:rPr>
        <w:t>Student attrition can bring costs and consequences for governments, communities, as well as the students themselves (Lovitts, 2001). It becomes difficult for the government to recoup financial aid loans, grants, and subsidies awarded to students who fail to complete the program</w:t>
      </w:r>
      <w:r w:rsidR="00020EBB" w:rsidRPr="00D87E4C">
        <w:rPr>
          <w:rFonts w:asciiTheme="majorHAnsi" w:eastAsia="Times New Roman" w:hAnsiTheme="majorHAnsi" w:cstheme="majorHAnsi"/>
          <w:bCs/>
          <w:sz w:val="24"/>
          <w:szCs w:val="24"/>
        </w:rPr>
        <w:t xml:space="preserve"> (Gardner, 2008)</w:t>
      </w:r>
      <w:r w:rsidRPr="00D87E4C">
        <w:rPr>
          <w:rFonts w:asciiTheme="majorHAnsi" w:eastAsia="Times New Roman" w:hAnsiTheme="majorHAnsi" w:cstheme="majorHAnsi"/>
          <w:bCs/>
          <w:sz w:val="24"/>
          <w:szCs w:val="24"/>
        </w:rPr>
        <w:t xml:space="preserve">. Communities and employers lose the potential future leadership skills that students could have brought to the table with a completed education. </w:t>
      </w:r>
    </w:p>
    <w:p w14:paraId="71993C43" w14:textId="05ADED72" w:rsidR="004C6FCA" w:rsidRPr="00D87E4C" w:rsidRDefault="004C6FCA" w:rsidP="004C6FCA">
      <w:pPr>
        <w:autoSpaceDE w:val="0"/>
        <w:autoSpaceDN w:val="0"/>
        <w:adjustRightInd w:val="0"/>
        <w:snapToGrid w:val="0"/>
        <w:spacing w:after="0" w:line="480" w:lineRule="auto"/>
        <w:ind w:firstLine="720"/>
        <w:rPr>
          <w:rFonts w:asciiTheme="majorHAnsi" w:eastAsia="Times New Roman" w:hAnsiTheme="majorHAnsi" w:cstheme="majorHAnsi"/>
          <w:bCs/>
          <w:sz w:val="24"/>
          <w:szCs w:val="24"/>
        </w:rPr>
      </w:pPr>
      <w:r w:rsidRPr="00D87E4C">
        <w:rPr>
          <w:rFonts w:asciiTheme="majorHAnsi" w:eastAsia="Times New Roman" w:hAnsiTheme="majorHAnsi" w:cstheme="majorHAnsi"/>
          <w:bCs/>
          <w:sz w:val="24"/>
          <w:szCs w:val="24"/>
        </w:rPr>
        <w:t>Our current society requires us to work alongside people from different countries and of different cultures. Livermore (2015) maintained that the demand from emerging markets is seen as the critical factor facing globa</w:t>
      </w:r>
      <w:r w:rsidR="005346EA" w:rsidRPr="00D87E4C">
        <w:rPr>
          <w:rFonts w:asciiTheme="majorHAnsi" w:eastAsia="Times New Roman" w:hAnsiTheme="majorHAnsi" w:cstheme="majorHAnsi"/>
          <w:bCs/>
          <w:sz w:val="24"/>
          <w:szCs w:val="24"/>
        </w:rPr>
        <w:t>l business and that c</w:t>
      </w:r>
      <w:r w:rsidRPr="00D87E4C">
        <w:rPr>
          <w:rFonts w:asciiTheme="majorHAnsi" w:eastAsia="Times New Roman" w:hAnsiTheme="majorHAnsi" w:cstheme="majorHAnsi"/>
          <w:bCs/>
          <w:sz w:val="24"/>
          <w:szCs w:val="24"/>
        </w:rPr>
        <w:t xml:space="preserve">ompanies are entering the American economy at an unprecedented rate. Therefore, organizational leaders must be both locally and </w:t>
      </w:r>
      <w:r w:rsidR="005346EA" w:rsidRPr="00D87E4C">
        <w:rPr>
          <w:rFonts w:asciiTheme="majorHAnsi" w:eastAsia="Times New Roman" w:hAnsiTheme="majorHAnsi" w:cstheme="majorHAnsi"/>
          <w:bCs/>
          <w:sz w:val="24"/>
          <w:szCs w:val="24"/>
        </w:rPr>
        <w:lastRenderedPageBreak/>
        <w:t xml:space="preserve">globally cross-culturally competent </w:t>
      </w:r>
      <w:r w:rsidRPr="00D87E4C">
        <w:rPr>
          <w:rFonts w:asciiTheme="majorHAnsi" w:eastAsia="Times New Roman" w:hAnsiTheme="majorHAnsi" w:cstheme="majorHAnsi"/>
          <w:bCs/>
          <w:sz w:val="24"/>
          <w:szCs w:val="24"/>
        </w:rPr>
        <w:t>if they want to achieve optimal success in a globalized economy.</w:t>
      </w:r>
    </w:p>
    <w:p w14:paraId="526320EC" w14:textId="5E4EC8CC" w:rsidR="0036704A" w:rsidRPr="00D87E4C" w:rsidRDefault="000B1ACD" w:rsidP="00D766D3">
      <w:pPr>
        <w:pStyle w:val="APALevel1"/>
        <w:rPr>
          <w:rFonts w:asciiTheme="majorHAnsi" w:hAnsiTheme="majorHAnsi" w:cstheme="majorHAnsi"/>
        </w:rPr>
      </w:pPr>
      <w:bookmarkStart w:id="25" w:name="_Toc509265676"/>
      <w:bookmarkStart w:id="26" w:name="_Toc509428918"/>
      <w:bookmarkStart w:id="27" w:name="_Toc509430482"/>
      <w:bookmarkStart w:id="28" w:name="_Toc510629408"/>
      <w:bookmarkStart w:id="29" w:name="_Toc510805412"/>
      <w:bookmarkStart w:id="30" w:name="_Toc511411110"/>
      <w:bookmarkStart w:id="31" w:name="_Toc511412189"/>
      <w:bookmarkStart w:id="32" w:name="_Toc511412063"/>
      <w:bookmarkStart w:id="33" w:name="_Toc511671693"/>
      <w:bookmarkStart w:id="34" w:name="_Toc511676353"/>
      <w:bookmarkStart w:id="35" w:name="_Toc512837750"/>
      <w:r w:rsidRPr="00D87E4C">
        <w:rPr>
          <w:rFonts w:asciiTheme="majorHAnsi" w:hAnsiTheme="majorHAnsi" w:cstheme="majorHAnsi"/>
        </w:rPr>
        <w:t>Purpose of the Study</w:t>
      </w:r>
      <w:bookmarkEnd w:id="25"/>
      <w:bookmarkEnd w:id="26"/>
      <w:bookmarkEnd w:id="27"/>
      <w:bookmarkEnd w:id="28"/>
      <w:bookmarkEnd w:id="29"/>
      <w:bookmarkEnd w:id="30"/>
      <w:bookmarkEnd w:id="31"/>
      <w:bookmarkEnd w:id="32"/>
      <w:bookmarkEnd w:id="33"/>
      <w:bookmarkEnd w:id="34"/>
      <w:bookmarkEnd w:id="35"/>
    </w:p>
    <w:p w14:paraId="5ABE98E6" w14:textId="77777777" w:rsidR="00B411D1" w:rsidRPr="00D87E4C" w:rsidRDefault="00E44E48" w:rsidP="00B411D1">
      <w:pPr>
        <w:spacing w:after="0" w:line="480" w:lineRule="auto"/>
        <w:ind w:firstLine="720"/>
        <w:rPr>
          <w:rFonts w:asciiTheme="majorHAnsi" w:hAnsiTheme="majorHAnsi" w:cstheme="majorHAnsi"/>
          <w:sz w:val="24"/>
          <w:szCs w:val="24"/>
        </w:rPr>
      </w:pPr>
      <w:bookmarkStart w:id="36" w:name="_Toc509265677"/>
      <w:bookmarkStart w:id="37" w:name="_Toc509428919"/>
      <w:bookmarkStart w:id="38" w:name="_Toc509430483"/>
      <w:bookmarkStart w:id="39" w:name="_Toc510629409"/>
      <w:bookmarkStart w:id="40" w:name="_Toc510805413"/>
      <w:bookmarkStart w:id="41" w:name="_Toc511411111"/>
      <w:bookmarkStart w:id="42" w:name="_Toc511412190"/>
      <w:bookmarkStart w:id="43" w:name="_Toc511412064"/>
      <w:bookmarkStart w:id="44" w:name="_Toc511671694"/>
      <w:bookmarkStart w:id="45" w:name="_Toc511676354"/>
      <w:r w:rsidRPr="00D87E4C">
        <w:rPr>
          <w:rFonts w:asciiTheme="majorHAnsi" w:hAnsiTheme="majorHAnsi" w:cstheme="majorHAnsi"/>
          <w:noProof/>
          <w:sz w:val="24"/>
          <w:szCs w:val="24"/>
        </w:rPr>
        <w:t>The purpose of this qualit</w:t>
      </w:r>
      <w:r w:rsidR="00FB1ADA" w:rsidRPr="00D87E4C">
        <w:rPr>
          <w:rFonts w:asciiTheme="majorHAnsi" w:hAnsiTheme="majorHAnsi" w:cstheme="majorHAnsi"/>
          <w:noProof/>
          <w:sz w:val="24"/>
          <w:szCs w:val="24"/>
        </w:rPr>
        <w:t>ative case study is to explore</w:t>
      </w:r>
      <w:r w:rsidR="00FB1ADA" w:rsidRPr="00D87E4C">
        <w:rPr>
          <w:rFonts w:asciiTheme="majorHAnsi" w:hAnsiTheme="majorHAnsi" w:cstheme="majorHAnsi"/>
          <w:sz w:val="24"/>
          <w:szCs w:val="24"/>
        </w:rPr>
        <w:t xml:space="preserve"> </w:t>
      </w:r>
      <w:r w:rsidR="00DC13FB" w:rsidRPr="00D87E4C">
        <w:rPr>
          <w:rFonts w:asciiTheme="majorHAnsi" w:hAnsiTheme="majorHAnsi" w:cstheme="majorHAnsi"/>
          <w:sz w:val="24"/>
          <w:szCs w:val="24"/>
        </w:rPr>
        <w:t>the influence of cross-cultural competence and its impact in leadership effectiveness</w:t>
      </w:r>
      <w:r w:rsidRPr="00D87E4C">
        <w:rPr>
          <w:rFonts w:asciiTheme="majorHAnsi" w:hAnsiTheme="majorHAnsi" w:cstheme="majorHAnsi"/>
          <w:sz w:val="24"/>
          <w:szCs w:val="24"/>
        </w:rPr>
        <w:t>.</w:t>
      </w:r>
      <w:r w:rsidR="00094AE3" w:rsidRPr="00D87E4C">
        <w:rPr>
          <w:rFonts w:asciiTheme="majorHAnsi" w:hAnsiTheme="majorHAnsi" w:cstheme="majorHAnsi"/>
          <w:sz w:val="24"/>
          <w:szCs w:val="24"/>
        </w:rPr>
        <w:t xml:space="preserve"> </w:t>
      </w:r>
      <w:r w:rsidR="00223120" w:rsidRPr="00D87E4C">
        <w:rPr>
          <w:rFonts w:asciiTheme="majorHAnsi" w:hAnsiTheme="majorHAnsi" w:cstheme="majorHAnsi"/>
          <w:bCs/>
          <w:sz w:val="24"/>
          <w:szCs w:val="24"/>
          <w:lang w:val="en"/>
        </w:rPr>
        <w:t xml:space="preserve">Although most organizations understand the need to be global, many organizations and </w:t>
      </w:r>
      <w:r w:rsidR="007653A3" w:rsidRPr="00D87E4C">
        <w:rPr>
          <w:rFonts w:asciiTheme="majorHAnsi" w:hAnsiTheme="majorHAnsi" w:cstheme="majorHAnsi"/>
          <w:sz w:val="24"/>
          <w:szCs w:val="24"/>
          <w:lang w:val="en"/>
        </w:rPr>
        <w:t xml:space="preserve">academic </w:t>
      </w:r>
      <w:r w:rsidR="00223120" w:rsidRPr="00D87E4C">
        <w:rPr>
          <w:rFonts w:asciiTheme="majorHAnsi" w:hAnsiTheme="majorHAnsi" w:cstheme="majorHAnsi"/>
          <w:bCs/>
          <w:sz w:val="24"/>
          <w:szCs w:val="24"/>
          <w:lang w:val="en"/>
        </w:rPr>
        <w:t>institutions focus solely on building the infrastructure to do business globally but do not invest time an</w:t>
      </w:r>
      <w:r w:rsidR="009D552F" w:rsidRPr="00D87E4C">
        <w:rPr>
          <w:rFonts w:asciiTheme="majorHAnsi" w:hAnsiTheme="majorHAnsi" w:cstheme="majorHAnsi"/>
          <w:bCs/>
          <w:sz w:val="24"/>
          <w:szCs w:val="24"/>
          <w:lang w:val="en"/>
        </w:rPr>
        <w:t>d</w:t>
      </w:r>
      <w:r w:rsidR="00223120" w:rsidRPr="00D87E4C">
        <w:rPr>
          <w:rFonts w:asciiTheme="majorHAnsi" w:hAnsiTheme="majorHAnsi" w:cstheme="majorHAnsi"/>
          <w:bCs/>
          <w:sz w:val="24"/>
          <w:szCs w:val="24"/>
          <w:lang w:val="en"/>
        </w:rPr>
        <w:t xml:space="preserve"> effort into identifying, selecting, and developing </w:t>
      </w:r>
      <w:r w:rsidR="00FB1ADA" w:rsidRPr="00D87E4C">
        <w:rPr>
          <w:rFonts w:asciiTheme="majorHAnsi" w:hAnsiTheme="majorHAnsi" w:cstheme="majorHAnsi"/>
          <w:bCs/>
          <w:sz w:val="24"/>
          <w:szCs w:val="24"/>
          <w:lang w:val="en"/>
        </w:rPr>
        <w:t xml:space="preserve">competent </w:t>
      </w:r>
      <w:r w:rsidR="00223120" w:rsidRPr="00D87E4C">
        <w:rPr>
          <w:rFonts w:asciiTheme="majorHAnsi" w:hAnsiTheme="majorHAnsi" w:cstheme="majorHAnsi"/>
          <w:bCs/>
          <w:sz w:val="24"/>
          <w:szCs w:val="24"/>
          <w:lang w:val="en"/>
        </w:rPr>
        <w:t>cross-cultural leaders (Torres, 2016)</w:t>
      </w:r>
      <w:r w:rsidR="00662231" w:rsidRPr="00D87E4C">
        <w:rPr>
          <w:rFonts w:asciiTheme="majorHAnsi" w:hAnsiTheme="majorHAnsi" w:cstheme="majorHAnsi"/>
          <w:bCs/>
          <w:sz w:val="24"/>
          <w:szCs w:val="24"/>
        </w:rPr>
        <w:t>.</w:t>
      </w:r>
      <w:r w:rsidR="003269BE" w:rsidRPr="00D87E4C">
        <w:rPr>
          <w:rFonts w:asciiTheme="majorHAnsi" w:hAnsiTheme="majorHAnsi" w:cstheme="majorHAnsi"/>
          <w:bCs/>
          <w:sz w:val="24"/>
          <w:szCs w:val="24"/>
        </w:rPr>
        <w:t xml:space="preserve"> Consequently,</w:t>
      </w:r>
      <w:r w:rsidR="00B403F4" w:rsidRPr="00D87E4C">
        <w:rPr>
          <w:rFonts w:asciiTheme="majorHAnsi" w:hAnsiTheme="majorHAnsi" w:cstheme="majorHAnsi"/>
          <w:bCs/>
          <w:sz w:val="24"/>
          <w:szCs w:val="24"/>
        </w:rPr>
        <w:t xml:space="preserve"> </w:t>
      </w:r>
      <w:r w:rsidR="00FE1EBE" w:rsidRPr="00D87E4C">
        <w:rPr>
          <w:rFonts w:asciiTheme="majorHAnsi" w:hAnsiTheme="majorHAnsi" w:cstheme="majorHAnsi"/>
          <w:bCs/>
          <w:sz w:val="24"/>
          <w:szCs w:val="24"/>
        </w:rPr>
        <w:t xml:space="preserve">examining cross-cultural competence and its influence on leadership effectiveness </w:t>
      </w:r>
      <w:r w:rsidR="00B403F4" w:rsidRPr="00D87E4C">
        <w:rPr>
          <w:rFonts w:asciiTheme="majorHAnsi" w:hAnsiTheme="majorHAnsi" w:cstheme="majorHAnsi"/>
          <w:bCs/>
          <w:sz w:val="24"/>
          <w:szCs w:val="24"/>
        </w:rPr>
        <w:t xml:space="preserve">may provide </w:t>
      </w:r>
      <w:r w:rsidR="00CB131A" w:rsidRPr="00D87E4C">
        <w:rPr>
          <w:rFonts w:asciiTheme="majorHAnsi" w:hAnsiTheme="majorHAnsi" w:cstheme="majorHAnsi"/>
          <w:bCs/>
          <w:sz w:val="24"/>
          <w:szCs w:val="24"/>
        </w:rPr>
        <w:t>organization</w:t>
      </w:r>
      <w:r w:rsidR="001F4CFD" w:rsidRPr="00D87E4C">
        <w:rPr>
          <w:rFonts w:asciiTheme="majorHAnsi" w:hAnsiTheme="majorHAnsi" w:cstheme="majorHAnsi"/>
          <w:bCs/>
          <w:sz w:val="24"/>
          <w:szCs w:val="24"/>
        </w:rPr>
        <w:t>al leaders</w:t>
      </w:r>
      <w:r w:rsidR="00CB131A" w:rsidRPr="00D87E4C">
        <w:rPr>
          <w:rFonts w:asciiTheme="majorHAnsi" w:hAnsiTheme="majorHAnsi" w:cstheme="majorHAnsi"/>
          <w:bCs/>
          <w:sz w:val="24"/>
          <w:szCs w:val="24"/>
        </w:rPr>
        <w:t xml:space="preserve"> with</w:t>
      </w:r>
      <w:r w:rsidR="001F3C6A" w:rsidRPr="00D87E4C">
        <w:rPr>
          <w:rFonts w:asciiTheme="majorHAnsi" w:hAnsiTheme="majorHAnsi" w:cstheme="majorHAnsi"/>
          <w:bCs/>
          <w:sz w:val="24"/>
          <w:szCs w:val="24"/>
        </w:rPr>
        <w:t xml:space="preserve"> the tools to </w:t>
      </w:r>
      <w:r w:rsidR="008100C2" w:rsidRPr="00D87E4C">
        <w:rPr>
          <w:rFonts w:asciiTheme="majorHAnsi" w:hAnsiTheme="majorHAnsi" w:cstheme="majorHAnsi"/>
          <w:bCs/>
          <w:sz w:val="24"/>
          <w:szCs w:val="24"/>
        </w:rPr>
        <w:t>construct</w:t>
      </w:r>
      <w:r w:rsidR="004B5286" w:rsidRPr="00D87E4C">
        <w:rPr>
          <w:rFonts w:asciiTheme="majorHAnsi" w:hAnsiTheme="majorHAnsi" w:cstheme="majorHAnsi"/>
          <w:bCs/>
          <w:sz w:val="24"/>
          <w:szCs w:val="24"/>
        </w:rPr>
        <w:t xml:space="preserve"> tailor</w:t>
      </w:r>
      <w:r w:rsidR="00CB131A" w:rsidRPr="00D87E4C">
        <w:rPr>
          <w:rFonts w:asciiTheme="majorHAnsi" w:hAnsiTheme="majorHAnsi" w:cstheme="majorHAnsi"/>
          <w:bCs/>
          <w:sz w:val="24"/>
          <w:szCs w:val="24"/>
        </w:rPr>
        <w:t>-</w:t>
      </w:r>
      <w:r w:rsidR="004B5286" w:rsidRPr="00D87E4C">
        <w:rPr>
          <w:rFonts w:asciiTheme="majorHAnsi" w:hAnsiTheme="majorHAnsi" w:cstheme="majorHAnsi"/>
          <w:bCs/>
          <w:sz w:val="24"/>
          <w:szCs w:val="24"/>
        </w:rPr>
        <w:t>made training programs</w:t>
      </w:r>
      <w:r w:rsidR="00001CB4" w:rsidRPr="00D87E4C">
        <w:rPr>
          <w:rFonts w:asciiTheme="majorHAnsi" w:hAnsiTheme="majorHAnsi" w:cstheme="majorHAnsi"/>
          <w:bCs/>
          <w:sz w:val="24"/>
          <w:szCs w:val="24"/>
        </w:rPr>
        <w:t xml:space="preserve"> for </w:t>
      </w:r>
      <w:r w:rsidR="00001CB4" w:rsidRPr="00D87E4C">
        <w:rPr>
          <w:rFonts w:asciiTheme="majorHAnsi" w:hAnsiTheme="majorHAnsi" w:cstheme="majorHAnsi"/>
          <w:sz w:val="24"/>
          <w:szCs w:val="24"/>
        </w:rPr>
        <w:t>leadership effectiveness.</w:t>
      </w:r>
      <w:r w:rsidR="009978FA" w:rsidRPr="00D87E4C">
        <w:rPr>
          <w:rFonts w:asciiTheme="majorHAnsi" w:hAnsiTheme="majorHAnsi" w:cstheme="majorHAnsi"/>
          <w:sz w:val="24"/>
          <w:szCs w:val="24"/>
        </w:rPr>
        <w:t xml:space="preserve"> Moreover,</w:t>
      </w:r>
      <w:r w:rsidR="007E1691" w:rsidRPr="00D87E4C">
        <w:rPr>
          <w:rFonts w:asciiTheme="majorHAnsi" w:hAnsiTheme="majorHAnsi" w:cstheme="majorHAnsi"/>
          <w:sz w:val="24"/>
          <w:szCs w:val="24"/>
        </w:rPr>
        <w:t xml:space="preserve"> studies </w:t>
      </w:r>
      <w:r w:rsidR="00F94D4B" w:rsidRPr="00D87E4C">
        <w:rPr>
          <w:rFonts w:asciiTheme="majorHAnsi" w:hAnsiTheme="majorHAnsi" w:cstheme="majorHAnsi"/>
          <w:sz w:val="24"/>
          <w:szCs w:val="24"/>
        </w:rPr>
        <w:t xml:space="preserve">by </w:t>
      </w:r>
      <w:r w:rsidR="00EF2C4F" w:rsidRPr="00D87E4C">
        <w:rPr>
          <w:rFonts w:asciiTheme="majorHAnsi" w:hAnsiTheme="majorHAnsi" w:cstheme="majorHAnsi"/>
          <w:sz w:val="24"/>
          <w:szCs w:val="24"/>
        </w:rPr>
        <w:t xml:space="preserve">Kempner (2003) and </w:t>
      </w:r>
      <w:r w:rsidR="00F94D4B" w:rsidRPr="00D87E4C">
        <w:rPr>
          <w:rFonts w:asciiTheme="majorHAnsi" w:hAnsiTheme="majorHAnsi" w:cstheme="majorHAnsi"/>
          <w:sz w:val="24"/>
          <w:szCs w:val="24"/>
        </w:rPr>
        <w:t>Va</w:t>
      </w:r>
      <w:r w:rsidR="00C67AB1" w:rsidRPr="00D87E4C">
        <w:rPr>
          <w:rFonts w:asciiTheme="majorHAnsi" w:hAnsiTheme="majorHAnsi" w:cstheme="majorHAnsi"/>
          <w:sz w:val="24"/>
          <w:szCs w:val="24"/>
        </w:rPr>
        <w:t>n Dyne</w:t>
      </w:r>
      <w:r w:rsidR="00DF3F9D" w:rsidRPr="00D87E4C">
        <w:rPr>
          <w:rFonts w:asciiTheme="majorHAnsi" w:hAnsiTheme="majorHAnsi" w:cstheme="majorHAnsi"/>
          <w:sz w:val="24"/>
          <w:szCs w:val="24"/>
        </w:rPr>
        <w:t>, Ang and Livermore</w:t>
      </w:r>
      <w:r w:rsidR="00C67AB1" w:rsidRPr="00D87E4C">
        <w:rPr>
          <w:rFonts w:asciiTheme="majorHAnsi" w:hAnsiTheme="majorHAnsi" w:cstheme="majorHAnsi"/>
          <w:sz w:val="24"/>
          <w:szCs w:val="24"/>
        </w:rPr>
        <w:t xml:space="preserve"> (2010) </w:t>
      </w:r>
      <w:r w:rsidR="007E1691" w:rsidRPr="00D87E4C">
        <w:rPr>
          <w:rFonts w:asciiTheme="majorHAnsi" w:hAnsiTheme="majorHAnsi" w:cstheme="majorHAnsi"/>
          <w:sz w:val="24"/>
          <w:szCs w:val="24"/>
        </w:rPr>
        <w:t>suggest</w:t>
      </w:r>
      <w:r w:rsidR="00EF2C4F" w:rsidRPr="00D87E4C">
        <w:rPr>
          <w:rFonts w:asciiTheme="majorHAnsi" w:hAnsiTheme="majorHAnsi" w:cstheme="majorHAnsi"/>
          <w:sz w:val="24"/>
          <w:szCs w:val="24"/>
        </w:rPr>
        <w:t>ed</w:t>
      </w:r>
      <w:r w:rsidR="007E1691" w:rsidRPr="00D87E4C">
        <w:rPr>
          <w:rFonts w:asciiTheme="majorHAnsi" w:hAnsiTheme="majorHAnsi" w:cstheme="majorHAnsi"/>
          <w:sz w:val="24"/>
          <w:szCs w:val="24"/>
        </w:rPr>
        <w:t xml:space="preserve"> that cross-cultural competenc</w:t>
      </w:r>
      <w:r w:rsidR="00ED48F4" w:rsidRPr="00D87E4C">
        <w:rPr>
          <w:rFonts w:asciiTheme="majorHAnsi" w:hAnsiTheme="majorHAnsi" w:cstheme="majorHAnsi"/>
          <w:sz w:val="24"/>
          <w:szCs w:val="24"/>
        </w:rPr>
        <w:t xml:space="preserve">y is critical to effective </w:t>
      </w:r>
      <w:r w:rsidR="00F94D4B" w:rsidRPr="00D87E4C">
        <w:rPr>
          <w:rFonts w:asciiTheme="majorHAnsi" w:hAnsiTheme="majorHAnsi" w:cstheme="majorHAnsi"/>
          <w:sz w:val="24"/>
          <w:szCs w:val="24"/>
        </w:rPr>
        <w:t>organizational leadership</w:t>
      </w:r>
      <w:r w:rsidR="00EF2C4F" w:rsidRPr="00D87E4C">
        <w:rPr>
          <w:rFonts w:asciiTheme="majorHAnsi" w:hAnsiTheme="majorHAnsi" w:cstheme="majorHAnsi"/>
          <w:sz w:val="24"/>
          <w:szCs w:val="24"/>
        </w:rPr>
        <w:t>.</w:t>
      </w:r>
      <w:r w:rsidR="00BD5D74" w:rsidRPr="00D87E4C">
        <w:rPr>
          <w:rFonts w:asciiTheme="majorHAnsi" w:hAnsiTheme="majorHAnsi" w:cstheme="majorHAnsi"/>
          <w:sz w:val="24"/>
          <w:szCs w:val="24"/>
        </w:rPr>
        <w:t xml:space="preserve"> </w:t>
      </w:r>
      <w:r w:rsidR="00091016" w:rsidRPr="00D87E4C">
        <w:rPr>
          <w:rFonts w:asciiTheme="majorHAnsi" w:hAnsiTheme="majorHAnsi" w:cstheme="majorHAnsi"/>
          <w:sz w:val="24"/>
          <w:szCs w:val="24"/>
        </w:rPr>
        <w:t xml:space="preserve">Kempner’s study explored the relationship between cross-cultural competence and its influence on leadership effectiveness by </w:t>
      </w:r>
      <w:r w:rsidR="00BD5D74" w:rsidRPr="00D87E4C">
        <w:rPr>
          <w:rFonts w:asciiTheme="majorHAnsi" w:hAnsiTheme="majorHAnsi" w:cstheme="majorHAnsi"/>
          <w:sz w:val="24"/>
          <w:szCs w:val="24"/>
        </w:rPr>
        <w:t>select</w:t>
      </w:r>
      <w:r w:rsidR="00091016" w:rsidRPr="00D87E4C">
        <w:rPr>
          <w:rFonts w:asciiTheme="majorHAnsi" w:hAnsiTheme="majorHAnsi" w:cstheme="majorHAnsi"/>
          <w:sz w:val="24"/>
          <w:szCs w:val="24"/>
        </w:rPr>
        <w:t>ing a</w:t>
      </w:r>
      <w:r w:rsidR="00BD5D74" w:rsidRPr="00D87E4C">
        <w:rPr>
          <w:rFonts w:asciiTheme="majorHAnsi" w:hAnsiTheme="majorHAnsi" w:cstheme="majorHAnsi"/>
          <w:sz w:val="24"/>
          <w:szCs w:val="24"/>
        </w:rPr>
        <w:t xml:space="preserve"> group of retired college presidents </w:t>
      </w:r>
      <w:r w:rsidR="00091016" w:rsidRPr="00D87E4C">
        <w:rPr>
          <w:rFonts w:asciiTheme="majorHAnsi" w:hAnsiTheme="majorHAnsi" w:cstheme="majorHAnsi"/>
          <w:sz w:val="24"/>
          <w:szCs w:val="24"/>
        </w:rPr>
        <w:t>to assess</w:t>
      </w:r>
      <w:r w:rsidR="00BD5D74" w:rsidRPr="00D87E4C">
        <w:rPr>
          <w:rFonts w:asciiTheme="majorHAnsi" w:hAnsiTheme="majorHAnsi" w:cstheme="majorHAnsi"/>
          <w:sz w:val="24"/>
          <w:szCs w:val="24"/>
        </w:rPr>
        <w:t xml:space="preserve"> their cultural leaders</w:t>
      </w:r>
      <w:r w:rsidR="00091016" w:rsidRPr="00D87E4C">
        <w:rPr>
          <w:rFonts w:asciiTheme="majorHAnsi" w:hAnsiTheme="majorHAnsi" w:cstheme="majorHAnsi"/>
          <w:sz w:val="24"/>
          <w:szCs w:val="24"/>
        </w:rPr>
        <w:t>hip skills</w:t>
      </w:r>
      <w:r w:rsidR="00BD5D74" w:rsidRPr="00D87E4C">
        <w:rPr>
          <w:rFonts w:asciiTheme="majorHAnsi" w:hAnsiTheme="majorHAnsi" w:cstheme="majorHAnsi"/>
          <w:sz w:val="24"/>
          <w:szCs w:val="24"/>
        </w:rPr>
        <w:t xml:space="preserve">. Through in-depth interviews, these former presidents mapped the course of their leadership through seven critical approaches: empowering, energizing, healing, inspiring, revealing, cultivating, and humanizing the organization and its participants. From these former leaders one understands further the complexity of cross-cultural leadership. </w:t>
      </w:r>
      <w:r w:rsidR="00091016" w:rsidRPr="00D87E4C">
        <w:rPr>
          <w:rFonts w:asciiTheme="majorHAnsi" w:hAnsiTheme="majorHAnsi" w:cstheme="majorHAnsi"/>
          <w:sz w:val="24"/>
          <w:szCs w:val="24"/>
        </w:rPr>
        <w:t>Collins, Chou, Warner, &amp; Rowley (2017) explored how cross-cultural working environment influences virtual team interaction and leadership effectiveness. The researchers found that virtual team members’ attitude towards social interaction within a team were significantly impacted by their own personal cultural values and individual competencies in dealing with cultural differences within a team created various leadership challenges.</w:t>
      </w:r>
    </w:p>
    <w:p w14:paraId="64335DD4" w14:textId="2A13F584" w:rsidR="0036704A" w:rsidRPr="00D87E4C" w:rsidRDefault="00747989" w:rsidP="00A5518C">
      <w:pPr>
        <w:pStyle w:val="APALevel1"/>
        <w:rPr>
          <w:rFonts w:asciiTheme="majorHAnsi" w:hAnsiTheme="majorHAnsi" w:cstheme="majorHAnsi"/>
        </w:rPr>
      </w:pPr>
      <w:bookmarkStart w:id="46" w:name="_Toc512837751"/>
      <w:r w:rsidRPr="00D87E4C">
        <w:rPr>
          <w:rFonts w:asciiTheme="majorHAnsi" w:hAnsiTheme="majorHAnsi" w:cstheme="majorHAnsi"/>
        </w:rPr>
        <w:lastRenderedPageBreak/>
        <w:t>Theoretical</w:t>
      </w:r>
      <w:r w:rsidR="000B1ACD" w:rsidRPr="00D87E4C">
        <w:rPr>
          <w:rFonts w:asciiTheme="majorHAnsi" w:hAnsiTheme="majorHAnsi" w:cstheme="majorHAnsi"/>
        </w:rPr>
        <w:t xml:space="preserve"> Framework</w:t>
      </w:r>
      <w:bookmarkEnd w:id="36"/>
      <w:bookmarkEnd w:id="37"/>
      <w:bookmarkEnd w:id="38"/>
      <w:bookmarkEnd w:id="39"/>
      <w:bookmarkEnd w:id="40"/>
      <w:bookmarkEnd w:id="41"/>
      <w:bookmarkEnd w:id="42"/>
      <w:bookmarkEnd w:id="43"/>
      <w:bookmarkEnd w:id="44"/>
      <w:bookmarkEnd w:id="45"/>
      <w:bookmarkEnd w:id="46"/>
    </w:p>
    <w:p w14:paraId="07283A82" w14:textId="2B460D68" w:rsidR="00847C54" w:rsidRPr="00D87E4C" w:rsidRDefault="005D5DEE" w:rsidP="00EA488D">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ab/>
      </w:r>
      <w:r w:rsidR="001D5F4E" w:rsidRPr="00D87E4C">
        <w:rPr>
          <w:rFonts w:asciiTheme="majorHAnsi" w:hAnsiTheme="majorHAnsi" w:cstheme="majorHAnsi"/>
          <w:sz w:val="24"/>
          <w:szCs w:val="24"/>
        </w:rPr>
        <w:t>T</w:t>
      </w:r>
      <w:r w:rsidR="00932C0B" w:rsidRPr="00D87E4C">
        <w:rPr>
          <w:rFonts w:asciiTheme="majorHAnsi" w:hAnsiTheme="majorHAnsi" w:cstheme="majorHAnsi"/>
          <w:sz w:val="24"/>
          <w:szCs w:val="24"/>
        </w:rPr>
        <w:t>his qualitative case stud</w:t>
      </w:r>
      <w:r w:rsidR="0074312B" w:rsidRPr="00D87E4C">
        <w:rPr>
          <w:rFonts w:asciiTheme="majorHAnsi" w:hAnsiTheme="majorHAnsi" w:cstheme="majorHAnsi"/>
          <w:sz w:val="24"/>
          <w:szCs w:val="24"/>
        </w:rPr>
        <w:t>y will</w:t>
      </w:r>
      <w:r w:rsidR="00747989" w:rsidRPr="00D87E4C">
        <w:rPr>
          <w:rFonts w:asciiTheme="majorHAnsi" w:hAnsiTheme="majorHAnsi" w:cstheme="majorHAnsi"/>
          <w:sz w:val="24"/>
          <w:szCs w:val="24"/>
        </w:rPr>
        <w:t xml:space="preserve"> </w:t>
      </w:r>
      <w:r w:rsidR="00747989" w:rsidRPr="00D87E4C">
        <w:rPr>
          <w:rFonts w:asciiTheme="majorHAnsi" w:hAnsiTheme="majorHAnsi" w:cstheme="majorHAnsi"/>
          <w:noProof/>
          <w:sz w:val="24"/>
          <w:szCs w:val="24"/>
        </w:rPr>
        <w:t>be examined</w:t>
      </w:r>
      <w:r w:rsidR="00747989" w:rsidRPr="00D87E4C">
        <w:rPr>
          <w:rFonts w:asciiTheme="majorHAnsi" w:hAnsiTheme="majorHAnsi" w:cstheme="majorHAnsi"/>
          <w:sz w:val="24"/>
          <w:szCs w:val="24"/>
        </w:rPr>
        <w:t xml:space="preserve"> through the lens of the cultural intelligence theory. Cultural intelligence</w:t>
      </w:r>
      <w:r w:rsidR="001D5F4E" w:rsidRPr="00D87E4C">
        <w:rPr>
          <w:rFonts w:asciiTheme="majorHAnsi" w:hAnsiTheme="majorHAnsi" w:cstheme="majorHAnsi"/>
          <w:sz w:val="24"/>
          <w:szCs w:val="24"/>
        </w:rPr>
        <w:t xml:space="preserve"> </w:t>
      </w:r>
      <w:r w:rsidR="00EB5616" w:rsidRPr="00D87E4C">
        <w:rPr>
          <w:rFonts w:asciiTheme="majorHAnsi" w:hAnsiTheme="majorHAnsi" w:cstheme="majorHAnsi"/>
          <w:sz w:val="24"/>
          <w:szCs w:val="24"/>
        </w:rPr>
        <w:t>or cultural quotient</w:t>
      </w:r>
      <w:r w:rsidR="001D5F4E" w:rsidRPr="00D87E4C">
        <w:rPr>
          <w:rFonts w:asciiTheme="majorHAnsi" w:hAnsiTheme="majorHAnsi" w:cstheme="majorHAnsi"/>
          <w:sz w:val="24"/>
          <w:szCs w:val="24"/>
        </w:rPr>
        <w:t xml:space="preserve"> (CQ) </w:t>
      </w:r>
      <w:r w:rsidR="00D46653" w:rsidRPr="00D87E4C">
        <w:rPr>
          <w:rFonts w:asciiTheme="majorHAnsi" w:hAnsiTheme="majorHAnsi" w:cstheme="majorHAnsi"/>
          <w:sz w:val="24"/>
          <w:szCs w:val="24"/>
        </w:rPr>
        <w:t xml:space="preserve">refers to </w:t>
      </w:r>
      <w:r w:rsidR="00747989" w:rsidRPr="00D87E4C">
        <w:rPr>
          <w:rFonts w:asciiTheme="majorHAnsi" w:hAnsiTheme="majorHAnsi" w:cstheme="majorHAnsi"/>
          <w:sz w:val="24"/>
          <w:szCs w:val="24"/>
        </w:rPr>
        <w:t xml:space="preserve">the </w:t>
      </w:r>
      <w:r w:rsidR="00304AC0" w:rsidRPr="00D87E4C">
        <w:rPr>
          <w:rFonts w:asciiTheme="majorHAnsi" w:hAnsiTheme="majorHAnsi" w:cstheme="majorHAnsi"/>
          <w:sz w:val="24"/>
          <w:szCs w:val="24"/>
        </w:rPr>
        <w:t xml:space="preserve">ability to </w:t>
      </w:r>
      <w:r w:rsidR="00304AC0" w:rsidRPr="00D87E4C">
        <w:rPr>
          <w:rFonts w:asciiTheme="majorHAnsi" w:hAnsiTheme="majorHAnsi" w:cstheme="majorHAnsi"/>
          <w:noProof/>
          <w:sz w:val="24"/>
          <w:szCs w:val="24"/>
        </w:rPr>
        <w:t>function effectively</w:t>
      </w:r>
      <w:r w:rsidR="00304AC0" w:rsidRPr="00D87E4C">
        <w:rPr>
          <w:rFonts w:asciiTheme="majorHAnsi" w:hAnsiTheme="majorHAnsi" w:cstheme="majorHAnsi"/>
          <w:sz w:val="24"/>
          <w:szCs w:val="24"/>
        </w:rPr>
        <w:t xml:space="preserve"> across </w:t>
      </w:r>
      <w:r w:rsidR="001924DC" w:rsidRPr="00D87E4C">
        <w:rPr>
          <w:rFonts w:asciiTheme="majorHAnsi" w:hAnsiTheme="majorHAnsi" w:cstheme="majorHAnsi"/>
          <w:sz w:val="24"/>
          <w:szCs w:val="24"/>
        </w:rPr>
        <w:t xml:space="preserve">new </w:t>
      </w:r>
      <w:r w:rsidR="001D5F4E" w:rsidRPr="00D87E4C">
        <w:rPr>
          <w:rFonts w:asciiTheme="majorHAnsi" w:hAnsiTheme="majorHAnsi" w:cstheme="majorHAnsi"/>
          <w:sz w:val="24"/>
          <w:szCs w:val="24"/>
        </w:rPr>
        <w:t>cultures and settings characterized</w:t>
      </w:r>
      <w:r w:rsidR="00304AC0" w:rsidRPr="00D87E4C">
        <w:rPr>
          <w:rFonts w:asciiTheme="majorHAnsi" w:hAnsiTheme="majorHAnsi" w:cstheme="majorHAnsi"/>
          <w:sz w:val="24"/>
          <w:szCs w:val="24"/>
        </w:rPr>
        <w:t xml:space="preserve"> by diversity</w:t>
      </w:r>
      <w:r w:rsidR="00D46653" w:rsidRPr="00D87E4C">
        <w:rPr>
          <w:rFonts w:asciiTheme="majorHAnsi" w:hAnsiTheme="majorHAnsi" w:cstheme="majorHAnsi"/>
          <w:sz w:val="24"/>
          <w:szCs w:val="24"/>
        </w:rPr>
        <w:t xml:space="preserve"> (Ang</w:t>
      </w:r>
      <w:r w:rsidR="005753C7" w:rsidRPr="00D87E4C">
        <w:rPr>
          <w:rFonts w:asciiTheme="majorHAnsi" w:hAnsiTheme="majorHAnsi" w:cstheme="majorHAnsi"/>
          <w:bCs/>
          <w:sz w:val="24"/>
          <w:szCs w:val="24"/>
        </w:rPr>
        <w:t>, Van Dyne, &amp; Tan</w:t>
      </w:r>
      <w:r w:rsidR="004C55F9" w:rsidRPr="00D87E4C">
        <w:rPr>
          <w:rFonts w:asciiTheme="majorHAnsi" w:hAnsiTheme="majorHAnsi" w:cstheme="majorHAnsi"/>
          <w:bCs/>
          <w:sz w:val="24"/>
          <w:szCs w:val="24"/>
        </w:rPr>
        <w:t xml:space="preserve">, </w:t>
      </w:r>
      <w:r w:rsidR="00164EE0" w:rsidRPr="00D87E4C">
        <w:rPr>
          <w:rFonts w:asciiTheme="majorHAnsi" w:hAnsiTheme="majorHAnsi" w:cstheme="majorHAnsi"/>
          <w:bCs/>
          <w:sz w:val="24"/>
          <w:szCs w:val="24"/>
        </w:rPr>
        <w:t>2011</w:t>
      </w:r>
      <w:r w:rsidR="00D46653" w:rsidRPr="00D87E4C">
        <w:rPr>
          <w:rFonts w:asciiTheme="majorHAnsi" w:hAnsiTheme="majorHAnsi" w:cstheme="majorHAnsi"/>
          <w:sz w:val="24"/>
          <w:szCs w:val="24"/>
        </w:rPr>
        <w:t xml:space="preserve">). </w:t>
      </w:r>
      <w:r w:rsidR="005E69E2" w:rsidRPr="00D87E4C">
        <w:rPr>
          <w:rFonts w:asciiTheme="majorHAnsi" w:hAnsiTheme="majorHAnsi" w:cstheme="majorHAnsi"/>
          <w:sz w:val="24"/>
          <w:szCs w:val="24"/>
        </w:rPr>
        <w:t>CQ is conceptualized as a type of intelligence, which reflects an individual’s ability to deal effectively with people from different cultural backgrounds (Livermore, 2016).</w:t>
      </w:r>
      <w:r w:rsidR="005E69E2" w:rsidRPr="00D87E4C">
        <w:rPr>
          <w:rFonts w:asciiTheme="majorHAnsi" w:hAnsiTheme="majorHAnsi" w:cstheme="majorHAnsi"/>
          <w:b/>
          <w:sz w:val="24"/>
          <w:szCs w:val="24"/>
        </w:rPr>
        <w:t xml:space="preserve"> </w:t>
      </w:r>
      <w:r w:rsidR="005E69E2" w:rsidRPr="00D87E4C">
        <w:rPr>
          <w:rFonts w:asciiTheme="majorHAnsi" w:hAnsiTheme="majorHAnsi" w:cstheme="majorHAnsi"/>
          <w:sz w:val="24"/>
          <w:szCs w:val="24"/>
        </w:rPr>
        <w:t xml:space="preserve">It is not to be confused or correlated with general intelligence (IQ). </w:t>
      </w:r>
      <w:r w:rsidR="00060C55" w:rsidRPr="00D87E4C">
        <w:rPr>
          <w:rFonts w:asciiTheme="majorHAnsi" w:hAnsiTheme="majorHAnsi" w:cstheme="majorHAnsi"/>
          <w:sz w:val="24"/>
          <w:szCs w:val="24"/>
        </w:rPr>
        <w:t>Early and Ang (2003) developed the con</w:t>
      </w:r>
      <w:r w:rsidR="007C298A" w:rsidRPr="00D87E4C">
        <w:rPr>
          <w:rFonts w:asciiTheme="majorHAnsi" w:hAnsiTheme="majorHAnsi" w:cstheme="majorHAnsi"/>
          <w:sz w:val="24"/>
          <w:szCs w:val="24"/>
        </w:rPr>
        <w:t xml:space="preserve">struct of CQ based on contemporary theories of intelligence. </w:t>
      </w:r>
      <w:r w:rsidR="005E69E2" w:rsidRPr="00D87E4C">
        <w:rPr>
          <w:rFonts w:asciiTheme="majorHAnsi" w:hAnsiTheme="majorHAnsi" w:cstheme="majorHAnsi"/>
          <w:sz w:val="24"/>
          <w:szCs w:val="24"/>
        </w:rPr>
        <w:t xml:space="preserve">Moreover, CQ is </w:t>
      </w:r>
      <w:r w:rsidR="007C298A" w:rsidRPr="00D87E4C">
        <w:rPr>
          <w:rFonts w:asciiTheme="majorHAnsi" w:hAnsiTheme="majorHAnsi" w:cstheme="majorHAnsi"/>
          <w:sz w:val="24"/>
          <w:szCs w:val="24"/>
        </w:rPr>
        <w:t xml:space="preserve">“Defined as an individual’s capability to function and manage effectively in culturally diverse settings, CQ is a multidimensional construct targeted at situations involving cross-cultural interactions arising from differences in race, ethnicity and nationality” (Ang et al., 2007, p. 336). </w:t>
      </w:r>
    </w:p>
    <w:p w14:paraId="7DAC2A55" w14:textId="479D6D0D" w:rsidR="00427E2D" w:rsidRPr="00D87E4C" w:rsidRDefault="005E69E2" w:rsidP="00847C54">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In today’s multifaceted, globalized world, leaders need to develop CQ in order to adapt more effectively to a new cultural setting where people think and behave differently. According to Li, Mobley, and Kelly (2016), “It is crucial for global organizations to select and develop talents with higher levels of CQ or higher potential to develop CQ in order to remain competitive in an ever more challenging global environment” (p. 106). </w:t>
      </w:r>
      <w:r w:rsidR="0047285F" w:rsidRPr="00D87E4C">
        <w:rPr>
          <w:rFonts w:asciiTheme="majorHAnsi" w:hAnsiTheme="majorHAnsi" w:cstheme="majorHAnsi"/>
          <w:sz w:val="24"/>
          <w:szCs w:val="24"/>
          <w:lang w:val="en"/>
        </w:rPr>
        <w:t xml:space="preserve">CQ is a consistent way to predict how a person will lead across cultures instead of basing </w:t>
      </w:r>
      <w:r w:rsidR="00DB691A" w:rsidRPr="00D87E4C">
        <w:rPr>
          <w:rFonts w:asciiTheme="majorHAnsi" w:hAnsiTheme="majorHAnsi" w:cstheme="majorHAnsi"/>
          <w:sz w:val="24"/>
          <w:szCs w:val="24"/>
          <w:lang w:val="en"/>
        </w:rPr>
        <w:t>their leadership potential on their</w:t>
      </w:r>
      <w:r w:rsidR="001D5F4E" w:rsidRPr="00D87E4C">
        <w:rPr>
          <w:rFonts w:asciiTheme="majorHAnsi" w:hAnsiTheme="majorHAnsi" w:cstheme="majorHAnsi"/>
          <w:sz w:val="24"/>
          <w:szCs w:val="24"/>
          <w:lang w:val="en"/>
        </w:rPr>
        <w:t xml:space="preserve"> age, gender, origin</w:t>
      </w:r>
      <w:r w:rsidR="0047285F" w:rsidRPr="00D87E4C">
        <w:rPr>
          <w:rFonts w:asciiTheme="majorHAnsi" w:hAnsiTheme="majorHAnsi" w:cstheme="majorHAnsi"/>
          <w:sz w:val="24"/>
          <w:szCs w:val="24"/>
          <w:lang w:val="en"/>
        </w:rPr>
        <w:t xml:space="preserve"> or</w:t>
      </w:r>
      <w:r w:rsidR="00F7755E" w:rsidRPr="00D87E4C">
        <w:rPr>
          <w:rFonts w:asciiTheme="majorHAnsi" w:hAnsiTheme="majorHAnsi" w:cstheme="majorHAnsi"/>
          <w:sz w:val="24"/>
          <w:szCs w:val="24"/>
          <w:lang w:val="en"/>
        </w:rPr>
        <w:t xml:space="preserve"> their</w:t>
      </w:r>
      <w:r w:rsidR="0047285F" w:rsidRPr="00D87E4C">
        <w:rPr>
          <w:rFonts w:asciiTheme="majorHAnsi" w:hAnsiTheme="majorHAnsi" w:cstheme="majorHAnsi"/>
          <w:sz w:val="24"/>
          <w:szCs w:val="24"/>
          <w:lang w:val="en"/>
        </w:rPr>
        <w:t xml:space="preserve"> emotional intelligence (Livermore, 201</w:t>
      </w:r>
      <w:r w:rsidR="00AB51B2" w:rsidRPr="00D87E4C">
        <w:rPr>
          <w:rFonts w:asciiTheme="majorHAnsi" w:hAnsiTheme="majorHAnsi" w:cstheme="majorHAnsi"/>
          <w:sz w:val="24"/>
          <w:szCs w:val="24"/>
          <w:lang w:val="en"/>
        </w:rPr>
        <w:t>6</w:t>
      </w:r>
      <w:r w:rsidR="0047285F" w:rsidRPr="00D87E4C">
        <w:rPr>
          <w:rFonts w:asciiTheme="majorHAnsi" w:hAnsiTheme="majorHAnsi" w:cstheme="majorHAnsi"/>
          <w:sz w:val="24"/>
          <w:szCs w:val="24"/>
          <w:lang w:val="en"/>
        </w:rPr>
        <w:t>).</w:t>
      </w:r>
      <w:r w:rsidR="00EA488D" w:rsidRPr="00D87E4C">
        <w:rPr>
          <w:rFonts w:asciiTheme="majorHAnsi" w:hAnsiTheme="majorHAnsi" w:cstheme="majorHAnsi"/>
          <w:sz w:val="24"/>
          <w:szCs w:val="24"/>
          <w:lang w:val="en"/>
        </w:rPr>
        <w:t xml:space="preserve"> </w:t>
      </w:r>
      <w:r w:rsidR="00EA488D" w:rsidRPr="00D87E4C">
        <w:rPr>
          <w:rFonts w:asciiTheme="majorHAnsi" w:hAnsiTheme="majorHAnsi" w:cstheme="majorHAnsi"/>
          <w:sz w:val="24"/>
          <w:szCs w:val="24"/>
        </w:rPr>
        <w:t>Resea</w:t>
      </w:r>
      <w:r w:rsidR="00000A61" w:rsidRPr="00D87E4C">
        <w:rPr>
          <w:rFonts w:asciiTheme="majorHAnsi" w:hAnsiTheme="majorHAnsi" w:cstheme="majorHAnsi"/>
          <w:sz w:val="24"/>
          <w:szCs w:val="24"/>
        </w:rPr>
        <w:t xml:space="preserve">rchers of CQ </w:t>
      </w:r>
      <w:r w:rsidR="00EA488D" w:rsidRPr="00D87E4C">
        <w:rPr>
          <w:rFonts w:asciiTheme="majorHAnsi" w:hAnsiTheme="majorHAnsi" w:cstheme="majorHAnsi"/>
          <w:sz w:val="24"/>
          <w:szCs w:val="24"/>
        </w:rPr>
        <w:t>seek to underst</w:t>
      </w:r>
      <w:r w:rsidR="00000A61" w:rsidRPr="00D87E4C">
        <w:rPr>
          <w:rFonts w:asciiTheme="majorHAnsi" w:hAnsiTheme="majorHAnsi" w:cstheme="majorHAnsi"/>
          <w:sz w:val="24"/>
          <w:szCs w:val="24"/>
        </w:rPr>
        <w:t>and the construct of CQ</w:t>
      </w:r>
      <w:r w:rsidR="00EA488D" w:rsidRPr="00D87E4C">
        <w:rPr>
          <w:rFonts w:asciiTheme="majorHAnsi" w:hAnsiTheme="majorHAnsi" w:cstheme="majorHAnsi"/>
          <w:sz w:val="24"/>
          <w:szCs w:val="24"/>
        </w:rPr>
        <w:t xml:space="preserve"> and why some people are more effective than </w:t>
      </w:r>
      <w:r w:rsidR="001D5F4E" w:rsidRPr="00D87E4C">
        <w:rPr>
          <w:rFonts w:asciiTheme="majorHAnsi" w:hAnsiTheme="majorHAnsi" w:cstheme="majorHAnsi"/>
          <w:sz w:val="24"/>
          <w:szCs w:val="24"/>
        </w:rPr>
        <w:t>others,</w:t>
      </w:r>
      <w:r w:rsidR="00EA488D" w:rsidRPr="00D87E4C">
        <w:rPr>
          <w:rFonts w:asciiTheme="majorHAnsi" w:hAnsiTheme="majorHAnsi" w:cstheme="majorHAnsi"/>
          <w:sz w:val="24"/>
          <w:szCs w:val="24"/>
        </w:rPr>
        <w:t xml:space="preserve"> when </w:t>
      </w:r>
      <w:r w:rsidR="001D5F4E" w:rsidRPr="00D87E4C">
        <w:rPr>
          <w:rFonts w:asciiTheme="majorHAnsi" w:hAnsiTheme="majorHAnsi" w:cstheme="majorHAnsi"/>
          <w:sz w:val="24"/>
          <w:szCs w:val="24"/>
        </w:rPr>
        <w:t>adapting</w:t>
      </w:r>
      <w:r w:rsidR="00290A7A" w:rsidRPr="00D87E4C">
        <w:rPr>
          <w:rFonts w:asciiTheme="majorHAnsi" w:hAnsiTheme="majorHAnsi" w:cstheme="majorHAnsi"/>
          <w:sz w:val="24"/>
          <w:szCs w:val="24"/>
        </w:rPr>
        <w:t xml:space="preserve"> to new cultural settings (</w:t>
      </w:r>
      <w:r w:rsidR="00EA488D" w:rsidRPr="00D87E4C">
        <w:rPr>
          <w:rFonts w:asciiTheme="majorHAnsi" w:hAnsiTheme="majorHAnsi" w:cstheme="majorHAnsi"/>
          <w:sz w:val="24"/>
          <w:szCs w:val="24"/>
        </w:rPr>
        <w:t>Ear</w:t>
      </w:r>
      <w:r w:rsidR="00290A7A" w:rsidRPr="00D87E4C">
        <w:rPr>
          <w:rFonts w:asciiTheme="majorHAnsi" w:hAnsiTheme="majorHAnsi" w:cstheme="majorHAnsi"/>
          <w:sz w:val="24"/>
          <w:szCs w:val="24"/>
        </w:rPr>
        <w:t>l</w:t>
      </w:r>
      <w:r w:rsidR="00616940" w:rsidRPr="00D87E4C">
        <w:rPr>
          <w:rFonts w:asciiTheme="majorHAnsi" w:hAnsiTheme="majorHAnsi" w:cstheme="majorHAnsi"/>
          <w:sz w:val="24"/>
          <w:szCs w:val="24"/>
        </w:rPr>
        <w:t>e</w:t>
      </w:r>
      <w:r w:rsidR="00290A7A" w:rsidRPr="00D87E4C">
        <w:rPr>
          <w:rFonts w:asciiTheme="majorHAnsi" w:hAnsiTheme="majorHAnsi" w:cstheme="majorHAnsi"/>
          <w:sz w:val="24"/>
          <w:szCs w:val="24"/>
        </w:rPr>
        <w:t>y, Ang, &amp; Tan,</w:t>
      </w:r>
      <w:r w:rsidR="00EA488D" w:rsidRPr="00D87E4C">
        <w:rPr>
          <w:rFonts w:asciiTheme="majorHAnsi" w:hAnsiTheme="majorHAnsi" w:cstheme="majorHAnsi"/>
          <w:sz w:val="24"/>
          <w:szCs w:val="24"/>
        </w:rPr>
        <w:t xml:space="preserve"> 2006). </w:t>
      </w:r>
      <w:r w:rsidR="0047285F" w:rsidRPr="00D87E4C">
        <w:rPr>
          <w:rFonts w:asciiTheme="majorHAnsi" w:hAnsiTheme="majorHAnsi" w:cstheme="majorHAnsi"/>
          <w:sz w:val="24"/>
          <w:szCs w:val="24"/>
        </w:rPr>
        <w:t xml:space="preserve">Through the fascinating domain of </w:t>
      </w:r>
      <w:r w:rsidR="003D482D" w:rsidRPr="00D87E4C">
        <w:rPr>
          <w:rFonts w:asciiTheme="majorHAnsi" w:hAnsiTheme="majorHAnsi" w:cstheme="majorHAnsi"/>
          <w:sz w:val="24"/>
          <w:szCs w:val="24"/>
        </w:rPr>
        <w:t>CQ</w:t>
      </w:r>
      <w:r w:rsidR="0047285F" w:rsidRPr="00D87E4C">
        <w:rPr>
          <w:rFonts w:asciiTheme="majorHAnsi" w:hAnsiTheme="majorHAnsi" w:cstheme="majorHAnsi"/>
          <w:sz w:val="24"/>
          <w:szCs w:val="24"/>
        </w:rPr>
        <w:t>, many leaders have discov</w:t>
      </w:r>
      <w:r w:rsidR="001D5F4E" w:rsidRPr="00D87E4C">
        <w:rPr>
          <w:rFonts w:asciiTheme="majorHAnsi" w:hAnsiTheme="majorHAnsi" w:cstheme="majorHAnsi"/>
          <w:sz w:val="24"/>
          <w:szCs w:val="24"/>
        </w:rPr>
        <w:t xml:space="preserve">ered an enriching way to gain a </w:t>
      </w:r>
      <w:r w:rsidR="0047285F" w:rsidRPr="00D87E4C">
        <w:rPr>
          <w:rFonts w:asciiTheme="majorHAnsi" w:hAnsiTheme="majorHAnsi" w:cstheme="majorHAnsi"/>
          <w:sz w:val="24"/>
          <w:szCs w:val="24"/>
        </w:rPr>
        <w:t xml:space="preserve">competitive </w:t>
      </w:r>
      <w:r w:rsidR="005A06A4" w:rsidRPr="00D87E4C">
        <w:rPr>
          <w:rFonts w:asciiTheme="majorHAnsi" w:hAnsiTheme="majorHAnsi" w:cstheme="majorHAnsi"/>
          <w:sz w:val="24"/>
          <w:szCs w:val="24"/>
        </w:rPr>
        <w:t xml:space="preserve">cross-cultural </w:t>
      </w:r>
      <w:r w:rsidR="0047285F" w:rsidRPr="00D87E4C">
        <w:rPr>
          <w:rFonts w:asciiTheme="majorHAnsi" w:hAnsiTheme="majorHAnsi" w:cstheme="majorHAnsi"/>
          <w:sz w:val="24"/>
          <w:szCs w:val="24"/>
        </w:rPr>
        <w:t xml:space="preserve">leadership edge. </w:t>
      </w:r>
      <w:r w:rsidR="001D5F4E" w:rsidRPr="00D87E4C">
        <w:rPr>
          <w:rFonts w:asciiTheme="majorHAnsi" w:hAnsiTheme="majorHAnsi" w:cstheme="majorHAnsi"/>
          <w:sz w:val="24"/>
          <w:szCs w:val="24"/>
        </w:rPr>
        <w:t xml:space="preserve">According to Earley et al. (2006), </w:t>
      </w:r>
      <w:r w:rsidR="003D482D" w:rsidRPr="00D87E4C">
        <w:rPr>
          <w:rFonts w:asciiTheme="majorHAnsi" w:hAnsiTheme="majorHAnsi" w:cstheme="majorHAnsi"/>
          <w:sz w:val="24"/>
          <w:szCs w:val="24"/>
        </w:rPr>
        <w:t>CQ</w:t>
      </w:r>
      <w:r w:rsidR="001D5F4E" w:rsidRPr="00D87E4C">
        <w:rPr>
          <w:rFonts w:asciiTheme="majorHAnsi" w:hAnsiTheme="majorHAnsi" w:cstheme="majorHAnsi"/>
          <w:sz w:val="24"/>
          <w:szCs w:val="24"/>
        </w:rPr>
        <w:t xml:space="preserve"> is an aggregate multidimensional construct. </w:t>
      </w:r>
      <w:r w:rsidR="00C53BC5" w:rsidRPr="00D87E4C">
        <w:rPr>
          <w:rFonts w:asciiTheme="majorHAnsi" w:hAnsiTheme="majorHAnsi" w:cstheme="majorHAnsi"/>
          <w:sz w:val="24"/>
          <w:szCs w:val="24"/>
        </w:rPr>
        <w:t xml:space="preserve">The theoretical design is a combination of </w:t>
      </w:r>
      <w:r w:rsidR="0047285F" w:rsidRPr="00D87E4C">
        <w:rPr>
          <w:rFonts w:asciiTheme="majorHAnsi" w:hAnsiTheme="majorHAnsi" w:cstheme="majorHAnsi"/>
          <w:sz w:val="24"/>
          <w:szCs w:val="24"/>
        </w:rPr>
        <w:t xml:space="preserve">four factors that </w:t>
      </w:r>
      <w:r w:rsidR="00EA488D" w:rsidRPr="00D87E4C">
        <w:rPr>
          <w:rFonts w:asciiTheme="majorHAnsi" w:hAnsiTheme="majorHAnsi" w:cstheme="majorHAnsi"/>
          <w:sz w:val="24"/>
          <w:szCs w:val="24"/>
        </w:rPr>
        <w:t>determine</w:t>
      </w:r>
      <w:r w:rsidR="0047285F" w:rsidRPr="00D87E4C">
        <w:rPr>
          <w:rFonts w:asciiTheme="majorHAnsi" w:hAnsiTheme="majorHAnsi" w:cstheme="majorHAnsi"/>
          <w:sz w:val="24"/>
          <w:szCs w:val="24"/>
        </w:rPr>
        <w:t xml:space="preserve"> one’s overall </w:t>
      </w:r>
      <w:r w:rsidR="00C53BC5" w:rsidRPr="00D87E4C">
        <w:rPr>
          <w:rFonts w:asciiTheme="majorHAnsi" w:hAnsiTheme="majorHAnsi" w:cstheme="majorHAnsi"/>
          <w:sz w:val="24"/>
          <w:szCs w:val="24"/>
        </w:rPr>
        <w:t xml:space="preserve">level of cultural </w:t>
      </w:r>
      <w:r w:rsidR="00C53BC5" w:rsidRPr="00D87E4C">
        <w:rPr>
          <w:rFonts w:asciiTheme="majorHAnsi" w:hAnsiTheme="majorHAnsi" w:cstheme="majorHAnsi"/>
          <w:sz w:val="24"/>
          <w:szCs w:val="24"/>
        </w:rPr>
        <w:lastRenderedPageBreak/>
        <w:t>intelligence</w:t>
      </w:r>
      <w:r w:rsidR="0047285F" w:rsidRPr="00D87E4C">
        <w:rPr>
          <w:rFonts w:asciiTheme="majorHAnsi" w:hAnsiTheme="majorHAnsi" w:cstheme="majorHAnsi"/>
          <w:sz w:val="24"/>
          <w:szCs w:val="24"/>
        </w:rPr>
        <w:t xml:space="preserve">: </w:t>
      </w:r>
      <w:r w:rsidR="00EA488D" w:rsidRPr="00D87E4C">
        <w:rPr>
          <w:rFonts w:asciiTheme="majorHAnsi" w:hAnsiTheme="majorHAnsi" w:cstheme="majorHAnsi"/>
          <w:sz w:val="24"/>
          <w:szCs w:val="24"/>
        </w:rPr>
        <w:t xml:space="preserve">Motivational CQ, </w:t>
      </w:r>
      <w:r w:rsidR="00427E2D" w:rsidRPr="00D87E4C">
        <w:rPr>
          <w:rFonts w:asciiTheme="majorHAnsi" w:hAnsiTheme="majorHAnsi" w:cstheme="majorHAnsi"/>
          <w:sz w:val="24"/>
          <w:szCs w:val="24"/>
        </w:rPr>
        <w:t xml:space="preserve">Cognitive CQ, </w:t>
      </w:r>
      <w:r w:rsidR="0047285F" w:rsidRPr="00D87E4C">
        <w:rPr>
          <w:rFonts w:asciiTheme="majorHAnsi" w:hAnsiTheme="majorHAnsi" w:cstheme="majorHAnsi"/>
          <w:sz w:val="24"/>
          <w:szCs w:val="24"/>
        </w:rPr>
        <w:t>Meta-Cognitive</w:t>
      </w:r>
      <w:r w:rsidR="00207452" w:rsidRPr="00D87E4C">
        <w:rPr>
          <w:rFonts w:asciiTheme="majorHAnsi" w:hAnsiTheme="majorHAnsi" w:cstheme="majorHAnsi"/>
          <w:sz w:val="24"/>
          <w:szCs w:val="24"/>
        </w:rPr>
        <w:t xml:space="preserve"> CQ, and Behavioral CQ (</w:t>
      </w:r>
      <w:r w:rsidR="0047285F" w:rsidRPr="00D87E4C">
        <w:rPr>
          <w:rFonts w:asciiTheme="majorHAnsi" w:hAnsiTheme="majorHAnsi" w:cstheme="majorHAnsi"/>
          <w:sz w:val="24"/>
          <w:szCs w:val="24"/>
        </w:rPr>
        <w:t>Livermore, 201</w:t>
      </w:r>
      <w:r w:rsidR="00AB51B2" w:rsidRPr="00D87E4C">
        <w:rPr>
          <w:rFonts w:asciiTheme="majorHAnsi" w:hAnsiTheme="majorHAnsi" w:cstheme="majorHAnsi"/>
          <w:sz w:val="24"/>
          <w:szCs w:val="24"/>
        </w:rPr>
        <w:t>6</w:t>
      </w:r>
      <w:r w:rsidR="0047285F" w:rsidRPr="00D87E4C">
        <w:rPr>
          <w:rFonts w:asciiTheme="majorHAnsi" w:hAnsiTheme="majorHAnsi" w:cstheme="majorHAnsi"/>
          <w:sz w:val="24"/>
          <w:szCs w:val="24"/>
        </w:rPr>
        <w:t xml:space="preserve">). </w:t>
      </w:r>
    </w:p>
    <w:p w14:paraId="45EEDCBB" w14:textId="74564207" w:rsidR="0047285F" w:rsidRPr="00D87E4C" w:rsidRDefault="00427E2D" w:rsidP="00EA488D">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ab/>
      </w:r>
      <w:r w:rsidR="0047285F" w:rsidRPr="00D87E4C">
        <w:rPr>
          <w:rFonts w:asciiTheme="majorHAnsi" w:hAnsiTheme="majorHAnsi" w:cstheme="majorHAnsi"/>
          <w:sz w:val="24"/>
          <w:szCs w:val="24"/>
        </w:rPr>
        <w:t xml:space="preserve">CQ Drive (motivational dimension) provides the energy and self-confidence needed to pursue the needed understanding and planning necessary for a particular cross-cultural task. </w:t>
      </w:r>
      <w:r w:rsidR="00EA488D" w:rsidRPr="00D87E4C">
        <w:rPr>
          <w:rFonts w:asciiTheme="majorHAnsi" w:hAnsiTheme="majorHAnsi" w:cstheme="majorHAnsi"/>
          <w:sz w:val="24"/>
          <w:szCs w:val="24"/>
        </w:rPr>
        <w:t xml:space="preserve">A person’s CQ Drive defines </w:t>
      </w:r>
      <w:r w:rsidR="001D5F4E" w:rsidRPr="00D87E4C">
        <w:rPr>
          <w:rFonts w:asciiTheme="majorHAnsi" w:hAnsiTheme="majorHAnsi" w:cstheme="majorHAnsi"/>
          <w:sz w:val="24"/>
          <w:szCs w:val="24"/>
        </w:rPr>
        <w:t>their</w:t>
      </w:r>
      <w:r w:rsidR="00EA488D" w:rsidRPr="00D87E4C">
        <w:rPr>
          <w:rFonts w:asciiTheme="majorHAnsi" w:hAnsiTheme="majorHAnsi" w:cstheme="majorHAnsi"/>
          <w:sz w:val="24"/>
          <w:szCs w:val="24"/>
        </w:rPr>
        <w:t xml:space="preserve"> motivation for engaging with the cultural dimensions of a specific project. </w:t>
      </w:r>
      <w:r w:rsidR="0047285F" w:rsidRPr="00D87E4C">
        <w:rPr>
          <w:rFonts w:asciiTheme="majorHAnsi" w:hAnsiTheme="majorHAnsi" w:cstheme="majorHAnsi"/>
          <w:sz w:val="24"/>
          <w:szCs w:val="24"/>
        </w:rPr>
        <w:t>Leaders with high CQ Drive are motivated to learn and adapt to new and diverse cultural settings. Their confidence in their adaptive abilities will influence the way they perform in multicultural situations</w:t>
      </w:r>
      <w:r w:rsidR="006D693D" w:rsidRPr="00D87E4C">
        <w:rPr>
          <w:rFonts w:asciiTheme="majorHAnsi" w:hAnsiTheme="majorHAnsi" w:cstheme="majorHAnsi"/>
          <w:sz w:val="24"/>
          <w:szCs w:val="24"/>
        </w:rPr>
        <w:t xml:space="preserve"> (Livermore, 2016</w:t>
      </w:r>
      <w:r w:rsidR="005A7AB0" w:rsidRPr="00D87E4C">
        <w:rPr>
          <w:rFonts w:asciiTheme="majorHAnsi" w:hAnsiTheme="majorHAnsi" w:cstheme="majorHAnsi"/>
          <w:sz w:val="24"/>
          <w:szCs w:val="24"/>
        </w:rPr>
        <w:t>)</w:t>
      </w:r>
      <w:r w:rsidR="0047285F" w:rsidRPr="00D87E4C">
        <w:rPr>
          <w:rFonts w:asciiTheme="majorHAnsi" w:hAnsiTheme="majorHAnsi" w:cstheme="majorHAnsi"/>
          <w:sz w:val="24"/>
          <w:szCs w:val="24"/>
        </w:rPr>
        <w:t xml:space="preserve">. </w:t>
      </w:r>
      <w:r w:rsidRPr="00D87E4C">
        <w:rPr>
          <w:rFonts w:asciiTheme="majorHAnsi" w:hAnsiTheme="majorHAnsi" w:cstheme="majorHAnsi"/>
          <w:sz w:val="24"/>
          <w:szCs w:val="24"/>
        </w:rPr>
        <w:t xml:space="preserve">  </w:t>
      </w:r>
    </w:p>
    <w:p w14:paraId="7796D429" w14:textId="654F582E" w:rsidR="0047285F" w:rsidRPr="00D87E4C" w:rsidRDefault="0047285F" w:rsidP="0047285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CQ Knowledge (cognitive dimension) provides the leader with an understanding of the </w:t>
      </w:r>
      <w:r w:rsidRPr="00D87E4C">
        <w:rPr>
          <w:rFonts w:asciiTheme="majorHAnsi" w:hAnsiTheme="majorHAnsi" w:cstheme="majorHAnsi"/>
          <w:noProof/>
          <w:sz w:val="24"/>
          <w:szCs w:val="24"/>
        </w:rPr>
        <w:t>basic</w:t>
      </w:r>
      <w:r w:rsidRPr="00D87E4C">
        <w:rPr>
          <w:rFonts w:asciiTheme="majorHAnsi" w:hAnsiTheme="majorHAnsi" w:cstheme="majorHAnsi"/>
          <w:sz w:val="24"/>
          <w:szCs w:val="24"/>
        </w:rPr>
        <w:t xml:space="preserve"> cultural issues that are relevant to a specific assignment. CQ Knowledge identifies the cultural differences that will most likely influence a specific project. Leaders with high CQ Knowledge have a rich, well-organized understanding of culture and how it affects the way people think and behave</w:t>
      </w:r>
      <w:r w:rsidR="006D693D" w:rsidRPr="00D87E4C">
        <w:rPr>
          <w:rFonts w:asciiTheme="majorHAnsi" w:hAnsiTheme="majorHAnsi" w:cstheme="majorHAnsi"/>
          <w:sz w:val="24"/>
          <w:szCs w:val="24"/>
        </w:rPr>
        <w:t xml:space="preserve"> (Livermore, 2016)</w:t>
      </w:r>
      <w:r w:rsidRPr="00D87E4C">
        <w:rPr>
          <w:rFonts w:asciiTheme="majorHAnsi" w:hAnsiTheme="majorHAnsi" w:cstheme="majorHAnsi"/>
          <w:sz w:val="24"/>
          <w:szCs w:val="24"/>
        </w:rPr>
        <w:t>.</w:t>
      </w:r>
    </w:p>
    <w:p w14:paraId="70562E1D" w14:textId="01AB5802" w:rsidR="0047285F" w:rsidRPr="00D87E4C" w:rsidRDefault="0047285F" w:rsidP="0047285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CQ Strategy (metacognitive dimension) </w:t>
      </w:r>
      <w:r w:rsidR="00F33BB5" w:rsidRPr="00D87E4C">
        <w:rPr>
          <w:rFonts w:asciiTheme="majorHAnsi" w:hAnsiTheme="majorHAnsi" w:cstheme="majorHAnsi"/>
          <w:sz w:val="24"/>
          <w:szCs w:val="24"/>
        </w:rPr>
        <w:t>is an individual’s</w:t>
      </w:r>
      <w:r w:rsidRPr="00D87E4C">
        <w:rPr>
          <w:rFonts w:asciiTheme="majorHAnsi" w:hAnsiTheme="majorHAnsi" w:cstheme="majorHAnsi"/>
          <w:sz w:val="24"/>
          <w:szCs w:val="24"/>
        </w:rPr>
        <w:t xml:space="preserve"> cultural </w:t>
      </w:r>
      <w:r w:rsidR="00F33BB5" w:rsidRPr="00D87E4C">
        <w:rPr>
          <w:rFonts w:asciiTheme="majorHAnsi" w:hAnsiTheme="majorHAnsi" w:cstheme="majorHAnsi"/>
          <w:sz w:val="24"/>
          <w:szCs w:val="24"/>
        </w:rPr>
        <w:t>consciousness</w:t>
      </w:r>
      <w:r w:rsidRPr="00D87E4C">
        <w:rPr>
          <w:rFonts w:asciiTheme="majorHAnsi" w:hAnsiTheme="majorHAnsi" w:cstheme="majorHAnsi"/>
          <w:sz w:val="24"/>
          <w:szCs w:val="24"/>
        </w:rPr>
        <w:t xml:space="preserve"> and </w:t>
      </w:r>
      <w:r w:rsidR="00F33BB5" w:rsidRPr="00D87E4C">
        <w:rPr>
          <w:rFonts w:asciiTheme="majorHAnsi" w:hAnsiTheme="majorHAnsi" w:cstheme="majorHAnsi"/>
          <w:sz w:val="24"/>
          <w:szCs w:val="24"/>
        </w:rPr>
        <w:t>awareness during interactions</w:t>
      </w:r>
      <w:r w:rsidR="00427E2D" w:rsidRPr="00D87E4C">
        <w:rPr>
          <w:rFonts w:asciiTheme="majorHAnsi" w:hAnsiTheme="majorHAnsi" w:cstheme="majorHAnsi"/>
          <w:sz w:val="24"/>
          <w:szCs w:val="24"/>
        </w:rPr>
        <w:t xml:space="preserve"> </w:t>
      </w:r>
      <w:r w:rsidR="00F33BB5" w:rsidRPr="00D87E4C">
        <w:rPr>
          <w:rFonts w:asciiTheme="majorHAnsi" w:hAnsiTheme="majorHAnsi" w:cstheme="majorHAnsi"/>
          <w:sz w:val="24"/>
          <w:szCs w:val="24"/>
        </w:rPr>
        <w:t>with individuals from different cultural backgrounds.</w:t>
      </w:r>
      <w:r w:rsidRPr="00D87E4C">
        <w:rPr>
          <w:rFonts w:asciiTheme="majorHAnsi" w:hAnsiTheme="majorHAnsi" w:cstheme="majorHAnsi"/>
          <w:sz w:val="24"/>
          <w:szCs w:val="24"/>
        </w:rPr>
        <w:t xml:space="preserve"> CQ Strategy focuses on how to plan in light of the cultural differences. Leaders with high CQ Strategy </w:t>
      </w:r>
      <w:r w:rsidR="001D5F4E" w:rsidRPr="00D87E4C">
        <w:rPr>
          <w:rFonts w:asciiTheme="majorHAnsi" w:hAnsiTheme="majorHAnsi" w:cstheme="majorHAnsi"/>
          <w:sz w:val="24"/>
          <w:szCs w:val="24"/>
        </w:rPr>
        <w:t>cultivate</w:t>
      </w:r>
      <w:r w:rsidRPr="00D87E4C">
        <w:rPr>
          <w:rFonts w:asciiTheme="majorHAnsi" w:hAnsiTheme="majorHAnsi" w:cstheme="majorHAnsi"/>
          <w:sz w:val="24"/>
          <w:szCs w:val="24"/>
        </w:rPr>
        <w:t xml:space="preserve"> ways to use their cultural understanding to </w:t>
      </w:r>
      <w:r w:rsidR="001D5F4E" w:rsidRPr="00D87E4C">
        <w:rPr>
          <w:rFonts w:asciiTheme="majorHAnsi" w:hAnsiTheme="majorHAnsi" w:cstheme="majorHAnsi"/>
          <w:sz w:val="24"/>
          <w:szCs w:val="24"/>
        </w:rPr>
        <w:t>develop</w:t>
      </w:r>
      <w:r w:rsidRPr="00D87E4C">
        <w:rPr>
          <w:rFonts w:asciiTheme="majorHAnsi" w:hAnsiTheme="majorHAnsi" w:cstheme="majorHAnsi"/>
          <w:sz w:val="24"/>
          <w:szCs w:val="24"/>
        </w:rPr>
        <w:t xml:space="preserve"> plans for new intercultural situations. </w:t>
      </w:r>
      <w:r w:rsidR="00F33BB5" w:rsidRPr="00D87E4C">
        <w:rPr>
          <w:rFonts w:asciiTheme="majorHAnsi" w:hAnsiTheme="majorHAnsi" w:cstheme="majorHAnsi"/>
          <w:sz w:val="24"/>
          <w:szCs w:val="24"/>
        </w:rPr>
        <w:t xml:space="preserve">CQ strategy </w:t>
      </w:r>
      <w:r w:rsidRPr="00D87E4C">
        <w:rPr>
          <w:rFonts w:asciiTheme="majorHAnsi" w:hAnsiTheme="majorHAnsi" w:cstheme="majorHAnsi"/>
          <w:sz w:val="24"/>
          <w:szCs w:val="24"/>
        </w:rPr>
        <w:t>go</w:t>
      </w:r>
      <w:r w:rsidR="00141620" w:rsidRPr="00D87E4C">
        <w:rPr>
          <w:rFonts w:asciiTheme="majorHAnsi" w:hAnsiTheme="majorHAnsi" w:cstheme="majorHAnsi"/>
          <w:sz w:val="24"/>
          <w:szCs w:val="24"/>
        </w:rPr>
        <w:t>es</w:t>
      </w:r>
      <w:r w:rsidRPr="00D87E4C">
        <w:rPr>
          <w:rFonts w:asciiTheme="majorHAnsi" w:hAnsiTheme="majorHAnsi" w:cstheme="majorHAnsi"/>
          <w:sz w:val="24"/>
          <w:szCs w:val="24"/>
        </w:rPr>
        <w:t xml:space="preserve"> beyond the surface and dive</w:t>
      </w:r>
      <w:r w:rsidR="00141620" w:rsidRPr="00D87E4C">
        <w:rPr>
          <w:rFonts w:asciiTheme="majorHAnsi" w:hAnsiTheme="majorHAnsi" w:cstheme="majorHAnsi"/>
          <w:sz w:val="24"/>
          <w:szCs w:val="24"/>
        </w:rPr>
        <w:t>s</w:t>
      </w:r>
      <w:r w:rsidRPr="00D87E4C">
        <w:rPr>
          <w:rFonts w:asciiTheme="majorHAnsi" w:hAnsiTheme="majorHAnsi" w:cstheme="majorHAnsi"/>
          <w:sz w:val="24"/>
          <w:szCs w:val="24"/>
        </w:rPr>
        <w:t xml:space="preserve"> into the subtle but powerful issues that often make or break our leadership (Livermore</w:t>
      </w:r>
      <w:r w:rsidR="00C456D4" w:rsidRPr="00D87E4C">
        <w:rPr>
          <w:rFonts w:asciiTheme="majorHAnsi" w:hAnsiTheme="majorHAnsi" w:cstheme="majorHAnsi"/>
          <w:sz w:val="24"/>
          <w:szCs w:val="24"/>
        </w:rPr>
        <w:t>,</w:t>
      </w:r>
      <w:r w:rsidRPr="00D87E4C">
        <w:rPr>
          <w:rFonts w:asciiTheme="majorHAnsi" w:hAnsiTheme="majorHAnsi" w:cstheme="majorHAnsi"/>
          <w:sz w:val="24"/>
          <w:szCs w:val="24"/>
        </w:rPr>
        <w:t xml:space="preserve"> 201</w:t>
      </w:r>
      <w:r w:rsidR="00AB51B2" w:rsidRPr="00D87E4C">
        <w:rPr>
          <w:rFonts w:asciiTheme="majorHAnsi" w:hAnsiTheme="majorHAnsi" w:cstheme="majorHAnsi"/>
          <w:sz w:val="24"/>
          <w:szCs w:val="24"/>
        </w:rPr>
        <w:t>6</w:t>
      </w:r>
      <w:r w:rsidRPr="00D87E4C">
        <w:rPr>
          <w:rFonts w:asciiTheme="majorHAnsi" w:hAnsiTheme="majorHAnsi" w:cstheme="majorHAnsi"/>
          <w:sz w:val="24"/>
          <w:szCs w:val="24"/>
        </w:rPr>
        <w:t xml:space="preserve">). As a result, CQ Strategy is the </w:t>
      </w:r>
      <w:r w:rsidRPr="00D87E4C">
        <w:rPr>
          <w:rFonts w:asciiTheme="majorHAnsi" w:hAnsiTheme="majorHAnsi" w:cstheme="majorHAnsi"/>
          <w:noProof/>
          <w:sz w:val="24"/>
          <w:szCs w:val="24"/>
        </w:rPr>
        <w:t>key</w:t>
      </w:r>
      <w:r w:rsidRPr="00D87E4C">
        <w:rPr>
          <w:rFonts w:asciiTheme="majorHAnsi" w:hAnsiTheme="majorHAnsi" w:cstheme="majorHAnsi"/>
          <w:sz w:val="24"/>
          <w:szCs w:val="24"/>
        </w:rPr>
        <w:t xml:space="preserve"> link between our cultural understanding and behaving in ways that result in effective leadership.</w:t>
      </w:r>
    </w:p>
    <w:p w14:paraId="287D7314" w14:textId="77777777" w:rsidR="007A695B" w:rsidRPr="00D87E4C" w:rsidRDefault="0047285F" w:rsidP="0047285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CQ Action is primarily the outcome of our CQ Drive, CQ Knowledge, and CQ Strategy. CQ Action (behavioral dimension) provides us with the ability to engage in </w:t>
      </w:r>
      <w:r w:rsidRPr="00D87E4C">
        <w:rPr>
          <w:rFonts w:asciiTheme="majorHAnsi" w:hAnsiTheme="majorHAnsi" w:cstheme="majorHAnsi"/>
          <w:noProof/>
          <w:sz w:val="24"/>
          <w:szCs w:val="24"/>
        </w:rPr>
        <w:t>effective</w:t>
      </w:r>
      <w:r w:rsidRPr="00D87E4C">
        <w:rPr>
          <w:rFonts w:asciiTheme="majorHAnsi" w:hAnsiTheme="majorHAnsi" w:cstheme="majorHAnsi"/>
          <w:sz w:val="24"/>
          <w:szCs w:val="24"/>
        </w:rPr>
        <w:t xml:space="preserve">, flexible leadership for the task. </w:t>
      </w:r>
      <w:r w:rsidR="00E51CA4" w:rsidRPr="00D87E4C">
        <w:rPr>
          <w:rFonts w:asciiTheme="majorHAnsi" w:hAnsiTheme="majorHAnsi" w:cstheme="majorHAnsi"/>
          <w:sz w:val="24"/>
          <w:szCs w:val="24"/>
        </w:rPr>
        <w:t>CQ Action depicts how leaders will need to adapt their</w:t>
      </w:r>
      <w:r w:rsidRPr="00D87E4C">
        <w:rPr>
          <w:rFonts w:asciiTheme="majorHAnsi" w:hAnsiTheme="majorHAnsi" w:cstheme="majorHAnsi"/>
          <w:sz w:val="24"/>
          <w:szCs w:val="24"/>
        </w:rPr>
        <w:t xml:space="preserve"> behavior to </w:t>
      </w:r>
      <w:r w:rsidRPr="00D87E4C">
        <w:rPr>
          <w:rFonts w:asciiTheme="majorHAnsi" w:hAnsiTheme="majorHAnsi" w:cstheme="majorHAnsi"/>
          <w:noProof/>
          <w:sz w:val="24"/>
          <w:szCs w:val="24"/>
        </w:rPr>
        <w:lastRenderedPageBreak/>
        <w:t>function effectively</w:t>
      </w:r>
      <w:r w:rsidRPr="00D87E4C">
        <w:rPr>
          <w:rFonts w:asciiTheme="majorHAnsi" w:hAnsiTheme="majorHAnsi" w:cstheme="majorHAnsi"/>
          <w:sz w:val="24"/>
          <w:szCs w:val="24"/>
        </w:rPr>
        <w:t xml:space="preserve"> on a specific project. Leaders with high CQ Action can draw on the other three capabilities of CQ to translate their enhanced motivation, understanding, and plan of action</w:t>
      </w:r>
      <w:r w:rsidR="007A695B" w:rsidRPr="00D87E4C">
        <w:rPr>
          <w:rFonts w:asciiTheme="majorHAnsi" w:hAnsiTheme="majorHAnsi" w:cstheme="majorHAnsi"/>
          <w:sz w:val="24"/>
          <w:szCs w:val="24"/>
        </w:rPr>
        <w:t xml:space="preserve"> (Livermore, 2016)</w:t>
      </w:r>
      <w:r w:rsidRPr="00D87E4C">
        <w:rPr>
          <w:rFonts w:asciiTheme="majorHAnsi" w:hAnsiTheme="majorHAnsi" w:cstheme="majorHAnsi"/>
          <w:sz w:val="24"/>
          <w:szCs w:val="24"/>
        </w:rPr>
        <w:t xml:space="preserve">. </w:t>
      </w:r>
      <w:r w:rsidR="00E51CA4" w:rsidRPr="00D87E4C">
        <w:rPr>
          <w:rFonts w:asciiTheme="majorHAnsi" w:hAnsiTheme="majorHAnsi" w:cstheme="majorHAnsi"/>
          <w:sz w:val="24"/>
          <w:szCs w:val="24"/>
        </w:rPr>
        <w:tab/>
      </w:r>
    </w:p>
    <w:p w14:paraId="157FCEDF" w14:textId="77777777" w:rsidR="0047285F" w:rsidRPr="00D87E4C" w:rsidRDefault="0047285F" w:rsidP="0047285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The four capabilities can be used to assess an organizational leader’s readiness for a cross-cultural </w:t>
      </w:r>
      <w:r w:rsidRPr="00D87E4C">
        <w:rPr>
          <w:rFonts w:asciiTheme="majorHAnsi" w:hAnsiTheme="majorHAnsi" w:cstheme="majorHAnsi"/>
          <w:noProof/>
          <w:sz w:val="24"/>
          <w:szCs w:val="24"/>
        </w:rPr>
        <w:t>assignment</w:t>
      </w:r>
      <w:r w:rsidR="0084036B" w:rsidRPr="00D87E4C">
        <w:rPr>
          <w:rFonts w:asciiTheme="majorHAnsi" w:hAnsiTheme="majorHAnsi" w:cstheme="majorHAnsi"/>
          <w:noProof/>
          <w:sz w:val="24"/>
          <w:szCs w:val="24"/>
        </w:rPr>
        <w:t xml:space="preserve"> (Livermore, 2016;</w:t>
      </w:r>
      <w:r w:rsidR="0084036B" w:rsidRPr="00D87E4C">
        <w:rPr>
          <w:rFonts w:asciiTheme="majorHAnsi" w:hAnsiTheme="majorHAnsi" w:cstheme="majorHAnsi"/>
          <w:sz w:val="24"/>
          <w:szCs w:val="24"/>
        </w:rPr>
        <w:t xml:space="preserve"> </w:t>
      </w:r>
      <w:r w:rsidR="0084036B" w:rsidRPr="00D87E4C">
        <w:rPr>
          <w:rFonts w:asciiTheme="majorHAnsi" w:hAnsiTheme="majorHAnsi" w:cstheme="majorHAnsi"/>
          <w:noProof/>
          <w:sz w:val="24"/>
          <w:szCs w:val="24"/>
        </w:rPr>
        <w:t>Earley, Ang, &amp; Tan, 2006)</w:t>
      </w:r>
      <w:r w:rsidRPr="00D87E4C">
        <w:rPr>
          <w:rFonts w:asciiTheme="majorHAnsi" w:hAnsiTheme="majorHAnsi" w:cstheme="majorHAnsi"/>
          <w:noProof/>
          <w:sz w:val="24"/>
          <w:szCs w:val="24"/>
        </w:rPr>
        <w:t>. Th</w:t>
      </w:r>
      <w:r w:rsidR="00C865E6" w:rsidRPr="00D87E4C">
        <w:rPr>
          <w:rFonts w:asciiTheme="majorHAnsi" w:hAnsiTheme="majorHAnsi" w:cstheme="majorHAnsi"/>
          <w:noProof/>
          <w:sz w:val="24"/>
          <w:szCs w:val="24"/>
        </w:rPr>
        <w:t xml:space="preserve">ese </w:t>
      </w:r>
      <w:r w:rsidR="00F23043" w:rsidRPr="00D87E4C">
        <w:rPr>
          <w:rFonts w:asciiTheme="majorHAnsi" w:hAnsiTheme="majorHAnsi" w:cstheme="majorHAnsi"/>
          <w:noProof/>
          <w:sz w:val="24"/>
          <w:szCs w:val="24"/>
        </w:rPr>
        <w:t xml:space="preserve">capabilities </w:t>
      </w:r>
      <w:r w:rsidRPr="00D87E4C">
        <w:rPr>
          <w:rFonts w:asciiTheme="majorHAnsi" w:hAnsiTheme="majorHAnsi" w:cstheme="majorHAnsi"/>
          <w:noProof/>
          <w:sz w:val="24"/>
          <w:szCs w:val="24"/>
        </w:rPr>
        <w:t>can also serve as four categories for diversity</w:t>
      </w:r>
      <w:r w:rsidRPr="00D87E4C">
        <w:rPr>
          <w:rFonts w:asciiTheme="majorHAnsi" w:hAnsiTheme="majorHAnsi" w:cstheme="majorHAnsi"/>
          <w:sz w:val="24"/>
          <w:szCs w:val="24"/>
        </w:rPr>
        <w:t xml:space="preserve"> and inclusion programs, global management training programs, or for a leader’s </w:t>
      </w:r>
      <w:r w:rsidRPr="00D87E4C">
        <w:rPr>
          <w:rFonts w:asciiTheme="majorHAnsi" w:hAnsiTheme="majorHAnsi" w:cstheme="majorHAnsi"/>
          <w:noProof/>
          <w:sz w:val="24"/>
          <w:szCs w:val="24"/>
        </w:rPr>
        <w:t>personal</w:t>
      </w:r>
      <w:r w:rsidR="0084036B" w:rsidRPr="00D87E4C">
        <w:rPr>
          <w:rFonts w:asciiTheme="majorHAnsi" w:hAnsiTheme="majorHAnsi" w:cstheme="majorHAnsi"/>
          <w:sz w:val="24"/>
          <w:szCs w:val="24"/>
        </w:rPr>
        <w:t xml:space="preserve"> development plan. </w:t>
      </w:r>
      <w:r w:rsidR="008468F8" w:rsidRPr="00D87E4C">
        <w:rPr>
          <w:rFonts w:asciiTheme="majorHAnsi" w:hAnsiTheme="majorHAnsi" w:cstheme="majorHAnsi"/>
          <w:sz w:val="24"/>
          <w:szCs w:val="24"/>
        </w:rPr>
        <w:t>Schein</w:t>
      </w:r>
      <w:r w:rsidR="0072127A" w:rsidRPr="00D87E4C">
        <w:rPr>
          <w:rFonts w:asciiTheme="majorHAnsi" w:hAnsiTheme="majorHAnsi" w:cstheme="majorHAnsi"/>
          <w:sz w:val="24"/>
          <w:szCs w:val="24"/>
        </w:rPr>
        <w:t xml:space="preserve"> (2016) suggested</w:t>
      </w:r>
      <w:r w:rsidR="008468F8" w:rsidRPr="00D87E4C">
        <w:rPr>
          <w:rFonts w:asciiTheme="majorHAnsi" w:hAnsiTheme="majorHAnsi" w:cstheme="majorHAnsi"/>
          <w:sz w:val="24"/>
          <w:szCs w:val="24"/>
        </w:rPr>
        <w:t xml:space="preserve"> that the unique talent of a leader is his or her </w:t>
      </w:r>
      <w:r w:rsidR="00C53BC5" w:rsidRPr="00D87E4C">
        <w:rPr>
          <w:rFonts w:asciiTheme="majorHAnsi" w:hAnsiTheme="majorHAnsi" w:cstheme="majorHAnsi"/>
          <w:sz w:val="24"/>
          <w:szCs w:val="24"/>
        </w:rPr>
        <w:t xml:space="preserve">ability to function effectively across cultures that are not akin to their own. </w:t>
      </w:r>
      <w:r w:rsidR="0072127A" w:rsidRPr="00D87E4C">
        <w:rPr>
          <w:rFonts w:asciiTheme="majorHAnsi" w:hAnsiTheme="majorHAnsi" w:cstheme="majorHAnsi"/>
          <w:sz w:val="24"/>
          <w:szCs w:val="24"/>
        </w:rPr>
        <w:t>Furthermore, Schein insisted that it is impossible to separate the impact of culture on leadership effectiveness.</w:t>
      </w:r>
    </w:p>
    <w:p w14:paraId="72A6465B" w14:textId="051BC5CC" w:rsidR="00405D95" w:rsidRPr="00D87E4C" w:rsidRDefault="002651C2" w:rsidP="0015108C">
      <w:pPr>
        <w:pStyle w:val="APALevel1"/>
        <w:rPr>
          <w:rFonts w:asciiTheme="majorHAnsi" w:hAnsiTheme="majorHAnsi" w:cstheme="majorHAnsi"/>
        </w:rPr>
      </w:pPr>
      <w:bookmarkStart w:id="47" w:name="_Toc509265678"/>
      <w:bookmarkStart w:id="48" w:name="_Toc509428920"/>
      <w:bookmarkStart w:id="49" w:name="_Toc509430484"/>
      <w:bookmarkStart w:id="50" w:name="_Toc510629410"/>
      <w:bookmarkStart w:id="51" w:name="_Toc510805414"/>
      <w:bookmarkStart w:id="52" w:name="_Toc511411112"/>
      <w:bookmarkStart w:id="53" w:name="_Toc511412191"/>
      <w:bookmarkStart w:id="54" w:name="_Toc511412065"/>
      <w:bookmarkStart w:id="55" w:name="_Toc511671695"/>
      <w:bookmarkStart w:id="56" w:name="_Toc511676355"/>
      <w:bookmarkStart w:id="57" w:name="_Toc512837752"/>
      <w:r w:rsidRPr="00D87E4C">
        <w:rPr>
          <w:rFonts w:asciiTheme="majorHAnsi" w:hAnsiTheme="majorHAnsi" w:cstheme="majorHAnsi"/>
        </w:rPr>
        <w:t>Research</w:t>
      </w:r>
      <w:r w:rsidR="00023F97" w:rsidRPr="00D87E4C">
        <w:rPr>
          <w:rFonts w:asciiTheme="majorHAnsi" w:hAnsiTheme="majorHAnsi" w:cstheme="majorHAnsi"/>
        </w:rPr>
        <w:t xml:space="preserve"> Question</w:t>
      </w:r>
      <w:bookmarkEnd w:id="47"/>
      <w:bookmarkEnd w:id="48"/>
      <w:bookmarkEnd w:id="49"/>
      <w:bookmarkEnd w:id="50"/>
      <w:bookmarkEnd w:id="51"/>
      <w:bookmarkEnd w:id="52"/>
      <w:bookmarkEnd w:id="53"/>
      <w:bookmarkEnd w:id="54"/>
      <w:bookmarkEnd w:id="55"/>
      <w:bookmarkEnd w:id="56"/>
      <w:bookmarkEnd w:id="57"/>
    </w:p>
    <w:p w14:paraId="278EEEE0" w14:textId="6BA3A636" w:rsidR="00FC0281" w:rsidRPr="00D87E4C" w:rsidRDefault="00405D95" w:rsidP="006A37EE">
      <w:pPr>
        <w:spacing w:after="0" w:line="480" w:lineRule="auto"/>
        <w:rPr>
          <w:rFonts w:asciiTheme="majorHAnsi" w:hAnsiTheme="majorHAnsi" w:cstheme="majorHAnsi"/>
          <w:bCs/>
          <w:sz w:val="24"/>
          <w:szCs w:val="24"/>
        </w:rPr>
      </w:pPr>
      <w:r w:rsidRPr="00D87E4C">
        <w:rPr>
          <w:rFonts w:asciiTheme="majorHAnsi" w:hAnsiTheme="majorHAnsi" w:cstheme="majorHAnsi"/>
          <w:bCs/>
          <w:sz w:val="24"/>
          <w:szCs w:val="24"/>
        </w:rPr>
        <w:tab/>
      </w:r>
      <w:r w:rsidR="00525037" w:rsidRPr="00D87E4C">
        <w:rPr>
          <w:rFonts w:asciiTheme="majorHAnsi" w:hAnsiTheme="majorHAnsi" w:cstheme="majorHAnsi"/>
          <w:sz w:val="24"/>
          <w:szCs w:val="24"/>
        </w:rPr>
        <w:t xml:space="preserve">What </w:t>
      </w:r>
      <w:r w:rsidR="003D3245" w:rsidRPr="00D87E4C">
        <w:rPr>
          <w:rFonts w:asciiTheme="majorHAnsi" w:hAnsiTheme="majorHAnsi" w:cstheme="majorHAnsi"/>
          <w:sz w:val="24"/>
          <w:szCs w:val="24"/>
        </w:rPr>
        <w:t>is the inf</w:t>
      </w:r>
      <w:r w:rsidR="00724DC6" w:rsidRPr="00D87E4C">
        <w:rPr>
          <w:rFonts w:asciiTheme="majorHAnsi" w:hAnsiTheme="majorHAnsi" w:cstheme="majorHAnsi"/>
          <w:sz w:val="24"/>
          <w:szCs w:val="24"/>
        </w:rPr>
        <w:t xml:space="preserve">luence of </w:t>
      </w:r>
      <w:r w:rsidR="00525037" w:rsidRPr="00D87E4C">
        <w:rPr>
          <w:rFonts w:asciiTheme="majorHAnsi" w:hAnsiTheme="majorHAnsi" w:cstheme="majorHAnsi"/>
          <w:sz w:val="24"/>
          <w:szCs w:val="24"/>
        </w:rPr>
        <w:t xml:space="preserve">cross-cultural </w:t>
      </w:r>
      <w:r w:rsidR="007653A3" w:rsidRPr="00D87E4C">
        <w:rPr>
          <w:rFonts w:asciiTheme="majorHAnsi" w:hAnsiTheme="majorHAnsi" w:cstheme="majorHAnsi"/>
          <w:sz w:val="24"/>
          <w:szCs w:val="24"/>
        </w:rPr>
        <w:t>competence</w:t>
      </w:r>
      <w:r w:rsidR="00525037" w:rsidRPr="00D87E4C">
        <w:rPr>
          <w:rFonts w:asciiTheme="majorHAnsi" w:hAnsiTheme="majorHAnsi" w:cstheme="majorHAnsi"/>
          <w:sz w:val="24"/>
          <w:szCs w:val="24"/>
        </w:rPr>
        <w:t xml:space="preserve"> </w:t>
      </w:r>
      <w:r w:rsidR="00506E3C" w:rsidRPr="00D87E4C">
        <w:rPr>
          <w:rFonts w:asciiTheme="majorHAnsi" w:hAnsiTheme="majorHAnsi" w:cstheme="majorHAnsi"/>
          <w:sz w:val="24"/>
          <w:szCs w:val="24"/>
        </w:rPr>
        <w:t>and what</w:t>
      </w:r>
      <w:r w:rsidR="00443700" w:rsidRPr="00D87E4C">
        <w:rPr>
          <w:rFonts w:asciiTheme="majorHAnsi" w:hAnsiTheme="majorHAnsi" w:cstheme="majorHAnsi"/>
          <w:sz w:val="24"/>
          <w:szCs w:val="24"/>
        </w:rPr>
        <w:t xml:space="preserve"> is the impact </w:t>
      </w:r>
      <w:r w:rsidR="007653A3" w:rsidRPr="00D87E4C">
        <w:rPr>
          <w:rFonts w:asciiTheme="majorHAnsi" w:hAnsiTheme="majorHAnsi" w:cstheme="majorHAnsi"/>
          <w:sz w:val="24"/>
          <w:szCs w:val="24"/>
        </w:rPr>
        <w:t>on</w:t>
      </w:r>
      <w:r w:rsidR="00525037" w:rsidRPr="00D87E4C">
        <w:rPr>
          <w:rFonts w:asciiTheme="majorHAnsi" w:hAnsiTheme="majorHAnsi" w:cstheme="majorHAnsi"/>
          <w:sz w:val="24"/>
          <w:szCs w:val="24"/>
        </w:rPr>
        <w:t xml:space="preserve"> leadership effectiveness</w:t>
      </w:r>
      <w:r w:rsidR="00525037" w:rsidRPr="00D87E4C">
        <w:rPr>
          <w:rFonts w:asciiTheme="majorHAnsi" w:hAnsiTheme="majorHAnsi" w:cstheme="majorHAnsi"/>
          <w:bCs/>
          <w:sz w:val="24"/>
          <w:szCs w:val="24"/>
        </w:rPr>
        <w:t>?</w:t>
      </w:r>
    </w:p>
    <w:p w14:paraId="6D4525D3" w14:textId="35A2EC44" w:rsidR="0036704A" w:rsidRPr="00D87E4C" w:rsidRDefault="00326E4F" w:rsidP="0015108C">
      <w:pPr>
        <w:pStyle w:val="APALevel1"/>
        <w:rPr>
          <w:rFonts w:asciiTheme="majorHAnsi" w:hAnsiTheme="majorHAnsi" w:cstheme="majorHAnsi"/>
        </w:rPr>
      </w:pPr>
      <w:bookmarkStart w:id="58" w:name="_Toc509265679"/>
      <w:bookmarkStart w:id="59" w:name="_Toc509428921"/>
      <w:bookmarkStart w:id="60" w:name="_Toc509430485"/>
      <w:bookmarkStart w:id="61" w:name="_Toc510629411"/>
      <w:bookmarkStart w:id="62" w:name="_Toc510805415"/>
      <w:bookmarkStart w:id="63" w:name="_Toc511411113"/>
      <w:bookmarkStart w:id="64" w:name="_Toc511412192"/>
      <w:bookmarkStart w:id="65" w:name="_Toc511412066"/>
      <w:bookmarkStart w:id="66" w:name="_Toc511671696"/>
      <w:bookmarkStart w:id="67" w:name="_Toc511676356"/>
      <w:bookmarkStart w:id="68" w:name="_Toc512837753"/>
      <w:r w:rsidRPr="00D87E4C">
        <w:rPr>
          <w:rFonts w:asciiTheme="majorHAnsi" w:hAnsiTheme="majorHAnsi" w:cstheme="majorHAnsi"/>
        </w:rPr>
        <w:t>Nature of the Study</w:t>
      </w:r>
      <w:bookmarkEnd w:id="58"/>
      <w:bookmarkEnd w:id="59"/>
      <w:bookmarkEnd w:id="60"/>
      <w:bookmarkEnd w:id="61"/>
      <w:bookmarkEnd w:id="62"/>
      <w:bookmarkEnd w:id="63"/>
      <w:bookmarkEnd w:id="64"/>
      <w:bookmarkEnd w:id="65"/>
      <w:bookmarkEnd w:id="66"/>
      <w:bookmarkEnd w:id="67"/>
      <w:bookmarkEnd w:id="68"/>
    </w:p>
    <w:p w14:paraId="1B0FAE04" w14:textId="6436BE56" w:rsidR="009A386C" w:rsidRPr="00D87E4C" w:rsidRDefault="001D5F4E" w:rsidP="009A386C">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t>This research</w:t>
      </w:r>
      <w:r w:rsidR="00847C54" w:rsidRPr="00D87E4C">
        <w:rPr>
          <w:rFonts w:asciiTheme="majorHAnsi" w:hAnsiTheme="majorHAnsi" w:cstheme="majorHAnsi"/>
          <w:bCs/>
          <w:sz w:val="24"/>
          <w:szCs w:val="24"/>
        </w:rPr>
        <w:t xml:space="preserve"> </w:t>
      </w:r>
      <w:r w:rsidR="00610CD4" w:rsidRPr="00D87E4C">
        <w:rPr>
          <w:rFonts w:asciiTheme="majorHAnsi" w:hAnsiTheme="majorHAnsi" w:cstheme="majorHAnsi"/>
          <w:bCs/>
          <w:sz w:val="24"/>
          <w:szCs w:val="24"/>
        </w:rPr>
        <w:t>will</w:t>
      </w:r>
      <w:r w:rsidR="00847C54" w:rsidRPr="00D87E4C">
        <w:rPr>
          <w:rFonts w:asciiTheme="majorHAnsi" w:hAnsiTheme="majorHAnsi" w:cstheme="majorHAnsi"/>
          <w:bCs/>
          <w:sz w:val="24"/>
          <w:szCs w:val="24"/>
        </w:rPr>
        <w:t xml:space="preserve"> </w:t>
      </w:r>
      <w:r w:rsidR="00FA63DA" w:rsidRPr="00D87E4C">
        <w:rPr>
          <w:rFonts w:asciiTheme="majorHAnsi" w:hAnsiTheme="majorHAnsi" w:cstheme="majorHAnsi"/>
          <w:bCs/>
          <w:sz w:val="24"/>
          <w:szCs w:val="24"/>
        </w:rPr>
        <w:t>utilize surveys and</w:t>
      </w:r>
      <w:r w:rsidR="00847C54" w:rsidRPr="00D87E4C">
        <w:rPr>
          <w:rFonts w:asciiTheme="majorHAnsi" w:hAnsiTheme="majorHAnsi" w:cstheme="majorHAnsi"/>
          <w:bCs/>
          <w:sz w:val="24"/>
          <w:szCs w:val="24"/>
        </w:rPr>
        <w:t xml:space="preserve"> develop case studies based on the interviews </w:t>
      </w:r>
      <w:r w:rsidRPr="00D87E4C">
        <w:rPr>
          <w:rFonts w:asciiTheme="majorHAnsi" w:hAnsiTheme="majorHAnsi" w:cstheme="majorHAnsi"/>
          <w:bCs/>
          <w:sz w:val="24"/>
          <w:szCs w:val="24"/>
        </w:rPr>
        <w:t xml:space="preserve">with a population of </w:t>
      </w:r>
      <w:r w:rsidR="00360E52" w:rsidRPr="00D87E4C">
        <w:rPr>
          <w:rFonts w:asciiTheme="majorHAnsi" w:hAnsiTheme="majorHAnsi" w:cstheme="majorHAnsi"/>
          <w:bCs/>
          <w:sz w:val="24"/>
          <w:szCs w:val="24"/>
        </w:rPr>
        <w:t>eight</w:t>
      </w:r>
      <w:r w:rsidR="00B008FC" w:rsidRPr="00D87E4C">
        <w:rPr>
          <w:rFonts w:asciiTheme="majorHAnsi" w:hAnsiTheme="majorHAnsi" w:cstheme="majorHAnsi"/>
          <w:bCs/>
          <w:sz w:val="24"/>
          <w:szCs w:val="24"/>
        </w:rPr>
        <w:t xml:space="preserve"> </w:t>
      </w:r>
      <w:r w:rsidRPr="00D87E4C">
        <w:rPr>
          <w:rFonts w:asciiTheme="majorHAnsi" w:hAnsiTheme="majorHAnsi" w:cstheme="majorHAnsi"/>
          <w:bCs/>
          <w:sz w:val="24"/>
          <w:szCs w:val="24"/>
        </w:rPr>
        <w:t>cross-cultural leaders f</w:t>
      </w:r>
      <w:r w:rsidR="00A851B1" w:rsidRPr="00D87E4C">
        <w:rPr>
          <w:rFonts w:asciiTheme="majorHAnsi" w:hAnsiTheme="majorHAnsi" w:cstheme="majorHAnsi"/>
          <w:bCs/>
          <w:sz w:val="24"/>
          <w:szCs w:val="24"/>
        </w:rPr>
        <w:t>rom</w:t>
      </w:r>
      <w:r w:rsidRPr="00D87E4C">
        <w:rPr>
          <w:rFonts w:asciiTheme="majorHAnsi" w:hAnsiTheme="majorHAnsi" w:cstheme="majorHAnsi"/>
          <w:bCs/>
          <w:sz w:val="24"/>
          <w:szCs w:val="24"/>
        </w:rPr>
        <w:t xml:space="preserve"> </w:t>
      </w:r>
      <w:r w:rsidR="00A851B1" w:rsidRPr="00D87E4C">
        <w:rPr>
          <w:rFonts w:asciiTheme="majorHAnsi" w:hAnsiTheme="majorHAnsi" w:cstheme="majorHAnsi"/>
          <w:bCs/>
          <w:sz w:val="24"/>
          <w:szCs w:val="24"/>
        </w:rPr>
        <w:t xml:space="preserve">various </w:t>
      </w:r>
      <w:r w:rsidRPr="00D87E4C">
        <w:rPr>
          <w:rFonts w:asciiTheme="majorHAnsi" w:hAnsiTheme="majorHAnsi" w:cstheme="majorHAnsi"/>
          <w:bCs/>
          <w:sz w:val="24"/>
          <w:szCs w:val="24"/>
        </w:rPr>
        <w:t>organization</w:t>
      </w:r>
      <w:r w:rsidR="00A851B1" w:rsidRPr="00D87E4C">
        <w:rPr>
          <w:rFonts w:asciiTheme="majorHAnsi" w:hAnsiTheme="majorHAnsi" w:cstheme="majorHAnsi"/>
          <w:bCs/>
          <w:sz w:val="24"/>
          <w:szCs w:val="24"/>
        </w:rPr>
        <w:t>al</w:t>
      </w:r>
      <w:r w:rsidRPr="00D87E4C">
        <w:rPr>
          <w:rFonts w:asciiTheme="majorHAnsi" w:hAnsiTheme="majorHAnsi" w:cstheme="majorHAnsi"/>
          <w:bCs/>
          <w:sz w:val="24"/>
          <w:szCs w:val="24"/>
        </w:rPr>
        <w:t>, educational institutions</w:t>
      </w:r>
      <w:r w:rsidR="00A851B1" w:rsidRPr="00D87E4C">
        <w:rPr>
          <w:rFonts w:asciiTheme="majorHAnsi" w:hAnsiTheme="majorHAnsi" w:cstheme="majorHAnsi"/>
          <w:bCs/>
          <w:sz w:val="24"/>
          <w:szCs w:val="24"/>
        </w:rPr>
        <w:t>,</w:t>
      </w:r>
      <w:r w:rsidRPr="00D87E4C">
        <w:rPr>
          <w:rFonts w:asciiTheme="majorHAnsi" w:hAnsiTheme="majorHAnsi" w:cstheme="majorHAnsi"/>
          <w:bCs/>
          <w:sz w:val="24"/>
          <w:szCs w:val="24"/>
        </w:rPr>
        <w:t xml:space="preserve"> and </w:t>
      </w:r>
      <w:r w:rsidR="00A851B1" w:rsidRPr="00D87E4C">
        <w:rPr>
          <w:rFonts w:asciiTheme="majorHAnsi" w:hAnsiTheme="majorHAnsi" w:cstheme="majorHAnsi"/>
          <w:bCs/>
          <w:sz w:val="24"/>
          <w:szCs w:val="24"/>
        </w:rPr>
        <w:t>ministerial backgrounds</w:t>
      </w:r>
      <w:r w:rsidR="00166716" w:rsidRPr="00D87E4C">
        <w:rPr>
          <w:rFonts w:asciiTheme="majorHAnsi" w:hAnsiTheme="majorHAnsi" w:cstheme="majorHAnsi"/>
          <w:bCs/>
          <w:sz w:val="24"/>
          <w:szCs w:val="24"/>
        </w:rPr>
        <w:t xml:space="preserve"> in the </w:t>
      </w:r>
      <w:r w:rsidR="007B3C6D" w:rsidRPr="00D87E4C">
        <w:rPr>
          <w:rFonts w:asciiTheme="majorHAnsi" w:hAnsiTheme="majorHAnsi" w:cstheme="majorHAnsi"/>
          <w:bCs/>
          <w:sz w:val="24"/>
          <w:szCs w:val="24"/>
        </w:rPr>
        <w:t xml:space="preserve">Greater </w:t>
      </w:r>
      <w:r w:rsidR="00166716" w:rsidRPr="00D87E4C">
        <w:rPr>
          <w:rFonts w:asciiTheme="majorHAnsi" w:hAnsiTheme="majorHAnsi" w:cstheme="majorHAnsi"/>
          <w:bCs/>
          <w:sz w:val="24"/>
          <w:szCs w:val="24"/>
        </w:rPr>
        <w:t>Atlanta</w:t>
      </w:r>
      <w:r w:rsidR="007B3C6D" w:rsidRPr="00D87E4C">
        <w:rPr>
          <w:rFonts w:asciiTheme="majorHAnsi" w:hAnsiTheme="majorHAnsi" w:cstheme="majorHAnsi"/>
          <w:bCs/>
          <w:sz w:val="24"/>
          <w:szCs w:val="24"/>
        </w:rPr>
        <w:t>, Georgia area</w:t>
      </w:r>
      <w:r w:rsidR="00A851B1" w:rsidRPr="00D87E4C">
        <w:rPr>
          <w:rFonts w:asciiTheme="majorHAnsi" w:hAnsiTheme="majorHAnsi" w:cstheme="majorHAnsi"/>
          <w:bCs/>
          <w:sz w:val="24"/>
          <w:szCs w:val="24"/>
        </w:rPr>
        <w:t xml:space="preserve">. </w:t>
      </w:r>
      <w:r w:rsidR="00326E4F" w:rsidRPr="00D87E4C">
        <w:rPr>
          <w:rFonts w:asciiTheme="majorHAnsi" w:hAnsiTheme="majorHAnsi" w:cstheme="majorHAnsi"/>
          <w:bCs/>
          <w:sz w:val="24"/>
          <w:szCs w:val="24"/>
        </w:rPr>
        <w:t>The research methodology that is most appropriate to explore the research question is the qualitative method</w:t>
      </w:r>
      <w:r w:rsidR="00804132" w:rsidRPr="00D87E4C">
        <w:rPr>
          <w:rFonts w:asciiTheme="majorHAnsi" w:hAnsiTheme="majorHAnsi" w:cstheme="majorHAnsi"/>
          <w:bCs/>
          <w:sz w:val="24"/>
          <w:szCs w:val="24"/>
        </w:rPr>
        <w:t xml:space="preserve"> utilizing a case study design</w:t>
      </w:r>
      <w:r w:rsidR="00326E4F" w:rsidRPr="00D87E4C">
        <w:rPr>
          <w:rFonts w:asciiTheme="majorHAnsi" w:hAnsiTheme="majorHAnsi" w:cstheme="majorHAnsi"/>
          <w:bCs/>
          <w:sz w:val="24"/>
          <w:szCs w:val="24"/>
        </w:rPr>
        <w:t>.</w:t>
      </w:r>
      <w:r w:rsidR="009A386C" w:rsidRPr="00D87E4C">
        <w:rPr>
          <w:rFonts w:asciiTheme="majorHAnsi" w:hAnsiTheme="majorHAnsi" w:cstheme="majorHAnsi"/>
          <w:bCs/>
          <w:sz w:val="24"/>
          <w:szCs w:val="24"/>
        </w:rPr>
        <w:t xml:space="preserve"> Depending on their views, researchers choose the qualitative, the quantitative, or the mixed-methods methodology to conduct their research. The </w:t>
      </w:r>
      <w:r w:rsidR="009A386C" w:rsidRPr="00D87E4C">
        <w:rPr>
          <w:rFonts w:asciiTheme="majorHAnsi" w:hAnsiTheme="majorHAnsi" w:cstheme="majorHAnsi"/>
          <w:bCs/>
          <w:noProof/>
          <w:sz w:val="24"/>
          <w:szCs w:val="24"/>
        </w:rPr>
        <w:t>key</w:t>
      </w:r>
      <w:r w:rsidR="009A386C" w:rsidRPr="00D87E4C">
        <w:rPr>
          <w:rFonts w:asciiTheme="majorHAnsi" w:hAnsiTheme="majorHAnsi" w:cstheme="majorHAnsi"/>
          <w:bCs/>
          <w:sz w:val="24"/>
          <w:szCs w:val="24"/>
        </w:rPr>
        <w:t xml:space="preserve"> difference in the methods is the manner in which each approach treats the data (Brannen, 2017). Instead of prematurely assuming that they have selected the most appropriate method, Mason (2017) suggested that a researcher should examine the reason for choosing a particular method. </w:t>
      </w:r>
    </w:p>
    <w:p w14:paraId="43F7CCCD" w14:textId="228A3ABC" w:rsidR="009A386C" w:rsidRPr="00D87E4C" w:rsidRDefault="009A386C" w:rsidP="009A386C">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lastRenderedPageBreak/>
        <w:t xml:space="preserve">The qualitative research method allows </w:t>
      </w:r>
      <w:r w:rsidR="00D61011" w:rsidRPr="00D87E4C">
        <w:rPr>
          <w:rFonts w:asciiTheme="majorHAnsi" w:hAnsiTheme="majorHAnsi" w:cstheme="majorHAnsi"/>
          <w:bCs/>
          <w:sz w:val="24"/>
          <w:szCs w:val="24"/>
        </w:rPr>
        <w:t xml:space="preserve">a </w:t>
      </w:r>
      <w:r w:rsidRPr="00D87E4C">
        <w:rPr>
          <w:rFonts w:asciiTheme="majorHAnsi" w:hAnsiTheme="majorHAnsi" w:cstheme="majorHAnsi"/>
          <w:bCs/>
          <w:sz w:val="24"/>
          <w:szCs w:val="24"/>
        </w:rPr>
        <w:t xml:space="preserve">researcher to comprehend </w:t>
      </w:r>
      <w:r w:rsidR="001976D1" w:rsidRPr="00D87E4C">
        <w:rPr>
          <w:rFonts w:asciiTheme="majorHAnsi" w:hAnsiTheme="majorHAnsi" w:cstheme="majorHAnsi"/>
          <w:bCs/>
          <w:sz w:val="24"/>
          <w:szCs w:val="24"/>
        </w:rPr>
        <w:t xml:space="preserve">how people deal with </w:t>
      </w:r>
      <w:r w:rsidRPr="00D87E4C">
        <w:rPr>
          <w:rFonts w:asciiTheme="majorHAnsi" w:hAnsiTheme="majorHAnsi" w:cstheme="majorHAnsi"/>
          <w:bCs/>
          <w:sz w:val="24"/>
          <w:szCs w:val="24"/>
        </w:rPr>
        <w:t>everyday situation</w:t>
      </w:r>
      <w:r w:rsidR="001976D1" w:rsidRPr="00D87E4C">
        <w:rPr>
          <w:rFonts w:asciiTheme="majorHAnsi" w:hAnsiTheme="majorHAnsi" w:cstheme="majorHAnsi"/>
          <w:bCs/>
          <w:sz w:val="24"/>
          <w:szCs w:val="24"/>
        </w:rPr>
        <w:t>s</w:t>
      </w:r>
      <w:r w:rsidRPr="00D87E4C">
        <w:rPr>
          <w:rFonts w:asciiTheme="majorHAnsi" w:hAnsiTheme="majorHAnsi" w:cstheme="majorHAnsi"/>
          <w:bCs/>
          <w:sz w:val="24"/>
          <w:szCs w:val="24"/>
        </w:rPr>
        <w:t xml:space="preserve"> (Yin, 2018). The qualitative method is suitable for answering research questions that </w:t>
      </w:r>
      <w:r w:rsidRPr="00D87E4C">
        <w:rPr>
          <w:rFonts w:asciiTheme="majorHAnsi" w:hAnsiTheme="majorHAnsi" w:cstheme="majorHAnsi"/>
          <w:bCs/>
          <w:noProof/>
          <w:sz w:val="24"/>
          <w:szCs w:val="24"/>
        </w:rPr>
        <w:t>involve</w:t>
      </w:r>
      <w:r w:rsidRPr="00D87E4C">
        <w:rPr>
          <w:rFonts w:asciiTheme="majorHAnsi" w:hAnsiTheme="majorHAnsi" w:cstheme="majorHAnsi"/>
          <w:bCs/>
          <w:sz w:val="24"/>
          <w:szCs w:val="24"/>
        </w:rPr>
        <w:t xml:space="preserve"> the analysis of a small number of cases with a large number of variables and attributes (Scott &amp; Garner, 2014). Researchers use the qualitative method to collect data through interviews with open-ended probing questions, observation and focus groups to obtain in-depth information to help address the research question (Marshall &amp; Rossman, 2016). </w:t>
      </w:r>
    </w:p>
    <w:p w14:paraId="7E81C783" w14:textId="77777777" w:rsidR="00B867E3" w:rsidRPr="00D87E4C" w:rsidRDefault="00B867E3" w:rsidP="00B867E3">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t>The quantitative method is not a suitable approach for this study because the purpose of the research does not involve the testing of hypothesis, the use of statistical analysis or the investigation of the relationships between variables (Scott &amp; Garner, 2014). The mixed method, which is a combination of the qualitative and quantitative methods, is suitable in situations where the sole use of either method cannot answer the research question (Creswell &amp; Poth, 2018). The mixed method is not the most suitable method for a study of this nature because the combination of the two methodologies is not necessary to answer the research question.</w:t>
      </w:r>
    </w:p>
    <w:p w14:paraId="1058A66E" w14:textId="68DEE9D4" w:rsidR="00B867E3" w:rsidRPr="00D87E4C" w:rsidRDefault="00B867E3" w:rsidP="00B867E3">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The </w:t>
      </w:r>
      <w:r w:rsidR="001976D1" w:rsidRPr="00D87E4C">
        <w:rPr>
          <w:rFonts w:asciiTheme="majorHAnsi" w:hAnsiTheme="majorHAnsi" w:cstheme="majorHAnsi"/>
          <w:sz w:val="24"/>
          <w:szCs w:val="24"/>
        </w:rPr>
        <w:t>research design will be a</w:t>
      </w:r>
      <w:r w:rsidR="00653F31" w:rsidRPr="00D87E4C">
        <w:rPr>
          <w:rFonts w:asciiTheme="majorHAnsi" w:hAnsiTheme="majorHAnsi" w:cstheme="majorHAnsi"/>
          <w:sz w:val="24"/>
          <w:szCs w:val="24"/>
        </w:rPr>
        <w:t>n</w:t>
      </w:r>
      <w:r w:rsidR="001976D1" w:rsidRPr="00D87E4C">
        <w:rPr>
          <w:rFonts w:asciiTheme="majorHAnsi" w:hAnsiTheme="majorHAnsi" w:cstheme="majorHAnsi"/>
          <w:sz w:val="24"/>
          <w:szCs w:val="24"/>
        </w:rPr>
        <w:t xml:space="preserve"> </w:t>
      </w:r>
      <w:r w:rsidRPr="00D87E4C">
        <w:rPr>
          <w:rFonts w:asciiTheme="majorHAnsi" w:hAnsiTheme="majorHAnsi" w:cstheme="majorHAnsi"/>
          <w:sz w:val="24"/>
          <w:szCs w:val="24"/>
        </w:rPr>
        <w:t xml:space="preserve">exploratory case study. Researchers use an </w:t>
      </w:r>
      <w:r w:rsidRPr="00D87E4C">
        <w:rPr>
          <w:rFonts w:asciiTheme="majorHAnsi" w:hAnsiTheme="majorHAnsi" w:cstheme="majorHAnsi"/>
          <w:noProof/>
          <w:sz w:val="24"/>
          <w:szCs w:val="24"/>
        </w:rPr>
        <w:t>exploratory</w:t>
      </w:r>
      <w:r w:rsidRPr="00D87E4C">
        <w:rPr>
          <w:rFonts w:asciiTheme="majorHAnsi" w:hAnsiTheme="majorHAnsi" w:cstheme="majorHAnsi"/>
          <w:sz w:val="24"/>
          <w:szCs w:val="24"/>
        </w:rPr>
        <w:t xml:space="preserve"> case study to understand the participants’ daily practice (Yin,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w:t>
      </w:r>
      <w:r w:rsidRPr="00D87E4C">
        <w:rPr>
          <w:rFonts w:asciiTheme="majorHAnsi" w:hAnsiTheme="majorHAnsi" w:cstheme="majorHAnsi"/>
          <w:noProof/>
          <w:sz w:val="24"/>
          <w:szCs w:val="24"/>
        </w:rPr>
        <w:t>narrative</w:t>
      </w:r>
      <w:r w:rsidRPr="00D87E4C">
        <w:rPr>
          <w:rFonts w:asciiTheme="majorHAnsi" w:hAnsiTheme="majorHAnsi" w:cstheme="majorHAnsi"/>
          <w:sz w:val="24"/>
          <w:szCs w:val="24"/>
        </w:rPr>
        <w:t xml:space="preserve"> research will not be appropriate for this study because the aim of this study is not to reconstruct experienc</w:t>
      </w:r>
      <w:r w:rsidR="001D5F4E" w:rsidRPr="00D87E4C">
        <w:rPr>
          <w:rFonts w:asciiTheme="majorHAnsi" w:hAnsiTheme="majorHAnsi" w:cstheme="majorHAnsi"/>
          <w:sz w:val="24"/>
          <w:szCs w:val="24"/>
        </w:rPr>
        <w:t xml:space="preserve">es and events (Daiute, 2014). An </w:t>
      </w:r>
      <w:r w:rsidRPr="00D87E4C">
        <w:rPr>
          <w:rFonts w:asciiTheme="majorHAnsi" w:hAnsiTheme="majorHAnsi" w:cstheme="majorHAnsi"/>
          <w:sz w:val="24"/>
          <w:szCs w:val="24"/>
        </w:rPr>
        <w:t xml:space="preserve">exploratory case study is the most appropriate design for this research study. </w:t>
      </w:r>
    </w:p>
    <w:p w14:paraId="632E18A1" w14:textId="14F60EAD" w:rsidR="00FD6180" w:rsidRPr="00D87E4C" w:rsidRDefault="000829DC" w:rsidP="00125015">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lastRenderedPageBreak/>
        <w:t>The sample will be a purposeful selection of</w:t>
      </w:r>
      <w:r w:rsidR="00A33993" w:rsidRPr="00D87E4C">
        <w:rPr>
          <w:rFonts w:asciiTheme="majorHAnsi" w:hAnsiTheme="majorHAnsi" w:cstheme="majorHAnsi"/>
          <w:bCs/>
          <w:sz w:val="24"/>
          <w:szCs w:val="24"/>
        </w:rPr>
        <w:t xml:space="preserve"> international organizational, institutional, and ministerial leaders. Data collection will in</w:t>
      </w:r>
      <w:r w:rsidR="006C06AD" w:rsidRPr="00D87E4C">
        <w:rPr>
          <w:rFonts w:asciiTheme="majorHAnsi" w:hAnsiTheme="majorHAnsi" w:cstheme="majorHAnsi"/>
          <w:bCs/>
          <w:sz w:val="24"/>
          <w:szCs w:val="24"/>
        </w:rPr>
        <w:t>clude the use of semi</w:t>
      </w:r>
      <w:r w:rsidR="006C06AD" w:rsidRPr="00D87E4C">
        <w:rPr>
          <w:rFonts w:asciiTheme="majorHAnsi" w:hAnsiTheme="majorHAnsi" w:cstheme="majorHAnsi"/>
          <w:sz w:val="24"/>
          <w:szCs w:val="24"/>
        </w:rPr>
        <w:t xml:space="preserve">-structured open-ended interview questions as the primary instrument to gather data, </w:t>
      </w:r>
      <w:r w:rsidR="006C06AD" w:rsidRPr="00D87E4C">
        <w:rPr>
          <w:rFonts w:asciiTheme="majorHAnsi" w:hAnsiTheme="majorHAnsi" w:cstheme="majorHAnsi"/>
          <w:bCs/>
          <w:sz w:val="24"/>
          <w:szCs w:val="24"/>
        </w:rPr>
        <w:t>the examination of</w:t>
      </w:r>
      <w:r w:rsidR="00A33993" w:rsidRPr="00D87E4C">
        <w:rPr>
          <w:rFonts w:asciiTheme="majorHAnsi" w:hAnsiTheme="majorHAnsi" w:cstheme="majorHAnsi"/>
          <w:bCs/>
          <w:sz w:val="24"/>
          <w:szCs w:val="24"/>
        </w:rPr>
        <w:t xml:space="preserve"> organizational documents relating to cross-cultural competency and training</w:t>
      </w:r>
      <w:r w:rsidR="00476284" w:rsidRPr="00D87E4C">
        <w:rPr>
          <w:rFonts w:asciiTheme="majorHAnsi" w:hAnsiTheme="majorHAnsi" w:cstheme="majorHAnsi"/>
          <w:bCs/>
          <w:sz w:val="24"/>
          <w:szCs w:val="24"/>
        </w:rPr>
        <w:t xml:space="preserve"> and </w:t>
      </w:r>
      <w:r w:rsidR="001D5F4E" w:rsidRPr="00D87E4C">
        <w:rPr>
          <w:rFonts w:asciiTheme="majorHAnsi" w:hAnsiTheme="majorHAnsi" w:cstheme="majorHAnsi"/>
          <w:bCs/>
          <w:sz w:val="24"/>
          <w:szCs w:val="24"/>
        </w:rPr>
        <w:t xml:space="preserve">survey using </w:t>
      </w:r>
      <w:r w:rsidR="00476284" w:rsidRPr="00D87E4C">
        <w:rPr>
          <w:rFonts w:asciiTheme="majorHAnsi" w:hAnsiTheme="majorHAnsi" w:cstheme="majorHAnsi"/>
          <w:bCs/>
          <w:sz w:val="24"/>
          <w:szCs w:val="24"/>
        </w:rPr>
        <w:t>the Cultural Intelligence Scale (CQS)</w:t>
      </w:r>
      <w:r w:rsidR="00B867E3" w:rsidRPr="00D87E4C">
        <w:rPr>
          <w:rFonts w:asciiTheme="majorHAnsi" w:hAnsiTheme="majorHAnsi" w:cstheme="majorHAnsi"/>
          <w:sz w:val="24"/>
          <w:szCs w:val="24"/>
        </w:rPr>
        <w:t xml:space="preserve">. </w:t>
      </w:r>
      <w:r w:rsidR="001D5F4E" w:rsidRPr="00D87E4C">
        <w:rPr>
          <w:rFonts w:asciiTheme="majorHAnsi" w:hAnsiTheme="majorHAnsi" w:cstheme="majorHAnsi"/>
          <w:sz w:val="24"/>
          <w:szCs w:val="24"/>
        </w:rPr>
        <w:t xml:space="preserve">The </w:t>
      </w:r>
      <w:r w:rsidR="001D5F4E" w:rsidRPr="00D87E4C">
        <w:rPr>
          <w:rFonts w:asciiTheme="majorHAnsi" w:hAnsiTheme="majorHAnsi" w:cstheme="majorHAnsi"/>
          <w:bCs/>
          <w:sz w:val="24"/>
          <w:szCs w:val="24"/>
        </w:rPr>
        <w:t>CQS</w:t>
      </w:r>
      <w:r w:rsidR="001D5F4E" w:rsidRPr="00D87E4C">
        <w:rPr>
          <w:rFonts w:asciiTheme="majorHAnsi" w:hAnsiTheme="majorHAnsi" w:cstheme="majorHAnsi"/>
          <w:sz w:val="24"/>
          <w:szCs w:val="24"/>
        </w:rPr>
        <w:t xml:space="preserve"> assessment of b</w:t>
      </w:r>
      <w:r w:rsidR="00E30607" w:rsidRPr="00D87E4C">
        <w:rPr>
          <w:rFonts w:asciiTheme="majorHAnsi" w:hAnsiTheme="majorHAnsi" w:cstheme="majorHAnsi"/>
          <w:bCs/>
          <w:sz w:val="24"/>
          <w:szCs w:val="24"/>
        </w:rPr>
        <w:t>usinesspersons, educators, and ministers</w:t>
      </w:r>
      <w:r w:rsidR="001D5F4E" w:rsidRPr="00D87E4C">
        <w:rPr>
          <w:rFonts w:asciiTheme="majorHAnsi" w:hAnsiTheme="majorHAnsi" w:cstheme="majorHAnsi"/>
          <w:bCs/>
          <w:sz w:val="24"/>
          <w:szCs w:val="24"/>
        </w:rPr>
        <w:t xml:space="preserve"> who lead</w:t>
      </w:r>
      <w:r w:rsidR="00E30607" w:rsidRPr="00D87E4C">
        <w:rPr>
          <w:rFonts w:asciiTheme="majorHAnsi" w:hAnsiTheme="majorHAnsi" w:cstheme="majorHAnsi"/>
          <w:bCs/>
          <w:sz w:val="24"/>
          <w:szCs w:val="24"/>
        </w:rPr>
        <w:t xml:space="preserve"> in cross-cultural </w:t>
      </w:r>
      <w:r w:rsidR="00020B14" w:rsidRPr="00D87E4C">
        <w:rPr>
          <w:rFonts w:asciiTheme="majorHAnsi" w:hAnsiTheme="majorHAnsi" w:cstheme="majorHAnsi"/>
          <w:bCs/>
          <w:sz w:val="24"/>
          <w:szCs w:val="24"/>
        </w:rPr>
        <w:t>settings</w:t>
      </w:r>
      <w:r w:rsidR="00E30607" w:rsidRPr="00D87E4C">
        <w:rPr>
          <w:rFonts w:asciiTheme="majorHAnsi" w:hAnsiTheme="majorHAnsi" w:cstheme="majorHAnsi"/>
          <w:bCs/>
          <w:sz w:val="24"/>
          <w:szCs w:val="24"/>
        </w:rPr>
        <w:t xml:space="preserve"> </w:t>
      </w:r>
      <w:r w:rsidR="0017043C" w:rsidRPr="00D87E4C">
        <w:rPr>
          <w:rFonts w:asciiTheme="majorHAnsi" w:hAnsiTheme="majorHAnsi" w:cstheme="majorHAnsi"/>
          <w:bCs/>
          <w:sz w:val="24"/>
          <w:szCs w:val="24"/>
        </w:rPr>
        <w:t>will</w:t>
      </w:r>
      <w:r w:rsidR="001D5F4E" w:rsidRPr="00D87E4C">
        <w:rPr>
          <w:rFonts w:asciiTheme="majorHAnsi" w:hAnsiTheme="majorHAnsi" w:cstheme="majorHAnsi"/>
          <w:bCs/>
          <w:sz w:val="24"/>
          <w:szCs w:val="24"/>
        </w:rPr>
        <w:t xml:space="preserve"> help to answer the research question. </w:t>
      </w:r>
      <w:r w:rsidR="00E30607" w:rsidRPr="00D87E4C">
        <w:rPr>
          <w:rFonts w:asciiTheme="majorHAnsi" w:hAnsiTheme="majorHAnsi" w:cstheme="majorHAnsi"/>
          <w:bCs/>
          <w:sz w:val="24"/>
          <w:szCs w:val="24"/>
        </w:rPr>
        <w:t xml:space="preserve">To </w:t>
      </w:r>
      <w:r w:rsidR="002225A1" w:rsidRPr="00D87E4C">
        <w:rPr>
          <w:rFonts w:asciiTheme="majorHAnsi" w:hAnsiTheme="majorHAnsi" w:cstheme="majorHAnsi"/>
          <w:bCs/>
          <w:sz w:val="24"/>
          <w:szCs w:val="24"/>
        </w:rPr>
        <w:t>accomplish</w:t>
      </w:r>
      <w:r w:rsidR="00E30607" w:rsidRPr="00D87E4C">
        <w:rPr>
          <w:rFonts w:asciiTheme="majorHAnsi" w:hAnsiTheme="majorHAnsi" w:cstheme="majorHAnsi"/>
          <w:bCs/>
          <w:sz w:val="24"/>
          <w:szCs w:val="24"/>
        </w:rPr>
        <w:t xml:space="preserve"> this</w:t>
      </w:r>
      <w:r w:rsidR="002225A1" w:rsidRPr="00D87E4C">
        <w:rPr>
          <w:rFonts w:asciiTheme="majorHAnsi" w:hAnsiTheme="majorHAnsi" w:cstheme="majorHAnsi"/>
          <w:bCs/>
          <w:sz w:val="24"/>
          <w:szCs w:val="24"/>
        </w:rPr>
        <w:t xml:space="preserve"> objective</w:t>
      </w:r>
      <w:r w:rsidR="00E30607" w:rsidRPr="00D87E4C">
        <w:rPr>
          <w:rFonts w:asciiTheme="majorHAnsi" w:hAnsiTheme="majorHAnsi" w:cstheme="majorHAnsi"/>
          <w:bCs/>
          <w:sz w:val="24"/>
          <w:szCs w:val="24"/>
        </w:rPr>
        <w:t xml:space="preserve">, </w:t>
      </w:r>
      <w:r w:rsidR="007F6851" w:rsidRPr="00D87E4C">
        <w:rPr>
          <w:rFonts w:asciiTheme="majorHAnsi" w:hAnsiTheme="majorHAnsi" w:cstheme="majorHAnsi"/>
          <w:bCs/>
          <w:sz w:val="24"/>
          <w:szCs w:val="24"/>
        </w:rPr>
        <w:t>I</w:t>
      </w:r>
      <w:r w:rsidR="00E30607" w:rsidRPr="00D87E4C">
        <w:rPr>
          <w:rFonts w:asciiTheme="majorHAnsi" w:hAnsiTheme="majorHAnsi" w:cstheme="majorHAnsi"/>
          <w:bCs/>
          <w:sz w:val="24"/>
          <w:szCs w:val="24"/>
        </w:rPr>
        <w:t xml:space="preserve"> will utilize the CQS. </w:t>
      </w:r>
      <w:r w:rsidR="0088287A" w:rsidRPr="00D87E4C">
        <w:rPr>
          <w:rFonts w:asciiTheme="majorHAnsi" w:hAnsiTheme="majorHAnsi" w:cstheme="majorHAnsi"/>
          <w:bCs/>
          <w:sz w:val="24"/>
          <w:szCs w:val="24"/>
        </w:rPr>
        <w:t>Leung, Ang, and Tan, (2014) described the</w:t>
      </w:r>
      <w:r w:rsidR="00E30607" w:rsidRPr="00D87E4C">
        <w:rPr>
          <w:rFonts w:asciiTheme="majorHAnsi" w:hAnsiTheme="majorHAnsi" w:cstheme="majorHAnsi"/>
          <w:bCs/>
          <w:sz w:val="24"/>
          <w:szCs w:val="24"/>
        </w:rPr>
        <w:t xml:space="preserve"> CQS </w:t>
      </w:r>
      <w:r w:rsidR="0088287A" w:rsidRPr="00D87E4C">
        <w:rPr>
          <w:rFonts w:asciiTheme="majorHAnsi" w:hAnsiTheme="majorHAnsi" w:cstheme="majorHAnsi"/>
          <w:bCs/>
          <w:sz w:val="24"/>
          <w:szCs w:val="24"/>
        </w:rPr>
        <w:t>a</w:t>
      </w:r>
      <w:r w:rsidR="00E30607" w:rsidRPr="00D87E4C">
        <w:rPr>
          <w:rFonts w:asciiTheme="majorHAnsi" w:hAnsiTheme="majorHAnsi" w:cstheme="majorHAnsi"/>
          <w:bCs/>
          <w:sz w:val="24"/>
          <w:szCs w:val="24"/>
        </w:rPr>
        <w:t xml:space="preserve">s a “four-factor, </w:t>
      </w:r>
      <w:r w:rsidR="002A7D65" w:rsidRPr="00D87E4C">
        <w:rPr>
          <w:rFonts w:asciiTheme="majorHAnsi" w:hAnsiTheme="majorHAnsi" w:cstheme="majorHAnsi"/>
          <w:bCs/>
          <w:sz w:val="24"/>
          <w:szCs w:val="24"/>
        </w:rPr>
        <w:t>20</w:t>
      </w:r>
      <w:r w:rsidR="00E30607" w:rsidRPr="00D87E4C">
        <w:rPr>
          <w:rFonts w:asciiTheme="majorHAnsi" w:hAnsiTheme="majorHAnsi" w:cstheme="majorHAnsi"/>
          <w:bCs/>
          <w:sz w:val="24"/>
          <w:szCs w:val="24"/>
        </w:rPr>
        <w:t xml:space="preserve"> item cultural intelligence scale, which has shown similarity in factor structure and good internal consistency across multinational samples” </w:t>
      </w:r>
      <w:r w:rsidRPr="00D87E4C">
        <w:rPr>
          <w:rFonts w:asciiTheme="majorHAnsi" w:hAnsiTheme="majorHAnsi" w:cstheme="majorHAnsi"/>
          <w:bCs/>
          <w:sz w:val="24"/>
          <w:szCs w:val="24"/>
        </w:rPr>
        <w:t>(</w:t>
      </w:r>
      <w:r w:rsidR="00E30607" w:rsidRPr="00D87E4C">
        <w:rPr>
          <w:rFonts w:asciiTheme="majorHAnsi" w:hAnsiTheme="majorHAnsi" w:cstheme="majorHAnsi"/>
          <w:bCs/>
          <w:sz w:val="24"/>
          <w:szCs w:val="24"/>
        </w:rPr>
        <w:t>p. 495</w:t>
      </w:r>
      <w:r w:rsidRPr="00D87E4C">
        <w:rPr>
          <w:rFonts w:asciiTheme="majorHAnsi" w:hAnsiTheme="majorHAnsi" w:cstheme="majorHAnsi"/>
          <w:bCs/>
          <w:sz w:val="24"/>
          <w:szCs w:val="24"/>
        </w:rPr>
        <w:t>)</w:t>
      </w:r>
      <w:r w:rsidR="00E30607" w:rsidRPr="00D87E4C">
        <w:rPr>
          <w:rFonts w:asciiTheme="majorHAnsi" w:hAnsiTheme="majorHAnsi" w:cstheme="majorHAnsi"/>
          <w:bCs/>
          <w:sz w:val="24"/>
          <w:szCs w:val="24"/>
        </w:rPr>
        <w:t>. The CQS will assess and measure participants’ international leadership potential, leader performance in culturally diverse teams, their psychological and behavioral outcomes in intercultural settings</w:t>
      </w:r>
      <w:r w:rsidR="001735A9" w:rsidRPr="00D87E4C">
        <w:rPr>
          <w:rFonts w:asciiTheme="majorHAnsi" w:hAnsiTheme="majorHAnsi" w:cstheme="majorHAnsi"/>
          <w:bCs/>
          <w:sz w:val="24"/>
          <w:szCs w:val="24"/>
        </w:rPr>
        <w:t xml:space="preserve"> </w:t>
      </w:r>
      <w:r w:rsidR="00093A25" w:rsidRPr="00D87E4C">
        <w:rPr>
          <w:rFonts w:asciiTheme="majorHAnsi" w:hAnsiTheme="majorHAnsi" w:cstheme="majorHAnsi"/>
          <w:bCs/>
          <w:sz w:val="24"/>
          <w:szCs w:val="24"/>
        </w:rPr>
        <w:t xml:space="preserve">as well as their </w:t>
      </w:r>
      <w:r w:rsidR="001735A9" w:rsidRPr="00D87E4C">
        <w:rPr>
          <w:rFonts w:asciiTheme="majorHAnsi" w:hAnsiTheme="majorHAnsi" w:cstheme="majorHAnsi"/>
          <w:bCs/>
          <w:sz w:val="24"/>
          <w:szCs w:val="24"/>
        </w:rPr>
        <w:t>cross-cultural leadership effectiveness</w:t>
      </w:r>
      <w:r w:rsidR="007A0EE9" w:rsidRPr="00D87E4C">
        <w:rPr>
          <w:rFonts w:asciiTheme="majorHAnsi" w:hAnsiTheme="majorHAnsi" w:cstheme="majorHAnsi"/>
          <w:bCs/>
          <w:sz w:val="24"/>
          <w:szCs w:val="24"/>
        </w:rPr>
        <w:t xml:space="preserve"> (Livermore, 2016)</w:t>
      </w:r>
      <w:r w:rsidR="00093A25" w:rsidRPr="00D87E4C">
        <w:rPr>
          <w:rFonts w:asciiTheme="majorHAnsi" w:hAnsiTheme="majorHAnsi" w:cstheme="majorHAnsi"/>
          <w:bCs/>
          <w:sz w:val="24"/>
          <w:szCs w:val="24"/>
        </w:rPr>
        <w:t>.</w:t>
      </w:r>
      <w:r w:rsidR="004D34C7" w:rsidRPr="00D87E4C">
        <w:rPr>
          <w:rFonts w:asciiTheme="majorHAnsi" w:hAnsiTheme="majorHAnsi" w:cstheme="majorHAnsi"/>
          <w:bCs/>
          <w:sz w:val="24"/>
          <w:szCs w:val="24"/>
        </w:rPr>
        <w:t xml:space="preserve"> </w:t>
      </w:r>
      <w:r w:rsidR="000E471C" w:rsidRPr="00D87E4C">
        <w:rPr>
          <w:rFonts w:asciiTheme="majorHAnsi" w:hAnsiTheme="majorHAnsi" w:cstheme="majorHAnsi"/>
          <w:bCs/>
          <w:sz w:val="24"/>
          <w:szCs w:val="24"/>
        </w:rPr>
        <w:t xml:space="preserve">Furthermore, Thomas </w:t>
      </w:r>
      <w:r w:rsidR="008D66EB" w:rsidRPr="00D87E4C">
        <w:rPr>
          <w:rFonts w:asciiTheme="majorHAnsi" w:hAnsiTheme="majorHAnsi" w:cstheme="majorHAnsi"/>
          <w:bCs/>
          <w:sz w:val="24"/>
          <w:szCs w:val="24"/>
        </w:rPr>
        <w:t>(2004),</w:t>
      </w:r>
      <w:r w:rsidR="000E471C" w:rsidRPr="00D87E4C">
        <w:rPr>
          <w:rFonts w:asciiTheme="majorHAnsi" w:hAnsiTheme="majorHAnsi" w:cstheme="majorHAnsi"/>
          <w:bCs/>
          <w:sz w:val="24"/>
          <w:szCs w:val="24"/>
        </w:rPr>
        <w:t xml:space="preserve"> Deng </w:t>
      </w:r>
      <w:r w:rsidR="008D66EB" w:rsidRPr="00D87E4C">
        <w:rPr>
          <w:rFonts w:asciiTheme="majorHAnsi" w:hAnsiTheme="majorHAnsi" w:cstheme="majorHAnsi"/>
          <w:bCs/>
          <w:sz w:val="24"/>
          <w:szCs w:val="24"/>
        </w:rPr>
        <w:t>and Gibson</w:t>
      </w:r>
      <w:r w:rsidR="000E471C" w:rsidRPr="00D87E4C">
        <w:rPr>
          <w:rFonts w:asciiTheme="majorHAnsi" w:hAnsiTheme="majorHAnsi" w:cstheme="majorHAnsi"/>
          <w:bCs/>
          <w:sz w:val="24"/>
          <w:szCs w:val="24"/>
        </w:rPr>
        <w:t xml:space="preserve"> (2008)</w:t>
      </w:r>
      <w:r w:rsidR="008D66EB" w:rsidRPr="00D87E4C">
        <w:rPr>
          <w:rFonts w:asciiTheme="majorHAnsi" w:hAnsiTheme="majorHAnsi" w:cstheme="majorHAnsi"/>
          <w:bCs/>
          <w:sz w:val="24"/>
          <w:szCs w:val="24"/>
        </w:rPr>
        <w:t xml:space="preserve"> argue that t</w:t>
      </w:r>
      <w:r w:rsidR="000E471C" w:rsidRPr="00D87E4C">
        <w:rPr>
          <w:rFonts w:asciiTheme="majorHAnsi" w:hAnsiTheme="majorHAnsi" w:cstheme="majorHAnsi"/>
          <w:bCs/>
          <w:sz w:val="24"/>
          <w:szCs w:val="24"/>
        </w:rPr>
        <w:t xml:space="preserve">he CQS </w:t>
      </w:r>
      <w:r w:rsidR="008D66EB" w:rsidRPr="00D87E4C">
        <w:rPr>
          <w:rFonts w:asciiTheme="majorHAnsi" w:hAnsiTheme="majorHAnsi" w:cstheme="majorHAnsi"/>
          <w:bCs/>
          <w:sz w:val="24"/>
          <w:szCs w:val="24"/>
        </w:rPr>
        <w:t xml:space="preserve">is a </w:t>
      </w:r>
      <w:r w:rsidR="000E471C" w:rsidRPr="00D87E4C">
        <w:rPr>
          <w:rFonts w:asciiTheme="majorHAnsi" w:hAnsiTheme="majorHAnsi" w:cstheme="majorHAnsi"/>
          <w:bCs/>
          <w:sz w:val="24"/>
          <w:szCs w:val="24"/>
        </w:rPr>
        <w:t xml:space="preserve">key </w:t>
      </w:r>
      <w:r w:rsidR="008D66EB" w:rsidRPr="00D87E4C">
        <w:rPr>
          <w:rFonts w:asciiTheme="majorHAnsi" w:hAnsiTheme="majorHAnsi" w:cstheme="majorHAnsi"/>
          <w:bCs/>
          <w:sz w:val="24"/>
          <w:szCs w:val="24"/>
        </w:rPr>
        <w:t>component</w:t>
      </w:r>
      <w:r w:rsidR="000E471C" w:rsidRPr="00D87E4C">
        <w:rPr>
          <w:rFonts w:asciiTheme="majorHAnsi" w:hAnsiTheme="majorHAnsi" w:cstheme="majorHAnsi"/>
          <w:bCs/>
          <w:sz w:val="24"/>
          <w:szCs w:val="24"/>
        </w:rPr>
        <w:t xml:space="preserve"> of assessing cross-cultural leadership capabilities and </w:t>
      </w:r>
      <w:r w:rsidR="008D66EB" w:rsidRPr="00D87E4C">
        <w:rPr>
          <w:rFonts w:asciiTheme="majorHAnsi" w:hAnsiTheme="majorHAnsi" w:cstheme="majorHAnsi"/>
          <w:bCs/>
          <w:sz w:val="24"/>
          <w:szCs w:val="24"/>
        </w:rPr>
        <w:t xml:space="preserve">leadership </w:t>
      </w:r>
      <w:r w:rsidR="000E471C" w:rsidRPr="00D87E4C">
        <w:rPr>
          <w:rFonts w:asciiTheme="majorHAnsi" w:hAnsiTheme="majorHAnsi" w:cstheme="majorHAnsi"/>
          <w:bCs/>
          <w:sz w:val="24"/>
          <w:szCs w:val="24"/>
        </w:rPr>
        <w:t xml:space="preserve">effectiveness. </w:t>
      </w:r>
      <w:r w:rsidR="004D34C7" w:rsidRPr="00D87E4C">
        <w:rPr>
          <w:rFonts w:asciiTheme="majorHAnsi" w:hAnsiTheme="majorHAnsi" w:cstheme="majorHAnsi"/>
          <w:bCs/>
          <w:sz w:val="24"/>
          <w:szCs w:val="24"/>
        </w:rPr>
        <w:t xml:space="preserve">Yin (2018) recommended </w:t>
      </w:r>
      <w:r w:rsidR="00F82517" w:rsidRPr="00D87E4C">
        <w:rPr>
          <w:rFonts w:asciiTheme="majorHAnsi" w:hAnsiTheme="majorHAnsi" w:cstheme="majorHAnsi"/>
          <w:bCs/>
          <w:sz w:val="24"/>
          <w:szCs w:val="24"/>
        </w:rPr>
        <w:t>triangulation of multiple source</w:t>
      </w:r>
      <w:r w:rsidR="00E433F7" w:rsidRPr="00D87E4C">
        <w:rPr>
          <w:rFonts w:asciiTheme="majorHAnsi" w:hAnsiTheme="majorHAnsi" w:cstheme="majorHAnsi"/>
          <w:bCs/>
          <w:sz w:val="24"/>
          <w:szCs w:val="24"/>
        </w:rPr>
        <w:t>s</w:t>
      </w:r>
      <w:r w:rsidR="00F82517" w:rsidRPr="00D87E4C">
        <w:rPr>
          <w:rFonts w:asciiTheme="majorHAnsi" w:hAnsiTheme="majorHAnsi" w:cstheme="majorHAnsi"/>
          <w:bCs/>
          <w:sz w:val="24"/>
          <w:szCs w:val="24"/>
        </w:rPr>
        <w:t xml:space="preserve"> of data</w:t>
      </w:r>
      <w:r w:rsidR="009D6D05" w:rsidRPr="00D87E4C">
        <w:rPr>
          <w:rFonts w:asciiTheme="majorHAnsi" w:hAnsiTheme="majorHAnsi" w:cstheme="majorHAnsi"/>
          <w:bCs/>
          <w:sz w:val="24"/>
          <w:szCs w:val="24"/>
        </w:rPr>
        <w:t xml:space="preserve"> to </w:t>
      </w:r>
      <w:r w:rsidR="00F82517" w:rsidRPr="00D87E4C">
        <w:rPr>
          <w:rFonts w:asciiTheme="majorHAnsi" w:hAnsiTheme="majorHAnsi" w:cstheme="majorHAnsi"/>
          <w:bCs/>
          <w:sz w:val="24"/>
          <w:szCs w:val="24"/>
        </w:rPr>
        <w:t>enhance</w:t>
      </w:r>
      <w:r w:rsidR="009D6D05" w:rsidRPr="00D87E4C">
        <w:rPr>
          <w:rFonts w:asciiTheme="majorHAnsi" w:hAnsiTheme="majorHAnsi" w:cstheme="majorHAnsi"/>
          <w:bCs/>
          <w:sz w:val="24"/>
          <w:szCs w:val="24"/>
        </w:rPr>
        <w:t xml:space="preserve"> the validity of a study</w:t>
      </w:r>
      <w:r w:rsidR="00FC537C" w:rsidRPr="00D87E4C">
        <w:rPr>
          <w:rFonts w:asciiTheme="majorHAnsi" w:hAnsiTheme="majorHAnsi" w:cstheme="majorHAnsi"/>
          <w:bCs/>
          <w:sz w:val="24"/>
          <w:szCs w:val="24"/>
        </w:rPr>
        <w:t xml:space="preserve">. </w:t>
      </w:r>
      <w:r w:rsidR="00E433F7" w:rsidRPr="00D87E4C">
        <w:rPr>
          <w:rFonts w:asciiTheme="majorHAnsi" w:hAnsiTheme="majorHAnsi" w:cstheme="majorHAnsi"/>
          <w:bCs/>
          <w:sz w:val="24"/>
          <w:szCs w:val="24"/>
        </w:rPr>
        <w:t>Consequently</w:t>
      </w:r>
      <w:r w:rsidR="00FC537C" w:rsidRPr="00D87E4C">
        <w:rPr>
          <w:rFonts w:asciiTheme="majorHAnsi" w:hAnsiTheme="majorHAnsi" w:cstheme="majorHAnsi"/>
          <w:bCs/>
          <w:sz w:val="24"/>
          <w:szCs w:val="24"/>
        </w:rPr>
        <w:t>,</w:t>
      </w:r>
      <w:r w:rsidR="00E433F7" w:rsidRPr="00D87E4C">
        <w:rPr>
          <w:rFonts w:asciiTheme="majorHAnsi" w:hAnsiTheme="majorHAnsi" w:cstheme="majorHAnsi"/>
          <w:bCs/>
          <w:sz w:val="24"/>
          <w:szCs w:val="24"/>
        </w:rPr>
        <w:t xml:space="preserve"> I will</w:t>
      </w:r>
      <w:r w:rsidR="00751933" w:rsidRPr="00D87E4C">
        <w:rPr>
          <w:rFonts w:asciiTheme="majorHAnsi" w:hAnsiTheme="majorHAnsi" w:cstheme="majorHAnsi"/>
          <w:bCs/>
          <w:sz w:val="24"/>
          <w:szCs w:val="24"/>
        </w:rPr>
        <w:t xml:space="preserve"> maintain </w:t>
      </w:r>
      <w:r w:rsidR="004521A3" w:rsidRPr="00D87E4C">
        <w:rPr>
          <w:rFonts w:asciiTheme="majorHAnsi" w:hAnsiTheme="majorHAnsi" w:cstheme="majorHAnsi"/>
          <w:bCs/>
          <w:sz w:val="24"/>
          <w:szCs w:val="24"/>
        </w:rPr>
        <w:t>objectivity</w:t>
      </w:r>
      <w:r w:rsidR="00751933" w:rsidRPr="00D87E4C">
        <w:rPr>
          <w:rFonts w:asciiTheme="majorHAnsi" w:hAnsiTheme="majorHAnsi" w:cstheme="majorHAnsi"/>
          <w:bCs/>
          <w:sz w:val="24"/>
          <w:szCs w:val="24"/>
        </w:rPr>
        <w:t xml:space="preserve"> in the research </w:t>
      </w:r>
      <w:r w:rsidR="004521A3" w:rsidRPr="00D87E4C">
        <w:rPr>
          <w:rFonts w:asciiTheme="majorHAnsi" w:hAnsiTheme="majorHAnsi" w:cstheme="majorHAnsi"/>
          <w:bCs/>
          <w:sz w:val="24"/>
          <w:szCs w:val="24"/>
        </w:rPr>
        <w:t>through triangulation of the above multiple sources of data.</w:t>
      </w:r>
    </w:p>
    <w:p w14:paraId="3EC55AB0" w14:textId="77777777" w:rsidR="00100449" w:rsidRPr="00D87E4C" w:rsidRDefault="00100449" w:rsidP="00F22DDB">
      <w:pPr>
        <w:pStyle w:val="APALevel1"/>
        <w:rPr>
          <w:rFonts w:asciiTheme="majorHAnsi" w:hAnsiTheme="majorHAnsi" w:cstheme="majorHAnsi"/>
        </w:rPr>
      </w:pPr>
      <w:bookmarkStart w:id="69" w:name="_Toc509265680"/>
      <w:bookmarkStart w:id="70" w:name="_Toc509428922"/>
      <w:bookmarkStart w:id="71" w:name="_Toc509430486"/>
      <w:bookmarkStart w:id="72" w:name="_Toc510629412"/>
      <w:bookmarkStart w:id="73" w:name="_Toc510805416"/>
      <w:bookmarkStart w:id="74" w:name="_Toc511411114"/>
      <w:bookmarkStart w:id="75" w:name="_Toc511412193"/>
      <w:bookmarkStart w:id="76" w:name="_Toc511412067"/>
      <w:bookmarkStart w:id="77" w:name="_Toc511671697"/>
      <w:bookmarkStart w:id="78" w:name="_Toc511676357"/>
      <w:bookmarkStart w:id="79" w:name="_Toc512837754"/>
      <w:r w:rsidRPr="00D87E4C">
        <w:rPr>
          <w:rFonts w:asciiTheme="majorHAnsi" w:hAnsiTheme="majorHAnsi" w:cstheme="majorHAnsi"/>
        </w:rPr>
        <w:t>Significance of the Study</w:t>
      </w:r>
      <w:bookmarkEnd w:id="69"/>
      <w:bookmarkEnd w:id="70"/>
      <w:bookmarkEnd w:id="71"/>
      <w:bookmarkEnd w:id="72"/>
      <w:bookmarkEnd w:id="73"/>
      <w:bookmarkEnd w:id="74"/>
      <w:bookmarkEnd w:id="75"/>
      <w:bookmarkEnd w:id="76"/>
      <w:bookmarkEnd w:id="77"/>
      <w:bookmarkEnd w:id="78"/>
      <w:bookmarkEnd w:id="79"/>
    </w:p>
    <w:p w14:paraId="6721FD52" w14:textId="0F43A980" w:rsidR="00AE5E91" w:rsidRPr="00D87E4C" w:rsidRDefault="00382D7F" w:rsidP="00FB50D4">
      <w:pPr>
        <w:spacing w:after="0" w:line="480" w:lineRule="auto"/>
        <w:rPr>
          <w:rFonts w:asciiTheme="majorHAnsi" w:hAnsiTheme="majorHAnsi" w:cstheme="majorHAnsi"/>
          <w:bCs/>
          <w:sz w:val="24"/>
          <w:szCs w:val="24"/>
        </w:rPr>
      </w:pPr>
      <w:r w:rsidRPr="00D87E4C">
        <w:rPr>
          <w:rFonts w:asciiTheme="majorHAnsi" w:hAnsiTheme="majorHAnsi" w:cstheme="majorHAnsi"/>
          <w:bCs/>
          <w:sz w:val="24"/>
          <w:szCs w:val="24"/>
        </w:rPr>
        <w:tab/>
      </w:r>
      <w:r w:rsidR="00FB50D4" w:rsidRPr="00D87E4C">
        <w:rPr>
          <w:rFonts w:asciiTheme="majorHAnsi" w:hAnsiTheme="majorHAnsi" w:cstheme="majorHAnsi"/>
          <w:bCs/>
          <w:sz w:val="24"/>
          <w:szCs w:val="24"/>
        </w:rPr>
        <w:t xml:space="preserve">The significance of </w:t>
      </w:r>
      <w:r w:rsidR="00DC1C41" w:rsidRPr="00D87E4C">
        <w:rPr>
          <w:rFonts w:asciiTheme="majorHAnsi" w:hAnsiTheme="majorHAnsi" w:cstheme="majorHAnsi"/>
          <w:sz w:val="24"/>
          <w:szCs w:val="24"/>
          <w:lang w:val="en"/>
        </w:rPr>
        <w:t xml:space="preserve">examining </w:t>
      </w:r>
      <w:r w:rsidR="00E75915" w:rsidRPr="00D87E4C">
        <w:rPr>
          <w:rFonts w:asciiTheme="majorHAnsi" w:hAnsiTheme="majorHAnsi" w:cstheme="majorHAnsi"/>
          <w:sz w:val="24"/>
          <w:szCs w:val="24"/>
          <w:lang w:val="en"/>
        </w:rPr>
        <w:t xml:space="preserve">the </w:t>
      </w:r>
      <w:r w:rsidR="007653A3" w:rsidRPr="00D87E4C">
        <w:rPr>
          <w:rFonts w:asciiTheme="majorHAnsi" w:hAnsiTheme="majorHAnsi" w:cstheme="majorHAnsi"/>
          <w:sz w:val="24"/>
          <w:szCs w:val="24"/>
          <w:lang w:val="en"/>
        </w:rPr>
        <w:t>in</w:t>
      </w:r>
      <w:r w:rsidR="00E75915" w:rsidRPr="00D87E4C">
        <w:rPr>
          <w:rFonts w:asciiTheme="majorHAnsi" w:hAnsiTheme="majorHAnsi" w:cstheme="majorHAnsi"/>
          <w:sz w:val="24"/>
          <w:szCs w:val="24"/>
          <w:lang w:val="en"/>
        </w:rPr>
        <w:t xml:space="preserve">fluence of </w:t>
      </w:r>
      <w:r w:rsidR="00FC0281" w:rsidRPr="00D87E4C">
        <w:rPr>
          <w:rFonts w:asciiTheme="majorHAnsi" w:hAnsiTheme="majorHAnsi" w:cstheme="majorHAnsi"/>
          <w:bCs/>
          <w:sz w:val="24"/>
          <w:szCs w:val="24"/>
        </w:rPr>
        <w:t>cross-cultural competenc</w:t>
      </w:r>
      <w:r w:rsidR="00DC1C41" w:rsidRPr="00D87E4C">
        <w:rPr>
          <w:rFonts w:asciiTheme="majorHAnsi" w:hAnsiTheme="majorHAnsi" w:cstheme="majorHAnsi"/>
          <w:bCs/>
          <w:sz w:val="24"/>
          <w:szCs w:val="24"/>
        </w:rPr>
        <w:t>e</w:t>
      </w:r>
      <w:r w:rsidR="00E75915" w:rsidRPr="00D87E4C">
        <w:rPr>
          <w:rFonts w:asciiTheme="majorHAnsi" w:hAnsiTheme="majorHAnsi" w:cstheme="majorHAnsi"/>
          <w:sz w:val="24"/>
          <w:szCs w:val="24"/>
        </w:rPr>
        <w:t xml:space="preserve"> </w:t>
      </w:r>
      <w:r w:rsidR="00061054" w:rsidRPr="00D87E4C">
        <w:rPr>
          <w:rFonts w:asciiTheme="majorHAnsi" w:hAnsiTheme="majorHAnsi" w:cstheme="majorHAnsi"/>
          <w:bCs/>
          <w:sz w:val="24"/>
          <w:szCs w:val="24"/>
        </w:rPr>
        <w:t>and its</w:t>
      </w:r>
      <w:r w:rsidR="009B44C0" w:rsidRPr="00D87E4C">
        <w:rPr>
          <w:rFonts w:asciiTheme="majorHAnsi" w:hAnsiTheme="majorHAnsi" w:cstheme="majorHAnsi"/>
          <w:bCs/>
          <w:sz w:val="24"/>
          <w:szCs w:val="24"/>
        </w:rPr>
        <w:t xml:space="preserve"> impact</w:t>
      </w:r>
      <w:r w:rsidR="00E75915" w:rsidRPr="00D87E4C">
        <w:rPr>
          <w:rFonts w:asciiTheme="majorHAnsi" w:hAnsiTheme="majorHAnsi" w:cstheme="majorHAnsi"/>
          <w:bCs/>
          <w:sz w:val="24"/>
          <w:szCs w:val="24"/>
        </w:rPr>
        <w:t xml:space="preserve"> in </w:t>
      </w:r>
      <w:r w:rsidR="00FC0281" w:rsidRPr="00D87E4C">
        <w:rPr>
          <w:rFonts w:asciiTheme="majorHAnsi" w:hAnsiTheme="majorHAnsi" w:cstheme="majorHAnsi"/>
          <w:bCs/>
          <w:sz w:val="24"/>
          <w:szCs w:val="24"/>
        </w:rPr>
        <w:t>leadership effectiveness</w:t>
      </w:r>
      <w:r w:rsidR="00F033A1" w:rsidRPr="00D87E4C">
        <w:rPr>
          <w:rFonts w:asciiTheme="majorHAnsi" w:hAnsiTheme="majorHAnsi" w:cstheme="majorHAnsi"/>
          <w:bCs/>
          <w:sz w:val="24"/>
          <w:szCs w:val="24"/>
        </w:rPr>
        <w:t xml:space="preserve"> </w:t>
      </w:r>
      <w:r w:rsidR="00FB50D4" w:rsidRPr="00D87E4C">
        <w:rPr>
          <w:rFonts w:asciiTheme="majorHAnsi" w:hAnsiTheme="majorHAnsi" w:cstheme="majorHAnsi"/>
          <w:bCs/>
          <w:sz w:val="24"/>
          <w:szCs w:val="24"/>
        </w:rPr>
        <w:t xml:space="preserve">is that it will </w:t>
      </w:r>
      <w:r w:rsidR="001D5F4E" w:rsidRPr="00D87E4C">
        <w:rPr>
          <w:rFonts w:asciiTheme="majorHAnsi" w:hAnsiTheme="majorHAnsi" w:cstheme="majorHAnsi"/>
          <w:bCs/>
          <w:sz w:val="24"/>
          <w:szCs w:val="24"/>
        </w:rPr>
        <w:t>contribute to</w:t>
      </w:r>
      <w:r w:rsidR="0072127A" w:rsidRPr="00D87E4C">
        <w:rPr>
          <w:rFonts w:asciiTheme="majorHAnsi" w:hAnsiTheme="majorHAnsi" w:cstheme="majorHAnsi"/>
          <w:bCs/>
          <w:sz w:val="24"/>
          <w:szCs w:val="24"/>
        </w:rPr>
        <w:t xml:space="preserve"> the literature on intercultural </w:t>
      </w:r>
      <w:r w:rsidR="00FB50D4" w:rsidRPr="00D87E4C">
        <w:rPr>
          <w:rFonts w:asciiTheme="majorHAnsi" w:hAnsiTheme="majorHAnsi" w:cstheme="majorHAnsi"/>
          <w:bCs/>
          <w:sz w:val="24"/>
          <w:szCs w:val="24"/>
        </w:rPr>
        <w:t xml:space="preserve">competencies and leadership </w:t>
      </w:r>
      <w:r w:rsidR="0072127A" w:rsidRPr="00D87E4C">
        <w:rPr>
          <w:rFonts w:asciiTheme="majorHAnsi" w:hAnsiTheme="majorHAnsi" w:cstheme="majorHAnsi"/>
          <w:bCs/>
          <w:sz w:val="24"/>
          <w:szCs w:val="24"/>
        </w:rPr>
        <w:t>efficiency</w:t>
      </w:r>
      <w:r w:rsidR="00FB50D4" w:rsidRPr="00D87E4C">
        <w:rPr>
          <w:rFonts w:asciiTheme="majorHAnsi" w:hAnsiTheme="majorHAnsi" w:cstheme="majorHAnsi"/>
          <w:bCs/>
          <w:sz w:val="24"/>
          <w:szCs w:val="24"/>
        </w:rPr>
        <w:t xml:space="preserve">. </w:t>
      </w:r>
      <w:r w:rsidR="00AE5E91" w:rsidRPr="00D87E4C">
        <w:rPr>
          <w:rFonts w:asciiTheme="majorHAnsi" w:hAnsiTheme="majorHAnsi" w:cstheme="majorHAnsi"/>
          <w:bCs/>
          <w:sz w:val="24"/>
          <w:szCs w:val="24"/>
        </w:rPr>
        <w:t xml:space="preserve">The rapid </w:t>
      </w:r>
      <w:r w:rsidR="0025223E" w:rsidRPr="00D87E4C">
        <w:rPr>
          <w:rFonts w:asciiTheme="majorHAnsi" w:hAnsiTheme="majorHAnsi" w:cstheme="majorHAnsi"/>
          <w:bCs/>
          <w:sz w:val="24"/>
          <w:szCs w:val="24"/>
        </w:rPr>
        <w:t>growth</w:t>
      </w:r>
      <w:r w:rsidR="00AE5E91" w:rsidRPr="00D87E4C">
        <w:rPr>
          <w:rFonts w:asciiTheme="majorHAnsi" w:hAnsiTheme="majorHAnsi" w:cstheme="majorHAnsi"/>
          <w:bCs/>
          <w:sz w:val="24"/>
          <w:szCs w:val="24"/>
        </w:rPr>
        <w:t xml:space="preserve"> of</w:t>
      </w:r>
      <w:r w:rsidR="0025223E" w:rsidRPr="00D87E4C">
        <w:rPr>
          <w:rFonts w:asciiTheme="majorHAnsi" w:hAnsiTheme="majorHAnsi" w:cstheme="majorHAnsi"/>
          <w:bCs/>
          <w:sz w:val="24"/>
          <w:szCs w:val="24"/>
        </w:rPr>
        <w:t xml:space="preserve"> the</w:t>
      </w:r>
      <w:r w:rsidR="00AE5E91" w:rsidRPr="00D87E4C">
        <w:rPr>
          <w:rFonts w:asciiTheme="majorHAnsi" w:hAnsiTheme="majorHAnsi" w:cstheme="majorHAnsi"/>
          <w:bCs/>
          <w:sz w:val="24"/>
          <w:szCs w:val="24"/>
        </w:rPr>
        <w:t xml:space="preserve"> global economy has </w:t>
      </w:r>
      <w:r w:rsidR="00BD19CE" w:rsidRPr="00D87E4C">
        <w:rPr>
          <w:rFonts w:asciiTheme="majorHAnsi" w:hAnsiTheme="majorHAnsi" w:cstheme="majorHAnsi"/>
          <w:bCs/>
          <w:sz w:val="24"/>
          <w:szCs w:val="24"/>
        </w:rPr>
        <w:t>increased the need</w:t>
      </w:r>
      <w:r w:rsidR="00AE5E91" w:rsidRPr="00D87E4C">
        <w:rPr>
          <w:rFonts w:asciiTheme="majorHAnsi" w:hAnsiTheme="majorHAnsi" w:cstheme="majorHAnsi"/>
          <w:bCs/>
          <w:sz w:val="24"/>
          <w:szCs w:val="24"/>
        </w:rPr>
        <w:t xml:space="preserve"> for leaders </w:t>
      </w:r>
      <w:r w:rsidR="0077580B" w:rsidRPr="00D87E4C">
        <w:rPr>
          <w:rFonts w:asciiTheme="majorHAnsi" w:hAnsiTheme="majorHAnsi" w:cstheme="majorHAnsi"/>
          <w:bCs/>
          <w:sz w:val="24"/>
          <w:szCs w:val="24"/>
        </w:rPr>
        <w:t>with</w:t>
      </w:r>
      <w:r w:rsidR="00AE5E91" w:rsidRPr="00D87E4C">
        <w:rPr>
          <w:rFonts w:asciiTheme="majorHAnsi" w:hAnsiTheme="majorHAnsi" w:cstheme="majorHAnsi"/>
          <w:bCs/>
          <w:sz w:val="24"/>
          <w:szCs w:val="24"/>
        </w:rPr>
        <w:t xml:space="preserve"> cross-cultural skills (Ivy, 2017). Therefore, organizations and institutions are in desperate need of leaders who can work </w:t>
      </w:r>
      <w:r w:rsidR="00AE5E91" w:rsidRPr="00D87E4C">
        <w:rPr>
          <w:rFonts w:asciiTheme="majorHAnsi" w:hAnsiTheme="majorHAnsi" w:cstheme="majorHAnsi"/>
          <w:bCs/>
          <w:noProof/>
          <w:sz w:val="24"/>
          <w:szCs w:val="24"/>
        </w:rPr>
        <w:t>effectively</w:t>
      </w:r>
      <w:r w:rsidR="00AE5E91" w:rsidRPr="00D87E4C">
        <w:rPr>
          <w:rFonts w:asciiTheme="majorHAnsi" w:hAnsiTheme="majorHAnsi" w:cstheme="majorHAnsi"/>
          <w:bCs/>
          <w:sz w:val="24"/>
          <w:szCs w:val="24"/>
        </w:rPr>
        <w:t xml:space="preserve"> in glob</w:t>
      </w:r>
      <w:r w:rsidR="001D5F4E" w:rsidRPr="00D87E4C">
        <w:rPr>
          <w:rFonts w:asciiTheme="majorHAnsi" w:hAnsiTheme="majorHAnsi" w:cstheme="majorHAnsi"/>
          <w:bCs/>
          <w:sz w:val="24"/>
          <w:szCs w:val="24"/>
        </w:rPr>
        <w:t xml:space="preserve">al leadership roles. </w:t>
      </w:r>
      <w:r w:rsidR="0014795B" w:rsidRPr="00D87E4C">
        <w:rPr>
          <w:rFonts w:asciiTheme="majorHAnsi" w:hAnsiTheme="majorHAnsi" w:cstheme="majorHAnsi"/>
          <w:bCs/>
          <w:sz w:val="24"/>
          <w:szCs w:val="24"/>
        </w:rPr>
        <w:t xml:space="preserve">Although Solomon and Schell (2010) stressed that </w:t>
      </w:r>
      <w:r w:rsidR="008035FB" w:rsidRPr="00D87E4C">
        <w:rPr>
          <w:rFonts w:asciiTheme="majorHAnsi" w:hAnsiTheme="majorHAnsi" w:cstheme="majorHAnsi"/>
          <w:bCs/>
          <w:sz w:val="24"/>
          <w:szCs w:val="24"/>
        </w:rPr>
        <w:t>r</w:t>
      </w:r>
      <w:r w:rsidR="007A0EE9" w:rsidRPr="00D87E4C">
        <w:rPr>
          <w:rFonts w:asciiTheme="majorHAnsi" w:hAnsiTheme="majorHAnsi" w:cstheme="majorHAnsi"/>
          <w:bCs/>
          <w:sz w:val="24"/>
          <w:szCs w:val="24"/>
        </w:rPr>
        <w:t>esearch has</w:t>
      </w:r>
      <w:r w:rsidR="00AE5E91" w:rsidRPr="00D87E4C">
        <w:rPr>
          <w:rFonts w:asciiTheme="majorHAnsi" w:hAnsiTheme="majorHAnsi" w:cstheme="majorHAnsi"/>
          <w:bCs/>
          <w:sz w:val="24"/>
          <w:szCs w:val="24"/>
        </w:rPr>
        <w:t xml:space="preserve"> shown </w:t>
      </w:r>
      <w:r w:rsidR="001D5F4E" w:rsidRPr="00D87E4C">
        <w:rPr>
          <w:rFonts w:asciiTheme="majorHAnsi" w:hAnsiTheme="majorHAnsi" w:cstheme="majorHAnsi"/>
          <w:bCs/>
          <w:sz w:val="24"/>
          <w:szCs w:val="24"/>
        </w:rPr>
        <w:t>that</w:t>
      </w:r>
      <w:r w:rsidR="008035FB" w:rsidRPr="00D87E4C">
        <w:rPr>
          <w:rFonts w:asciiTheme="majorHAnsi" w:hAnsiTheme="majorHAnsi" w:cstheme="majorHAnsi"/>
          <w:bCs/>
          <w:sz w:val="24"/>
          <w:szCs w:val="24"/>
        </w:rPr>
        <w:t xml:space="preserve"> living and being immerse</w:t>
      </w:r>
      <w:r w:rsidR="00711235" w:rsidRPr="00D87E4C">
        <w:rPr>
          <w:rFonts w:asciiTheme="majorHAnsi" w:hAnsiTheme="majorHAnsi" w:cstheme="majorHAnsi"/>
          <w:bCs/>
          <w:sz w:val="24"/>
          <w:szCs w:val="24"/>
        </w:rPr>
        <w:t>d</w:t>
      </w:r>
      <w:r w:rsidR="008035FB" w:rsidRPr="00D87E4C">
        <w:rPr>
          <w:rFonts w:asciiTheme="majorHAnsi" w:hAnsiTheme="majorHAnsi" w:cstheme="majorHAnsi"/>
          <w:bCs/>
          <w:sz w:val="24"/>
          <w:szCs w:val="24"/>
        </w:rPr>
        <w:t xml:space="preserve"> in a globally </w:t>
      </w:r>
      <w:r w:rsidR="008035FB" w:rsidRPr="00D87E4C">
        <w:rPr>
          <w:rFonts w:asciiTheme="majorHAnsi" w:hAnsiTheme="majorHAnsi" w:cstheme="majorHAnsi"/>
          <w:bCs/>
          <w:sz w:val="24"/>
          <w:szCs w:val="24"/>
        </w:rPr>
        <w:lastRenderedPageBreak/>
        <w:t xml:space="preserve">diverse environment is </w:t>
      </w:r>
      <w:r w:rsidR="00AE5E91" w:rsidRPr="00D87E4C">
        <w:rPr>
          <w:rFonts w:asciiTheme="majorHAnsi" w:hAnsiTheme="majorHAnsi" w:cstheme="majorHAnsi"/>
          <w:bCs/>
          <w:sz w:val="24"/>
          <w:szCs w:val="24"/>
        </w:rPr>
        <w:t xml:space="preserve">the </w:t>
      </w:r>
      <w:r w:rsidR="00711235" w:rsidRPr="00D87E4C">
        <w:rPr>
          <w:rFonts w:asciiTheme="majorHAnsi" w:hAnsiTheme="majorHAnsi" w:cstheme="majorHAnsi"/>
          <w:bCs/>
          <w:sz w:val="24"/>
          <w:szCs w:val="24"/>
        </w:rPr>
        <w:t>most effective way</w:t>
      </w:r>
      <w:r w:rsidR="00AE5E91" w:rsidRPr="00D87E4C">
        <w:rPr>
          <w:rFonts w:asciiTheme="majorHAnsi" w:hAnsiTheme="majorHAnsi" w:cstheme="majorHAnsi"/>
          <w:bCs/>
          <w:sz w:val="24"/>
          <w:szCs w:val="24"/>
        </w:rPr>
        <w:t xml:space="preserve"> to </w:t>
      </w:r>
      <w:r w:rsidR="008035FB" w:rsidRPr="00D87E4C">
        <w:rPr>
          <w:rFonts w:asciiTheme="majorHAnsi" w:hAnsiTheme="majorHAnsi" w:cstheme="majorHAnsi"/>
          <w:bCs/>
          <w:sz w:val="24"/>
          <w:szCs w:val="24"/>
        </w:rPr>
        <w:t>acquire</w:t>
      </w:r>
      <w:r w:rsidR="00AE5E91" w:rsidRPr="00D87E4C">
        <w:rPr>
          <w:rFonts w:asciiTheme="majorHAnsi" w:hAnsiTheme="majorHAnsi" w:cstheme="majorHAnsi"/>
          <w:bCs/>
          <w:sz w:val="24"/>
          <w:szCs w:val="24"/>
        </w:rPr>
        <w:t xml:space="preserve"> intercultural leadership abilities</w:t>
      </w:r>
      <w:r w:rsidR="0005003A" w:rsidRPr="00D87E4C">
        <w:rPr>
          <w:rFonts w:asciiTheme="majorHAnsi" w:hAnsiTheme="majorHAnsi" w:cstheme="majorHAnsi"/>
          <w:bCs/>
          <w:sz w:val="24"/>
          <w:szCs w:val="24"/>
        </w:rPr>
        <w:t xml:space="preserve"> and skills, this is not always practical.</w:t>
      </w:r>
      <w:r w:rsidR="00CB5C5F" w:rsidRPr="00D87E4C">
        <w:rPr>
          <w:rFonts w:asciiTheme="majorHAnsi" w:hAnsiTheme="majorHAnsi" w:cstheme="majorHAnsi"/>
          <w:bCs/>
          <w:sz w:val="24"/>
          <w:szCs w:val="24"/>
        </w:rPr>
        <w:t xml:space="preserve"> However, business leaders can </w:t>
      </w:r>
      <w:r w:rsidR="000C3FC7" w:rsidRPr="00D87E4C">
        <w:rPr>
          <w:rFonts w:asciiTheme="majorHAnsi" w:hAnsiTheme="majorHAnsi" w:cstheme="majorHAnsi"/>
          <w:bCs/>
          <w:sz w:val="24"/>
          <w:szCs w:val="24"/>
        </w:rPr>
        <w:t xml:space="preserve">develop cross-cultural skills through </w:t>
      </w:r>
      <w:r w:rsidR="00DF07CA" w:rsidRPr="00D87E4C">
        <w:rPr>
          <w:rFonts w:asciiTheme="majorHAnsi" w:hAnsiTheme="majorHAnsi" w:cstheme="majorHAnsi"/>
          <w:bCs/>
          <w:sz w:val="24"/>
          <w:szCs w:val="24"/>
        </w:rPr>
        <w:t>cross-cultural leadership training.</w:t>
      </w:r>
    </w:p>
    <w:p w14:paraId="4AEE8004" w14:textId="77777777" w:rsidR="00DB5439" w:rsidRPr="00D87E4C" w:rsidRDefault="00AE5E91" w:rsidP="00DB5439">
      <w:pPr>
        <w:spacing w:after="0" w:line="480" w:lineRule="auto"/>
        <w:rPr>
          <w:rFonts w:asciiTheme="majorHAnsi" w:hAnsiTheme="majorHAnsi" w:cstheme="majorHAnsi"/>
          <w:sz w:val="24"/>
          <w:szCs w:val="24"/>
        </w:rPr>
      </w:pPr>
      <w:bookmarkStart w:id="80" w:name="_Toc509265681"/>
      <w:bookmarkStart w:id="81" w:name="_Toc509428923"/>
      <w:bookmarkStart w:id="82" w:name="_Toc509430487"/>
      <w:bookmarkStart w:id="83" w:name="_Toc510629413"/>
      <w:bookmarkStart w:id="84" w:name="_Toc510805417"/>
      <w:bookmarkStart w:id="85" w:name="_Toc511411115"/>
      <w:bookmarkStart w:id="86" w:name="_Toc511412194"/>
      <w:bookmarkStart w:id="87" w:name="_Toc511412068"/>
      <w:bookmarkStart w:id="88" w:name="_Toc511671698"/>
      <w:bookmarkStart w:id="89" w:name="_Toc511676358"/>
      <w:r w:rsidRPr="00D87E4C">
        <w:rPr>
          <w:rFonts w:asciiTheme="majorHAnsi" w:hAnsiTheme="majorHAnsi" w:cstheme="majorHAnsi"/>
          <w:bCs/>
          <w:sz w:val="24"/>
          <w:szCs w:val="24"/>
        </w:rPr>
        <w:tab/>
      </w:r>
      <w:r w:rsidR="0070278C" w:rsidRPr="00D87E4C">
        <w:rPr>
          <w:rFonts w:asciiTheme="majorHAnsi" w:hAnsiTheme="majorHAnsi" w:cstheme="majorHAnsi"/>
          <w:bCs/>
          <w:sz w:val="24"/>
          <w:szCs w:val="24"/>
        </w:rPr>
        <w:t>In the twenty-first century, there is no doubt that interest in cross-c</w:t>
      </w:r>
      <w:r w:rsidR="000E471C" w:rsidRPr="00D87E4C">
        <w:rPr>
          <w:rFonts w:asciiTheme="majorHAnsi" w:hAnsiTheme="majorHAnsi" w:cstheme="majorHAnsi"/>
          <w:bCs/>
          <w:sz w:val="24"/>
          <w:szCs w:val="24"/>
        </w:rPr>
        <w:t xml:space="preserve">ultural leadership has gained popularity </w:t>
      </w:r>
      <w:r w:rsidR="0070278C" w:rsidRPr="00D87E4C">
        <w:rPr>
          <w:rFonts w:asciiTheme="majorHAnsi" w:hAnsiTheme="majorHAnsi" w:cstheme="majorHAnsi"/>
          <w:bCs/>
          <w:sz w:val="24"/>
          <w:szCs w:val="24"/>
        </w:rPr>
        <w:t xml:space="preserve">amongst organizational, </w:t>
      </w:r>
      <w:r w:rsidR="007653A3" w:rsidRPr="00D87E4C">
        <w:rPr>
          <w:rFonts w:asciiTheme="majorHAnsi" w:hAnsiTheme="majorHAnsi" w:cstheme="majorHAnsi"/>
          <w:sz w:val="24"/>
          <w:szCs w:val="24"/>
        </w:rPr>
        <w:t xml:space="preserve">ministerial, </w:t>
      </w:r>
      <w:r w:rsidR="0070278C" w:rsidRPr="00D87E4C">
        <w:rPr>
          <w:rFonts w:asciiTheme="majorHAnsi" w:hAnsiTheme="majorHAnsi" w:cstheme="majorHAnsi"/>
          <w:bCs/>
          <w:sz w:val="24"/>
          <w:szCs w:val="24"/>
        </w:rPr>
        <w:t>and academic institutional realms</w:t>
      </w:r>
      <w:r w:rsidR="002D2534" w:rsidRPr="00D87E4C">
        <w:rPr>
          <w:rFonts w:asciiTheme="majorHAnsi" w:hAnsiTheme="majorHAnsi" w:cstheme="majorHAnsi"/>
          <w:bCs/>
          <w:sz w:val="24"/>
          <w:szCs w:val="24"/>
        </w:rPr>
        <w:t xml:space="preserve"> (Musamali &amp; Martin, 2016)</w:t>
      </w:r>
      <w:r w:rsidR="0070278C" w:rsidRPr="00D87E4C">
        <w:rPr>
          <w:rFonts w:asciiTheme="majorHAnsi" w:hAnsiTheme="majorHAnsi" w:cstheme="majorHAnsi"/>
          <w:bCs/>
          <w:sz w:val="24"/>
          <w:szCs w:val="24"/>
        </w:rPr>
        <w:t xml:space="preserve">. </w:t>
      </w:r>
      <w:r w:rsidR="00382D7F" w:rsidRPr="00D87E4C">
        <w:rPr>
          <w:rFonts w:asciiTheme="majorHAnsi" w:hAnsiTheme="majorHAnsi" w:cstheme="majorHAnsi"/>
          <w:bCs/>
          <w:sz w:val="24"/>
          <w:szCs w:val="24"/>
        </w:rPr>
        <w:t xml:space="preserve">Developing leaders with cross-cultural leadership skills has become an essential subject of many </w:t>
      </w:r>
      <w:r w:rsidR="001D5F4E" w:rsidRPr="00D87E4C">
        <w:rPr>
          <w:rFonts w:asciiTheme="majorHAnsi" w:hAnsiTheme="majorHAnsi" w:cstheme="majorHAnsi"/>
          <w:bCs/>
          <w:sz w:val="24"/>
          <w:szCs w:val="24"/>
        </w:rPr>
        <w:t xml:space="preserve">corporations, </w:t>
      </w:r>
      <w:r w:rsidR="00382D7F" w:rsidRPr="00D87E4C">
        <w:rPr>
          <w:rFonts w:asciiTheme="majorHAnsi" w:hAnsiTheme="majorHAnsi" w:cstheme="majorHAnsi"/>
          <w:bCs/>
          <w:sz w:val="24"/>
          <w:szCs w:val="24"/>
        </w:rPr>
        <w:t>universities</w:t>
      </w:r>
      <w:r w:rsidR="001D5F4E" w:rsidRPr="00D87E4C">
        <w:rPr>
          <w:rFonts w:asciiTheme="majorHAnsi" w:hAnsiTheme="majorHAnsi" w:cstheme="majorHAnsi"/>
          <w:bCs/>
          <w:sz w:val="24"/>
          <w:szCs w:val="24"/>
        </w:rPr>
        <w:t xml:space="preserve"> (Gopal, 2011</w:t>
      </w:r>
      <w:r w:rsidR="007653A3" w:rsidRPr="00D87E4C">
        <w:rPr>
          <w:rFonts w:asciiTheme="majorHAnsi" w:hAnsiTheme="majorHAnsi" w:cstheme="majorHAnsi"/>
          <w:sz w:val="24"/>
          <w:szCs w:val="24"/>
        </w:rPr>
        <w:t xml:space="preserve">), </w:t>
      </w:r>
      <w:r w:rsidR="00382D7F" w:rsidRPr="00D87E4C">
        <w:rPr>
          <w:rFonts w:asciiTheme="majorHAnsi" w:hAnsiTheme="majorHAnsi" w:cstheme="majorHAnsi"/>
          <w:sz w:val="24"/>
          <w:szCs w:val="24"/>
        </w:rPr>
        <w:t>and</w:t>
      </w:r>
      <w:r w:rsidR="007653A3" w:rsidRPr="00D87E4C">
        <w:rPr>
          <w:rFonts w:asciiTheme="majorHAnsi" w:hAnsiTheme="majorHAnsi" w:cstheme="majorHAnsi"/>
          <w:sz w:val="24"/>
          <w:szCs w:val="24"/>
        </w:rPr>
        <w:t xml:space="preserve"> ministerial outlet</w:t>
      </w:r>
      <w:r w:rsidR="000E471C" w:rsidRPr="00D87E4C">
        <w:rPr>
          <w:rFonts w:asciiTheme="majorHAnsi" w:hAnsiTheme="majorHAnsi" w:cstheme="majorHAnsi"/>
          <w:sz w:val="24"/>
          <w:szCs w:val="24"/>
        </w:rPr>
        <w:t xml:space="preserve"> (Lee, 2016). </w:t>
      </w:r>
      <w:r w:rsidR="001D5F4E" w:rsidRPr="00D87E4C">
        <w:rPr>
          <w:rFonts w:asciiTheme="majorHAnsi" w:hAnsiTheme="majorHAnsi" w:cstheme="majorHAnsi"/>
          <w:bCs/>
          <w:sz w:val="24"/>
          <w:szCs w:val="24"/>
        </w:rPr>
        <w:t>Employers, e</w:t>
      </w:r>
      <w:r w:rsidR="00223120" w:rsidRPr="00D87E4C">
        <w:rPr>
          <w:rFonts w:asciiTheme="majorHAnsi" w:hAnsiTheme="majorHAnsi" w:cstheme="majorHAnsi"/>
          <w:bCs/>
          <w:sz w:val="24"/>
          <w:szCs w:val="24"/>
        </w:rPr>
        <w:t xml:space="preserve">ducators </w:t>
      </w:r>
      <w:r w:rsidR="002D2534" w:rsidRPr="00D87E4C">
        <w:rPr>
          <w:rFonts w:asciiTheme="majorHAnsi" w:hAnsiTheme="majorHAnsi" w:cstheme="majorHAnsi"/>
          <w:bCs/>
          <w:sz w:val="24"/>
          <w:szCs w:val="24"/>
        </w:rPr>
        <w:t xml:space="preserve">and </w:t>
      </w:r>
      <w:r w:rsidR="001D5F4E" w:rsidRPr="00D87E4C">
        <w:rPr>
          <w:rFonts w:asciiTheme="majorHAnsi" w:hAnsiTheme="majorHAnsi" w:cstheme="majorHAnsi"/>
          <w:bCs/>
          <w:sz w:val="24"/>
          <w:szCs w:val="24"/>
        </w:rPr>
        <w:t>church leaders</w:t>
      </w:r>
      <w:r w:rsidR="002D2534" w:rsidRPr="00D87E4C">
        <w:rPr>
          <w:rFonts w:asciiTheme="majorHAnsi" w:hAnsiTheme="majorHAnsi" w:cstheme="majorHAnsi"/>
          <w:bCs/>
          <w:sz w:val="24"/>
          <w:szCs w:val="24"/>
        </w:rPr>
        <w:t xml:space="preserve"> </w:t>
      </w:r>
      <w:r w:rsidR="00223120" w:rsidRPr="00D87E4C">
        <w:rPr>
          <w:rFonts w:asciiTheme="majorHAnsi" w:hAnsiTheme="majorHAnsi" w:cstheme="majorHAnsi"/>
          <w:bCs/>
          <w:sz w:val="24"/>
          <w:szCs w:val="24"/>
        </w:rPr>
        <w:t xml:space="preserve">may find the </w:t>
      </w:r>
      <w:r w:rsidR="002D2534" w:rsidRPr="00D87E4C">
        <w:rPr>
          <w:rFonts w:asciiTheme="majorHAnsi" w:hAnsiTheme="majorHAnsi" w:cstheme="majorHAnsi"/>
          <w:bCs/>
          <w:sz w:val="24"/>
          <w:szCs w:val="24"/>
        </w:rPr>
        <w:t>results of th</w:t>
      </w:r>
      <w:r w:rsidR="001D5F4E" w:rsidRPr="00D87E4C">
        <w:rPr>
          <w:rFonts w:asciiTheme="majorHAnsi" w:hAnsiTheme="majorHAnsi" w:cstheme="majorHAnsi"/>
          <w:bCs/>
          <w:sz w:val="24"/>
          <w:szCs w:val="24"/>
        </w:rPr>
        <w:t>is</w:t>
      </w:r>
      <w:r w:rsidR="002D2534" w:rsidRPr="00D87E4C">
        <w:rPr>
          <w:rFonts w:asciiTheme="majorHAnsi" w:hAnsiTheme="majorHAnsi" w:cstheme="majorHAnsi"/>
          <w:bCs/>
          <w:sz w:val="24"/>
          <w:szCs w:val="24"/>
        </w:rPr>
        <w:t xml:space="preserve"> </w:t>
      </w:r>
      <w:r w:rsidR="001D5F4E" w:rsidRPr="00D87E4C">
        <w:rPr>
          <w:rFonts w:asciiTheme="majorHAnsi" w:hAnsiTheme="majorHAnsi" w:cstheme="majorHAnsi"/>
          <w:bCs/>
          <w:sz w:val="24"/>
          <w:szCs w:val="24"/>
        </w:rPr>
        <w:t>study</w:t>
      </w:r>
      <w:r w:rsidR="002D2534" w:rsidRPr="00D87E4C">
        <w:rPr>
          <w:rFonts w:asciiTheme="majorHAnsi" w:hAnsiTheme="majorHAnsi" w:cstheme="majorHAnsi"/>
          <w:bCs/>
          <w:sz w:val="24"/>
          <w:szCs w:val="24"/>
        </w:rPr>
        <w:t xml:space="preserve"> </w:t>
      </w:r>
      <w:r w:rsidR="00223120" w:rsidRPr="00D87E4C">
        <w:rPr>
          <w:rFonts w:asciiTheme="majorHAnsi" w:hAnsiTheme="majorHAnsi" w:cstheme="majorHAnsi"/>
          <w:bCs/>
          <w:sz w:val="24"/>
          <w:szCs w:val="24"/>
        </w:rPr>
        <w:t xml:space="preserve">useful in developing strategies for encouraging a global mindset </w:t>
      </w:r>
      <w:r w:rsidR="001D5F4E" w:rsidRPr="00D87E4C">
        <w:rPr>
          <w:rFonts w:asciiTheme="majorHAnsi" w:hAnsiTheme="majorHAnsi" w:cstheme="majorHAnsi"/>
          <w:bCs/>
          <w:sz w:val="24"/>
          <w:szCs w:val="24"/>
        </w:rPr>
        <w:t>in the workplace</w:t>
      </w:r>
      <w:r w:rsidR="007653A3" w:rsidRPr="00D87E4C">
        <w:rPr>
          <w:rFonts w:asciiTheme="majorHAnsi" w:hAnsiTheme="majorHAnsi" w:cstheme="majorHAnsi"/>
          <w:sz w:val="24"/>
          <w:szCs w:val="24"/>
        </w:rPr>
        <w:t xml:space="preserve"> and ministry. </w:t>
      </w:r>
      <w:r w:rsidR="001D5F4E" w:rsidRPr="00D87E4C">
        <w:rPr>
          <w:rFonts w:asciiTheme="majorHAnsi" w:hAnsiTheme="majorHAnsi" w:cstheme="majorHAnsi"/>
          <w:sz w:val="24"/>
          <w:szCs w:val="24"/>
        </w:rPr>
        <w:t>Results fr</w:t>
      </w:r>
      <w:r w:rsidR="007653A3" w:rsidRPr="00D87E4C">
        <w:rPr>
          <w:rFonts w:asciiTheme="majorHAnsi" w:hAnsiTheme="majorHAnsi" w:cstheme="majorHAnsi"/>
          <w:sz w:val="24"/>
          <w:szCs w:val="24"/>
        </w:rPr>
        <w:t xml:space="preserve">om this research may also help in </w:t>
      </w:r>
      <w:r w:rsidR="001D5F4E" w:rsidRPr="00D87E4C">
        <w:rPr>
          <w:rFonts w:asciiTheme="majorHAnsi" w:hAnsiTheme="majorHAnsi" w:cstheme="majorHAnsi"/>
          <w:sz w:val="24"/>
          <w:szCs w:val="24"/>
        </w:rPr>
        <w:t xml:space="preserve">customizing professional development programs to meet </w:t>
      </w:r>
      <w:r w:rsidR="007653A3" w:rsidRPr="00D87E4C">
        <w:rPr>
          <w:rFonts w:asciiTheme="majorHAnsi" w:hAnsiTheme="majorHAnsi" w:cstheme="majorHAnsi"/>
          <w:sz w:val="24"/>
          <w:szCs w:val="24"/>
        </w:rPr>
        <w:t>the demands of leadership for the 21</w:t>
      </w:r>
      <w:r w:rsidR="007653A3" w:rsidRPr="00D87E4C">
        <w:rPr>
          <w:rFonts w:asciiTheme="majorHAnsi" w:hAnsiTheme="majorHAnsi" w:cstheme="majorHAnsi"/>
          <w:sz w:val="24"/>
          <w:szCs w:val="24"/>
          <w:vertAlign w:val="superscript"/>
        </w:rPr>
        <w:t>st</w:t>
      </w:r>
      <w:r w:rsidR="00DB5439" w:rsidRPr="00D87E4C">
        <w:rPr>
          <w:rFonts w:asciiTheme="majorHAnsi" w:hAnsiTheme="majorHAnsi" w:cstheme="majorHAnsi"/>
          <w:sz w:val="24"/>
          <w:szCs w:val="24"/>
        </w:rPr>
        <w:t xml:space="preserve"> century.</w:t>
      </w:r>
    </w:p>
    <w:p w14:paraId="7DD0F78C" w14:textId="1AD3D065" w:rsidR="0036704A" w:rsidRPr="00D87E4C" w:rsidRDefault="00592749" w:rsidP="00464912">
      <w:pPr>
        <w:pStyle w:val="APALevel1"/>
        <w:rPr>
          <w:rFonts w:asciiTheme="majorHAnsi" w:hAnsiTheme="majorHAnsi" w:cstheme="majorHAnsi"/>
        </w:rPr>
      </w:pPr>
      <w:bookmarkStart w:id="90" w:name="_Toc512837755"/>
      <w:r w:rsidRPr="00D87E4C">
        <w:rPr>
          <w:rFonts w:asciiTheme="majorHAnsi" w:hAnsiTheme="majorHAnsi" w:cstheme="majorHAnsi"/>
        </w:rPr>
        <w:t>Definition of Terms</w:t>
      </w:r>
      <w:bookmarkEnd w:id="80"/>
      <w:bookmarkEnd w:id="81"/>
      <w:bookmarkEnd w:id="82"/>
      <w:bookmarkEnd w:id="83"/>
      <w:bookmarkEnd w:id="84"/>
      <w:bookmarkEnd w:id="85"/>
      <w:bookmarkEnd w:id="86"/>
      <w:bookmarkEnd w:id="87"/>
      <w:bookmarkEnd w:id="88"/>
      <w:bookmarkEnd w:id="89"/>
      <w:bookmarkEnd w:id="90"/>
    </w:p>
    <w:p w14:paraId="381E566F" w14:textId="03730CD0" w:rsidR="004A7AA6" w:rsidRPr="00D87E4C" w:rsidRDefault="004A7AA6" w:rsidP="004A7AA6">
      <w:pPr>
        <w:spacing w:after="0" w:line="480" w:lineRule="auto"/>
        <w:ind w:firstLine="720"/>
        <w:rPr>
          <w:rFonts w:asciiTheme="majorHAnsi" w:hAnsiTheme="majorHAnsi" w:cstheme="majorHAnsi"/>
          <w:sz w:val="24"/>
          <w:szCs w:val="24"/>
        </w:rPr>
      </w:pPr>
      <w:bookmarkStart w:id="91" w:name="_Toc509428924"/>
      <w:bookmarkStart w:id="92" w:name="_Toc509430488"/>
      <w:bookmarkStart w:id="93" w:name="_Toc510629414"/>
      <w:bookmarkStart w:id="94" w:name="_Toc510805418"/>
      <w:r w:rsidRPr="00D87E4C">
        <w:rPr>
          <w:rFonts w:asciiTheme="majorHAnsi" w:hAnsiTheme="majorHAnsi" w:cstheme="majorHAnsi"/>
          <w:i/>
          <w:sz w:val="24"/>
          <w:szCs w:val="24"/>
        </w:rPr>
        <w:t>21st Century Skills:</w:t>
      </w:r>
      <w:r w:rsidRPr="00D87E4C">
        <w:rPr>
          <w:rFonts w:asciiTheme="majorHAnsi" w:hAnsiTheme="majorHAnsi" w:cstheme="majorHAnsi"/>
          <w:sz w:val="24"/>
          <w:szCs w:val="24"/>
        </w:rPr>
        <w:t xml:space="preserve"> 21st century skills are competencies essential for success in the 21st century workplace</w:t>
      </w:r>
      <w:r w:rsidR="001B33B1" w:rsidRPr="00D87E4C">
        <w:rPr>
          <w:rFonts w:asciiTheme="majorHAnsi" w:hAnsiTheme="majorHAnsi" w:cstheme="majorHAnsi"/>
          <w:sz w:val="24"/>
          <w:szCs w:val="24"/>
        </w:rPr>
        <w:t xml:space="preserve">, such as being able to work with </w:t>
      </w:r>
      <w:r w:rsidR="008D66EB" w:rsidRPr="00D87E4C">
        <w:rPr>
          <w:rFonts w:asciiTheme="majorHAnsi" w:hAnsiTheme="majorHAnsi" w:cstheme="majorHAnsi"/>
          <w:sz w:val="24"/>
          <w:szCs w:val="24"/>
        </w:rPr>
        <w:t>international</w:t>
      </w:r>
      <w:r w:rsidR="008B2F9F" w:rsidRPr="00D87E4C">
        <w:rPr>
          <w:rFonts w:asciiTheme="majorHAnsi" w:hAnsiTheme="majorHAnsi" w:cstheme="majorHAnsi"/>
          <w:sz w:val="24"/>
          <w:szCs w:val="24"/>
        </w:rPr>
        <w:t xml:space="preserve"> colleagues</w:t>
      </w:r>
      <w:r w:rsidRPr="00D87E4C">
        <w:rPr>
          <w:rFonts w:asciiTheme="majorHAnsi" w:hAnsiTheme="majorHAnsi" w:cstheme="majorHAnsi"/>
          <w:sz w:val="24"/>
          <w:szCs w:val="24"/>
        </w:rPr>
        <w:t xml:space="preserve"> (Tucker, 2014).</w:t>
      </w:r>
      <w:r w:rsidR="003C622B" w:rsidRPr="00D87E4C">
        <w:rPr>
          <w:rFonts w:asciiTheme="majorHAnsi" w:hAnsiTheme="majorHAnsi" w:cstheme="majorHAnsi"/>
          <w:sz w:val="24"/>
          <w:szCs w:val="24"/>
        </w:rPr>
        <w:t xml:space="preserve"> The skills fall into three categories: learning and innovations skills, digital literacy skills, and life and career skills (Trilling &amp; Fadel, 2012).</w:t>
      </w:r>
    </w:p>
    <w:p w14:paraId="5428512E" w14:textId="28237DB6" w:rsidR="004A7AA6" w:rsidRPr="00D87E4C" w:rsidRDefault="004A7AA6" w:rsidP="004A7AA6">
      <w:pPr>
        <w:spacing w:after="0" w:line="480" w:lineRule="auto"/>
        <w:ind w:firstLine="720"/>
        <w:rPr>
          <w:rFonts w:asciiTheme="majorHAnsi" w:hAnsiTheme="majorHAnsi" w:cstheme="majorHAnsi"/>
          <w:bCs/>
          <w:i/>
          <w:sz w:val="24"/>
          <w:szCs w:val="24"/>
        </w:rPr>
      </w:pPr>
      <w:r w:rsidRPr="00D87E4C">
        <w:rPr>
          <w:rFonts w:asciiTheme="majorHAnsi" w:hAnsiTheme="majorHAnsi" w:cstheme="majorHAnsi"/>
          <w:bCs/>
          <w:i/>
          <w:sz w:val="24"/>
          <w:szCs w:val="24"/>
        </w:rPr>
        <w:t>Cross-cultural Competencies</w:t>
      </w:r>
      <w:r w:rsidRPr="00D87E4C">
        <w:rPr>
          <w:rFonts w:asciiTheme="majorHAnsi" w:hAnsiTheme="majorHAnsi" w:cstheme="majorHAnsi"/>
          <w:bCs/>
          <w:sz w:val="24"/>
          <w:szCs w:val="24"/>
        </w:rPr>
        <w:t>: The requisite skills that leaders need to manage and motivate a culturally diverse group to achieve organizational objectives (Ang et al., 2011).</w:t>
      </w:r>
      <w:r w:rsidR="00AC2CBC" w:rsidRPr="00D87E4C">
        <w:rPr>
          <w:rFonts w:asciiTheme="majorHAnsi" w:hAnsiTheme="majorHAnsi" w:cstheme="majorHAnsi"/>
          <w:bCs/>
          <w:sz w:val="24"/>
          <w:szCs w:val="24"/>
        </w:rPr>
        <w:t xml:space="preserve"> Cross-cultural competence has four major components: Awareness, attitude, knowledge, and skills (Pedersen, 1997). </w:t>
      </w:r>
    </w:p>
    <w:p w14:paraId="29BF22C9" w14:textId="77777777" w:rsidR="004A7AA6" w:rsidRPr="00D87E4C" w:rsidRDefault="004A7AA6" w:rsidP="004A7AA6">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i/>
          <w:sz w:val="24"/>
          <w:szCs w:val="24"/>
        </w:rPr>
        <w:t>Cultural intelligence</w:t>
      </w:r>
      <w:r w:rsidRPr="00D87E4C">
        <w:rPr>
          <w:rFonts w:asciiTheme="majorHAnsi" w:hAnsiTheme="majorHAnsi" w:cstheme="majorHAnsi"/>
          <w:bCs/>
          <w:sz w:val="24"/>
          <w:szCs w:val="24"/>
        </w:rPr>
        <w:t>: Cultural intelligence refers to an individual’s ability to adapt and function effectively in unfamiliar cultural settings and settings characterized by diversity (Earley et al., 2006).</w:t>
      </w:r>
    </w:p>
    <w:p w14:paraId="6478670D" w14:textId="064332C9" w:rsidR="009A660E" w:rsidRPr="00D87E4C" w:rsidRDefault="009A660E" w:rsidP="004A7AA6">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i/>
          <w:sz w:val="24"/>
          <w:szCs w:val="24"/>
        </w:rPr>
        <w:lastRenderedPageBreak/>
        <w:t>Cross-cultural Leadership</w:t>
      </w:r>
      <w:r w:rsidRPr="00D87E4C">
        <w:rPr>
          <w:rFonts w:asciiTheme="majorHAnsi" w:hAnsiTheme="majorHAnsi" w:cstheme="majorHAnsi"/>
          <w:bCs/>
          <w:sz w:val="24"/>
          <w:szCs w:val="24"/>
        </w:rPr>
        <w:t>:</w:t>
      </w:r>
      <w:r w:rsidRPr="00D87E4C">
        <w:rPr>
          <w:rFonts w:asciiTheme="majorHAnsi" w:hAnsiTheme="majorHAnsi" w:cstheme="majorHAnsi"/>
          <w:sz w:val="24"/>
          <w:szCs w:val="24"/>
        </w:rPr>
        <w:t xml:space="preserve"> </w:t>
      </w:r>
      <w:r w:rsidRPr="00D87E4C">
        <w:rPr>
          <w:rFonts w:asciiTheme="majorHAnsi" w:hAnsiTheme="majorHAnsi" w:cstheme="majorHAnsi"/>
          <w:bCs/>
          <w:sz w:val="24"/>
          <w:szCs w:val="24"/>
        </w:rPr>
        <w:t>Cross-cultural leadership is the process where individuals of a culturally diverse group are purposefully guided, inspired, and motivated to achieve an objective through their shared knowledge (Akiga &amp; Lowe, 2004).</w:t>
      </w:r>
    </w:p>
    <w:p w14:paraId="20F69609" w14:textId="227D3DE8" w:rsidR="009A660E" w:rsidRPr="00D87E4C" w:rsidRDefault="004A7AA6" w:rsidP="00BA0F91">
      <w:pPr>
        <w:spacing w:after="0" w:line="480" w:lineRule="auto"/>
        <w:ind w:firstLine="720"/>
        <w:rPr>
          <w:rFonts w:asciiTheme="majorHAnsi" w:hAnsiTheme="majorHAnsi" w:cstheme="majorHAnsi"/>
          <w:sz w:val="24"/>
          <w:szCs w:val="24"/>
        </w:rPr>
      </w:pPr>
      <w:r w:rsidRPr="00D87E4C">
        <w:rPr>
          <w:rFonts w:asciiTheme="majorHAnsi" w:hAnsiTheme="majorHAnsi" w:cstheme="majorHAnsi"/>
          <w:bCs/>
          <w:i/>
          <w:sz w:val="24"/>
          <w:szCs w:val="24"/>
        </w:rPr>
        <w:t>Culture:</w:t>
      </w:r>
      <w:r w:rsidRPr="00D87E4C">
        <w:rPr>
          <w:rFonts w:asciiTheme="majorHAnsi" w:hAnsiTheme="majorHAnsi" w:cstheme="majorHAnsi"/>
          <w:bCs/>
          <w:sz w:val="24"/>
          <w:szCs w:val="24"/>
        </w:rPr>
        <w:t xml:space="preserve"> </w:t>
      </w:r>
      <w:r w:rsidRPr="00D87E4C">
        <w:rPr>
          <w:rFonts w:asciiTheme="majorHAnsi" w:hAnsiTheme="majorHAnsi" w:cstheme="majorHAnsi"/>
          <w:sz w:val="24"/>
          <w:szCs w:val="24"/>
        </w:rPr>
        <w:t>Kluckhohn and Kelly (</w:t>
      </w:r>
      <w:r w:rsidR="005C6AA3" w:rsidRPr="00D87E4C">
        <w:rPr>
          <w:rFonts w:asciiTheme="majorHAnsi" w:hAnsiTheme="majorHAnsi" w:cstheme="majorHAnsi"/>
          <w:bCs/>
          <w:sz w:val="24"/>
          <w:szCs w:val="24"/>
        </w:rPr>
        <w:t>1945</w:t>
      </w:r>
      <w:r w:rsidRPr="00D87E4C">
        <w:rPr>
          <w:rFonts w:asciiTheme="majorHAnsi" w:hAnsiTheme="majorHAnsi" w:cstheme="majorHAnsi"/>
          <w:sz w:val="24"/>
          <w:szCs w:val="24"/>
        </w:rPr>
        <w:t>) defined culture as the beliefs, values, behaviors, customs, and attitudes that distinguish one group from another</w:t>
      </w:r>
      <w:r w:rsidR="00586D06" w:rsidRPr="00D87E4C">
        <w:rPr>
          <w:rFonts w:asciiTheme="majorHAnsi" w:hAnsiTheme="majorHAnsi" w:cstheme="majorHAnsi"/>
          <w:sz w:val="24"/>
          <w:szCs w:val="24"/>
        </w:rPr>
        <w:t xml:space="preserve"> group</w:t>
      </w:r>
      <w:r w:rsidRPr="00D87E4C">
        <w:rPr>
          <w:rFonts w:asciiTheme="majorHAnsi" w:hAnsiTheme="majorHAnsi" w:cstheme="majorHAnsi"/>
          <w:sz w:val="24"/>
          <w:szCs w:val="24"/>
        </w:rPr>
        <w:t xml:space="preserve">. According to Hofstede (1980), culture is </w:t>
      </w:r>
      <w:r w:rsidR="008B78C8" w:rsidRPr="00D87E4C">
        <w:rPr>
          <w:rFonts w:asciiTheme="majorHAnsi" w:hAnsiTheme="majorHAnsi" w:cstheme="majorHAnsi"/>
          <w:bCs/>
          <w:sz w:val="24"/>
          <w:szCs w:val="24"/>
        </w:rPr>
        <w:t>“</w:t>
      </w:r>
      <w:r w:rsidRPr="00D87E4C">
        <w:rPr>
          <w:rFonts w:asciiTheme="majorHAnsi" w:hAnsiTheme="majorHAnsi" w:cstheme="majorHAnsi"/>
          <w:sz w:val="24"/>
          <w:szCs w:val="24"/>
        </w:rPr>
        <w:t xml:space="preserve">the collective programming of the mind </w:t>
      </w:r>
      <w:r w:rsidR="000A6E01" w:rsidRPr="00D87E4C">
        <w:rPr>
          <w:rFonts w:asciiTheme="majorHAnsi" w:hAnsiTheme="majorHAnsi" w:cstheme="majorHAnsi"/>
          <w:bCs/>
          <w:sz w:val="24"/>
          <w:szCs w:val="24"/>
        </w:rPr>
        <w:t>which distinguishes the members</w:t>
      </w:r>
      <w:r w:rsidRPr="00D87E4C">
        <w:rPr>
          <w:rFonts w:asciiTheme="majorHAnsi" w:hAnsiTheme="majorHAnsi" w:cstheme="majorHAnsi"/>
          <w:sz w:val="24"/>
          <w:szCs w:val="24"/>
        </w:rPr>
        <w:t xml:space="preserve"> of one group </w:t>
      </w:r>
      <w:r w:rsidR="000A6E01" w:rsidRPr="00D87E4C">
        <w:rPr>
          <w:rFonts w:asciiTheme="majorHAnsi" w:hAnsiTheme="majorHAnsi" w:cstheme="majorHAnsi"/>
          <w:bCs/>
          <w:sz w:val="24"/>
          <w:szCs w:val="24"/>
        </w:rPr>
        <w:t xml:space="preserve">or category of people </w:t>
      </w:r>
      <w:r w:rsidRPr="00D87E4C">
        <w:rPr>
          <w:rFonts w:asciiTheme="majorHAnsi" w:hAnsiTheme="majorHAnsi" w:cstheme="majorHAnsi"/>
          <w:sz w:val="24"/>
          <w:szCs w:val="24"/>
        </w:rPr>
        <w:t>from another</w:t>
      </w:r>
      <w:r w:rsidR="000A6E01" w:rsidRPr="00D87E4C">
        <w:rPr>
          <w:rFonts w:asciiTheme="majorHAnsi" w:hAnsiTheme="majorHAnsi" w:cstheme="majorHAnsi"/>
          <w:bCs/>
          <w:sz w:val="24"/>
          <w:szCs w:val="24"/>
        </w:rPr>
        <w:t>" (p.</w:t>
      </w:r>
      <w:r w:rsidR="008B78C8" w:rsidRPr="00D87E4C">
        <w:rPr>
          <w:rFonts w:asciiTheme="majorHAnsi" w:hAnsiTheme="majorHAnsi" w:cstheme="majorHAnsi"/>
          <w:bCs/>
          <w:sz w:val="24"/>
          <w:szCs w:val="24"/>
        </w:rPr>
        <w:t>2</w:t>
      </w:r>
      <w:r w:rsidR="000A6E01" w:rsidRPr="00D87E4C">
        <w:rPr>
          <w:rFonts w:asciiTheme="majorHAnsi" w:hAnsiTheme="majorHAnsi" w:cstheme="majorHAnsi"/>
          <w:bCs/>
          <w:sz w:val="24"/>
          <w:szCs w:val="24"/>
        </w:rPr>
        <w:t>5)</w:t>
      </w:r>
    </w:p>
    <w:p w14:paraId="19197260" w14:textId="5252D8BA" w:rsidR="004A7AA6" w:rsidRPr="00D87E4C" w:rsidRDefault="004A7AA6" w:rsidP="004A7AA6">
      <w:pPr>
        <w:spacing w:after="0" w:line="480" w:lineRule="auto"/>
        <w:ind w:firstLine="720"/>
        <w:rPr>
          <w:rFonts w:asciiTheme="majorHAnsi" w:hAnsiTheme="majorHAnsi" w:cstheme="majorHAnsi"/>
          <w:bCs/>
          <w:sz w:val="24"/>
          <w:szCs w:val="24"/>
        </w:rPr>
      </w:pPr>
      <w:r w:rsidRPr="00D87E4C">
        <w:rPr>
          <w:rFonts w:asciiTheme="majorHAnsi" w:hAnsiTheme="majorHAnsi" w:cstheme="majorHAnsi"/>
          <w:i/>
          <w:sz w:val="24"/>
          <w:szCs w:val="24"/>
        </w:rPr>
        <w:t xml:space="preserve">Global Education:  </w:t>
      </w:r>
      <w:r w:rsidRPr="00D87E4C">
        <w:rPr>
          <w:rFonts w:asciiTheme="majorHAnsi" w:hAnsiTheme="majorHAnsi" w:cstheme="majorHAnsi"/>
          <w:sz w:val="24"/>
          <w:szCs w:val="24"/>
        </w:rPr>
        <w:t>Global education is the learning process that expos</w:t>
      </w:r>
      <w:r w:rsidR="00FC49B8" w:rsidRPr="00D87E4C">
        <w:rPr>
          <w:rFonts w:asciiTheme="majorHAnsi" w:hAnsiTheme="majorHAnsi" w:cstheme="majorHAnsi"/>
          <w:sz w:val="24"/>
          <w:szCs w:val="24"/>
        </w:rPr>
        <w:t xml:space="preserve">e students to the nature of </w:t>
      </w:r>
      <w:r w:rsidRPr="00D87E4C">
        <w:rPr>
          <w:rFonts w:asciiTheme="majorHAnsi" w:hAnsiTheme="majorHAnsi" w:cstheme="majorHAnsi"/>
          <w:sz w:val="24"/>
          <w:szCs w:val="24"/>
        </w:rPr>
        <w:t>global interdependence with</w:t>
      </w:r>
      <w:r w:rsidRPr="00D87E4C">
        <w:rPr>
          <w:rFonts w:asciiTheme="majorHAnsi" w:hAnsiTheme="majorHAnsi" w:cstheme="majorHAnsi"/>
          <w:bCs/>
          <w:sz w:val="24"/>
          <w:szCs w:val="24"/>
        </w:rPr>
        <w:t xml:space="preserve"> the encouragement to maintain basic freedoms and respect for human rights, promote intercultural competencies, gain understating of concerns and subjects beyond national boundaries, enabling them to develop flexibility, adaptability, and empathy (Lehner &amp; Wurzenberger, 2013; Mansilla &amp; Jackson, 2011; Standish, 2014).   </w:t>
      </w:r>
    </w:p>
    <w:p w14:paraId="004595A2" w14:textId="77777777" w:rsidR="004A7AA6" w:rsidRPr="00D87E4C" w:rsidRDefault="004A7AA6" w:rsidP="004A7AA6">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i/>
          <w:sz w:val="24"/>
          <w:szCs w:val="24"/>
        </w:rPr>
        <w:t>Global Mindset:</w:t>
      </w:r>
      <w:r w:rsidRPr="00D87E4C">
        <w:rPr>
          <w:rFonts w:asciiTheme="majorHAnsi" w:hAnsiTheme="majorHAnsi" w:cstheme="majorHAnsi"/>
          <w:bCs/>
          <w:sz w:val="24"/>
          <w:szCs w:val="24"/>
        </w:rPr>
        <w:t xml:space="preserve"> Global mindset refers to the degree to which an individual develops interest and seeks to understand about other cultures, providing the basis to interact effectively with individuals from diverse cultures (Mendenhall et al., 2012).</w:t>
      </w:r>
    </w:p>
    <w:p w14:paraId="75902DEA" w14:textId="793796EF" w:rsidR="009A660E" w:rsidRPr="00D87E4C" w:rsidRDefault="004A7AA6" w:rsidP="00BA0F91">
      <w:pPr>
        <w:spacing w:after="0" w:line="480" w:lineRule="auto"/>
        <w:ind w:firstLine="720"/>
        <w:rPr>
          <w:rFonts w:asciiTheme="majorHAnsi" w:hAnsiTheme="majorHAnsi" w:cstheme="majorHAnsi"/>
          <w:b/>
          <w:bCs/>
          <w:sz w:val="24"/>
          <w:szCs w:val="24"/>
        </w:rPr>
      </w:pPr>
      <w:r w:rsidRPr="00D87E4C">
        <w:rPr>
          <w:rFonts w:asciiTheme="majorHAnsi" w:hAnsiTheme="majorHAnsi" w:cstheme="majorHAnsi"/>
          <w:bCs/>
          <w:i/>
          <w:sz w:val="24"/>
          <w:szCs w:val="24"/>
        </w:rPr>
        <w:t>Globalization:</w:t>
      </w:r>
      <w:r w:rsidRPr="00D87E4C">
        <w:rPr>
          <w:rFonts w:asciiTheme="majorHAnsi" w:hAnsiTheme="majorHAnsi" w:cstheme="majorHAnsi"/>
          <w:b/>
          <w:bCs/>
          <w:i/>
          <w:sz w:val="24"/>
          <w:szCs w:val="24"/>
        </w:rPr>
        <w:t xml:space="preserve"> </w:t>
      </w:r>
      <w:r w:rsidRPr="00D87E4C">
        <w:rPr>
          <w:rFonts w:asciiTheme="majorHAnsi" w:hAnsiTheme="majorHAnsi" w:cstheme="majorHAnsi"/>
          <w:bCs/>
          <w:sz w:val="24"/>
          <w:szCs w:val="24"/>
        </w:rPr>
        <w:t>Globalization is the international integration from the influence of advances in technology, organizational diversification, political and economic forces and increased migrati</w:t>
      </w:r>
      <w:r w:rsidR="00FC49B8" w:rsidRPr="00D87E4C">
        <w:rPr>
          <w:rFonts w:asciiTheme="majorHAnsi" w:hAnsiTheme="majorHAnsi" w:cstheme="majorHAnsi"/>
          <w:bCs/>
          <w:sz w:val="24"/>
          <w:szCs w:val="24"/>
        </w:rPr>
        <w:t>on</w:t>
      </w:r>
      <w:r w:rsidRPr="00D87E4C">
        <w:rPr>
          <w:rFonts w:asciiTheme="majorHAnsi" w:hAnsiTheme="majorHAnsi" w:cstheme="majorHAnsi"/>
          <w:bCs/>
          <w:sz w:val="24"/>
          <w:szCs w:val="24"/>
        </w:rPr>
        <w:t xml:space="preserve"> (Livermore, 2011; White, 2015; Wilson, 2013).</w:t>
      </w:r>
      <w:bookmarkStart w:id="95" w:name="_Toc509265682"/>
      <w:bookmarkStart w:id="96" w:name="_Toc509428927"/>
      <w:bookmarkStart w:id="97" w:name="_Toc509430491"/>
      <w:bookmarkStart w:id="98" w:name="_Toc510629418"/>
      <w:bookmarkStart w:id="99" w:name="_Toc510805422"/>
      <w:bookmarkEnd w:id="91"/>
      <w:bookmarkEnd w:id="92"/>
      <w:bookmarkEnd w:id="93"/>
      <w:bookmarkEnd w:id="94"/>
    </w:p>
    <w:p w14:paraId="3A9F536C" w14:textId="2E80FA83" w:rsidR="00967CF3" w:rsidRPr="00D87E4C" w:rsidRDefault="00967CF3" w:rsidP="00464912">
      <w:pPr>
        <w:pStyle w:val="APALevel1"/>
        <w:rPr>
          <w:rFonts w:asciiTheme="majorHAnsi" w:hAnsiTheme="majorHAnsi" w:cstheme="majorHAnsi"/>
        </w:rPr>
      </w:pPr>
      <w:bookmarkStart w:id="100" w:name="_Toc511386597"/>
      <w:bookmarkStart w:id="101" w:name="_Toc511411116"/>
      <w:bookmarkStart w:id="102" w:name="_Toc511412195"/>
      <w:bookmarkStart w:id="103" w:name="_Toc511412069"/>
      <w:bookmarkStart w:id="104" w:name="_Toc511671699"/>
      <w:bookmarkStart w:id="105" w:name="_Toc511676359"/>
      <w:bookmarkStart w:id="106" w:name="_Toc512837756"/>
      <w:r w:rsidRPr="00D87E4C">
        <w:rPr>
          <w:rFonts w:asciiTheme="majorHAnsi" w:hAnsiTheme="majorHAnsi" w:cstheme="majorHAnsi"/>
        </w:rPr>
        <w:t>Assumptions</w:t>
      </w:r>
      <w:bookmarkEnd w:id="95"/>
      <w:bookmarkEnd w:id="96"/>
      <w:bookmarkEnd w:id="97"/>
      <w:bookmarkEnd w:id="98"/>
      <w:bookmarkEnd w:id="99"/>
      <w:bookmarkEnd w:id="100"/>
      <w:bookmarkEnd w:id="101"/>
      <w:bookmarkEnd w:id="102"/>
      <w:bookmarkEnd w:id="103"/>
      <w:bookmarkEnd w:id="104"/>
      <w:bookmarkEnd w:id="105"/>
      <w:bookmarkEnd w:id="106"/>
    </w:p>
    <w:p w14:paraId="3F1D7A0B" w14:textId="2A505CD5" w:rsidR="00A36E8D" w:rsidRPr="00D87E4C" w:rsidRDefault="00792D02" w:rsidP="00933D21">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Researchers often collect data from multiple participant’s </w:t>
      </w:r>
      <w:r w:rsidRPr="00D87E4C">
        <w:rPr>
          <w:rFonts w:asciiTheme="majorHAnsi" w:hAnsiTheme="majorHAnsi" w:cstheme="majorHAnsi"/>
          <w:noProof/>
          <w:sz w:val="24"/>
          <w:szCs w:val="24"/>
        </w:rPr>
        <w:t>perspective</w:t>
      </w:r>
      <w:r w:rsidR="004302F4" w:rsidRPr="00D87E4C">
        <w:rPr>
          <w:rFonts w:asciiTheme="majorHAnsi" w:hAnsiTheme="majorHAnsi" w:cstheme="majorHAnsi"/>
          <w:noProof/>
          <w:sz w:val="24"/>
          <w:szCs w:val="24"/>
        </w:rPr>
        <w:t>s</w:t>
      </w:r>
      <w:r w:rsidRPr="00D87E4C">
        <w:rPr>
          <w:rFonts w:asciiTheme="majorHAnsi" w:hAnsiTheme="majorHAnsi" w:cstheme="majorHAnsi"/>
          <w:sz w:val="24"/>
          <w:szCs w:val="24"/>
        </w:rPr>
        <w:t xml:space="preserve"> as in a case st</w:t>
      </w:r>
      <w:r w:rsidR="00790B34" w:rsidRPr="00D87E4C">
        <w:rPr>
          <w:rFonts w:asciiTheme="majorHAnsi" w:hAnsiTheme="majorHAnsi" w:cstheme="majorHAnsi"/>
          <w:sz w:val="24"/>
          <w:szCs w:val="24"/>
        </w:rPr>
        <w:t xml:space="preserve">udy (Morgan, Pullon, Macdonald, </w:t>
      </w:r>
      <w:r w:rsidRPr="00D87E4C">
        <w:rPr>
          <w:rFonts w:asciiTheme="majorHAnsi" w:hAnsiTheme="majorHAnsi" w:cstheme="majorHAnsi"/>
          <w:sz w:val="24"/>
          <w:szCs w:val="24"/>
        </w:rPr>
        <w:t xml:space="preserve">McKinlay, &amp; Gray, 2017), </w:t>
      </w:r>
      <w:r w:rsidR="001874D6" w:rsidRPr="00D87E4C">
        <w:rPr>
          <w:rFonts w:asciiTheme="majorHAnsi" w:hAnsiTheme="majorHAnsi" w:cstheme="majorHAnsi"/>
          <w:bCs/>
          <w:sz w:val="24"/>
          <w:szCs w:val="24"/>
        </w:rPr>
        <w:t>and as such,</w:t>
      </w:r>
      <w:r w:rsidRPr="00D87E4C">
        <w:rPr>
          <w:rFonts w:asciiTheme="majorHAnsi" w:hAnsiTheme="majorHAnsi" w:cstheme="majorHAnsi"/>
          <w:sz w:val="24"/>
          <w:szCs w:val="24"/>
        </w:rPr>
        <w:t xml:space="preserve"> rely on participants </w:t>
      </w:r>
      <w:r w:rsidR="00531BA9" w:rsidRPr="00D87E4C">
        <w:rPr>
          <w:rFonts w:asciiTheme="majorHAnsi" w:hAnsiTheme="majorHAnsi" w:cstheme="majorHAnsi"/>
          <w:sz w:val="24"/>
          <w:szCs w:val="24"/>
        </w:rPr>
        <w:t xml:space="preserve">to provide accurate information. </w:t>
      </w:r>
      <w:r w:rsidR="00275ED4" w:rsidRPr="00D87E4C">
        <w:rPr>
          <w:rFonts w:asciiTheme="majorHAnsi" w:hAnsiTheme="majorHAnsi" w:cstheme="majorHAnsi"/>
          <w:sz w:val="24"/>
          <w:szCs w:val="24"/>
        </w:rPr>
        <w:t xml:space="preserve">This study is </w:t>
      </w:r>
      <w:r w:rsidR="00D66F19" w:rsidRPr="00D87E4C">
        <w:rPr>
          <w:rFonts w:asciiTheme="majorHAnsi" w:hAnsiTheme="majorHAnsi" w:cstheme="majorHAnsi"/>
          <w:sz w:val="24"/>
          <w:szCs w:val="24"/>
        </w:rPr>
        <w:t>voluntary,</w:t>
      </w:r>
      <w:r w:rsidR="00275ED4" w:rsidRPr="00D87E4C">
        <w:rPr>
          <w:rFonts w:asciiTheme="majorHAnsi" w:hAnsiTheme="majorHAnsi" w:cstheme="majorHAnsi"/>
          <w:sz w:val="24"/>
          <w:szCs w:val="24"/>
        </w:rPr>
        <w:t xml:space="preserve"> and participants </w:t>
      </w:r>
      <w:r w:rsidR="008F0888" w:rsidRPr="00D87E4C">
        <w:rPr>
          <w:rFonts w:asciiTheme="majorHAnsi" w:hAnsiTheme="majorHAnsi" w:cstheme="majorHAnsi"/>
          <w:sz w:val="24"/>
          <w:szCs w:val="24"/>
        </w:rPr>
        <w:t xml:space="preserve">may </w:t>
      </w:r>
      <w:r w:rsidR="00D66F19" w:rsidRPr="00D87E4C">
        <w:rPr>
          <w:rFonts w:asciiTheme="majorHAnsi" w:hAnsiTheme="majorHAnsi" w:cstheme="majorHAnsi"/>
          <w:sz w:val="24"/>
          <w:szCs w:val="24"/>
        </w:rPr>
        <w:t>decide</w:t>
      </w:r>
      <w:r w:rsidR="008F0888" w:rsidRPr="00D87E4C">
        <w:rPr>
          <w:rFonts w:asciiTheme="majorHAnsi" w:hAnsiTheme="majorHAnsi" w:cstheme="majorHAnsi"/>
          <w:sz w:val="24"/>
          <w:szCs w:val="24"/>
        </w:rPr>
        <w:t xml:space="preserve"> not to respond to interview questions and can withdraw at </w:t>
      </w:r>
      <w:r w:rsidR="00D66F19" w:rsidRPr="00D87E4C">
        <w:rPr>
          <w:rFonts w:asciiTheme="majorHAnsi" w:hAnsiTheme="majorHAnsi" w:cstheme="majorHAnsi"/>
          <w:sz w:val="24"/>
          <w:szCs w:val="24"/>
        </w:rPr>
        <w:t xml:space="preserve">any time. </w:t>
      </w:r>
      <w:r w:rsidR="00B94BDE" w:rsidRPr="00D87E4C">
        <w:rPr>
          <w:rFonts w:asciiTheme="majorHAnsi" w:hAnsiTheme="majorHAnsi" w:cstheme="majorHAnsi"/>
          <w:sz w:val="24"/>
          <w:szCs w:val="24"/>
        </w:rPr>
        <w:t xml:space="preserve">The assumptions in this study is that </w:t>
      </w:r>
      <w:r w:rsidR="0000009E" w:rsidRPr="00D87E4C">
        <w:rPr>
          <w:rFonts w:asciiTheme="majorHAnsi" w:hAnsiTheme="majorHAnsi" w:cstheme="majorHAnsi"/>
          <w:bCs/>
          <w:sz w:val="24"/>
          <w:szCs w:val="24"/>
        </w:rPr>
        <w:lastRenderedPageBreak/>
        <w:t>participants will provide truthful and accurate information to help answer the research question.</w:t>
      </w:r>
      <w:r w:rsidR="00933D21" w:rsidRPr="00D87E4C">
        <w:rPr>
          <w:rFonts w:asciiTheme="majorHAnsi" w:hAnsiTheme="majorHAnsi" w:cstheme="majorHAnsi"/>
          <w:sz w:val="24"/>
          <w:szCs w:val="24"/>
        </w:rPr>
        <w:t xml:space="preserve"> </w:t>
      </w:r>
      <w:r w:rsidR="00446744" w:rsidRPr="00D87E4C">
        <w:rPr>
          <w:rFonts w:asciiTheme="majorHAnsi" w:hAnsiTheme="majorHAnsi" w:cstheme="majorHAnsi"/>
          <w:sz w:val="24"/>
          <w:szCs w:val="24"/>
        </w:rPr>
        <w:t xml:space="preserve">Researchers rely on the </w:t>
      </w:r>
      <w:r w:rsidR="00842A43" w:rsidRPr="00D87E4C">
        <w:rPr>
          <w:rFonts w:asciiTheme="majorHAnsi" w:hAnsiTheme="majorHAnsi" w:cstheme="majorHAnsi"/>
          <w:sz w:val="24"/>
          <w:szCs w:val="24"/>
        </w:rPr>
        <w:t xml:space="preserve">participants to </w:t>
      </w:r>
      <w:r w:rsidR="00446744" w:rsidRPr="00D87E4C">
        <w:rPr>
          <w:rFonts w:asciiTheme="majorHAnsi" w:hAnsiTheme="majorHAnsi" w:cstheme="majorHAnsi"/>
          <w:bCs/>
          <w:sz w:val="24"/>
          <w:szCs w:val="24"/>
        </w:rPr>
        <w:t>provide</w:t>
      </w:r>
      <w:r w:rsidR="00842A43" w:rsidRPr="00D87E4C">
        <w:rPr>
          <w:rFonts w:asciiTheme="majorHAnsi" w:hAnsiTheme="majorHAnsi" w:cstheme="majorHAnsi"/>
          <w:bCs/>
          <w:sz w:val="24"/>
          <w:szCs w:val="24"/>
        </w:rPr>
        <w:t xml:space="preserve"> </w:t>
      </w:r>
      <w:r w:rsidR="00446744" w:rsidRPr="00D87E4C">
        <w:rPr>
          <w:rFonts w:asciiTheme="majorHAnsi" w:hAnsiTheme="majorHAnsi" w:cstheme="majorHAnsi"/>
          <w:bCs/>
          <w:sz w:val="24"/>
          <w:szCs w:val="24"/>
        </w:rPr>
        <w:t>comprehensive and honest responses to the interview questions</w:t>
      </w:r>
      <w:r w:rsidR="003F368C" w:rsidRPr="00D87E4C">
        <w:rPr>
          <w:rFonts w:asciiTheme="majorHAnsi" w:hAnsiTheme="majorHAnsi" w:cstheme="majorHAnsi"/>
          <w:bCs/>
          <w:sz w:val="24"/>
          <w:szCs w:val="24"/>
        </w:rPr>
        <w:t xml:space="preserve"> in the data collection phase.</w:t>
      </w:r>
      <w:r w:rsidR="00583D76" w:rsidRPr="00D87E4C">
        <w:rPr>
          <w:rFonts w:asciiTheme="majorHAnsi" w:hAnsiTheme="majorHAnsi" w:cstheme="majorHAnsi"/>
          <w:sz w:val="24"/>
          <w:szCs w:val="24"/>
        </w:rPr>
        <w:t xml:space="preserve"> </w:t>
      </w:r>
      <w:r w:rsidR="00C032F3" w:rsidRPr="00D87E4C">
        <w:rPr>
          <w:rFonts w:asciiTheme="majorHAnsi" w:hAnsiTheme="majorHAnsi" w:cstheme="majorHAnsi"/>
          <w:bCs/>
          <w:sz w:val="24"/>
          <w:szCs w:val="24"/>
        </w:rPr>
        <w:t>Anonymity</w:t>
      </w:r>
      <w:r w:rsidR="008570AE" w:rsidRPr="00D87E4C">
        <w:rPr>
          <w:rFonts w:asciiTheme="majorHAnsi" w:hAnsiTheme="majorHAnsi" w:cstheme="majorHAnsi"/>
          <w:bCs/>
          <w:sz w:val="24"/>
          <w:szCs w:val="24"/>
        </w:rPr>
        <w:t xml:space="preserve"> and confidentiality will be maintained in this study</w:t>
      </w:r>
      <w:r w:rsidR="00583D76" w:rsidRPr="00D87E4C">
        <w:rPr>
          <w:rFonts w:asciiTheme="majorHAnsi" w:hAnsiTheme="majorHAnsi" w:cstheme="majorHAnsi"/>
          <w:bCs/>
          <w:sz w:val="24"/>
          <w:szCs w:val="24"/>
        </w:rPr>
        <w:t xml:space="preserve"> </w:t>
      </w:r>
      <w:r w:rsidR="00C032F3" w:rsidRPr="00D87E4C">
        <w:rPr>
          <w:rFonts w:asciiTheme="majorHAnsi" w:hAnsiTheme="majorHAnsi" w:cstheme="majorHAnsi"/>
          <w:bCs/>
          <w:sz w:val="24"/>
          <w:szCs w:val="24"/>
        </w:rPr>
        <w:t>as recommended by</w:t>
      </w:r>
      <w:r w:rsidR="00583D76" w:rsidRPr="00D87E4C">
        <w:rPr>
          <w:rFonts w:asciiTheme="majorHAnsi" w:hAnsiTheme="majorHAnsi" w:cstheme="majorHAnsi"/>
          <w:bCs/>
          <w:sz w:val="24"/>
          <w:szCs w:val="24"/>
        </w:rPr>
        <w:t xml:space="preserve"> Walliman </w:t>
      </w:r>
      <w:r w:rsidR="00112349" w:rsidRPr="00D87E4C">
        <w:rPr>
          <w:rFonts w:asciiTheme="majorHAnsi" w:hAnsiTheme="majorHAnsi" w:cstheme="majorHAnsi"/>
          <w:bCs/>
          <w:sz w:val="24"/>
          <w:szCs w:val="24"/>
        </w:rPr>
        <w:t>(</w:t>
      </w:r>
      <w:r w:rsidR="00583D76" w:rsidRPr="00D87E4C">
        <w:rPr>
          <w:rFonts w:asciiTheme="majorHAnsi" w:hAnsiTheme="majorHAnsi" w:cstheme="majorHAnsi"/>
          <w:bCs/>
          <w:sz w:val="24"/>
          <w:szCs w:val="24"/>
        </w:rPr>
        <w:t>2017). I</w:t>
      </w:r>
      <w:r w:rsidR="00683F87" w:rsidRPr="00D87E4C">
        <w:rPr>
          <w:rFonts w:asciiTheme="majorHAnsi" w:hAnsiTheme="majorHAnsi" w:cstheme="majorHAnsi"/>
          <w:bCs/>
          <w:sz w:val="24"/>
          <w:szCs w:val="24"/>
        </w:rPr>
        <w:t xml:space="preserve"> will protect</w:t>
      </w:r>
      <w:r w:rsidR="009E2718" w:rsidRPr="00D87E4C">
        <w:rPr>
          <w:rFonts w:asciiTheme="majorHAnsi" w:hAnsiTheme="majorHAnsi" w:cstheme="majorHAnsi"/>
          <w:bCs/>
          <w:sz w:val="24"/>
          <w:szCs w:val="24"/>
        </w:rPr>
        <w:t xml:space="preserve"> participants’ </w:t>
      </w:r>
      <w:r w:rsidR="005C027E" w:rsidRPr="00D87E4C">
        <w:rPr>
          <w:rFonts w:asciiTheme="majorHAnsi" w:hAnsiTheme="majorHAnsi" w:cstheme="majorHAnsi"/>
          <w:bCs/>
          <w:sz w:val="24"/>
          <w:szCs w:val="24"/>
        </w:rPr>
        <w:t xml:space="preserve">and organization’s </w:t>
      </w:r>
      <w:r w:rsidR="009E2718" w:rsidRPr="00D87E4C">
        <w:rPr>
          <w:rFonts w:asciiTheme="majorHAnsi" w:hAnsiTheme="majorHAnsi" w:cstheme="majorHAnsi"/>
          <w:bCs/>
          <w:sz w:val="24"/>
          <w:szCs w:val="24"/>
        </w:rPr>
        <w:t xml:space="preserve">identity by using </w:t>
      </w:r>
      <w:r w:rsidR="00583D76" w:rsidRPr="00D87E4C">
        <w:rPr>
          <w:rFonts w:asciiTheme="majorHAnsi" w:hAnsiTheme="majorHAnsi" w:cstheme="majorHAnsi"/>
          <w:bCs/>
          <w:sz w:val="24"/>
          <w:szCs w:val="24"/>
        </w:rPr>
        <w:t xml:space="preserve">pseudonym and </w:t>
      </w:r>
      <w:r w:rsidR="003A62A7" w:rsidRPr="00D87E4C">
        <w:rPr>
          <w:rFonts w:asciiTheme="majorHAnsi" w:hAnsiTheme="majorHAnsi" w:cstheme="majorHAnsi"/>
          <w:bCs/>
          <w:sz w:val="24"/>
          <w:szCs w:val="24"/>
        </w:rPr>
        <w:t xml:space="preserve">remove all </w:t>
      </w:r>
      <w:r w:rsidR="00583D76" w:rsidRPr="00D87E4C">
        <w:rPr>
          <w:rFonts w:asciiTheme="majorHAnsi" w:hAnsiTheme="majorHAnsi" w:cstheme="majorHAnsi"/>
          <w:bCs/>
          <w:sz w:val="24"/>
          <w:szCs w:val="24"/>
        </w:rPr>
        <w:t>identifiable</w:t>
      </w:r>
      <w:r w:rsidR="00190152" w:rsidRPr="00D87E4C">
        <w:rPr>
          <w:rFonts w:asciiTheme="majorHAnsi" w:hAnsiTheme="majorHAnsi" w:cstheme="majorHAnsi"/>
          <w:bCs/>
          <w:sz w:val="24"/>
          <w:szCs w:val="24"/>
        </w:rPr>
        <w:t xml:space="preserve"> </w:t>
      </w:r>
      <w:r w:rsidR="005C027E" w:rsidRPr="00D87E4C">
        <w:rPr>
          <w:rFonts w:asciiTheme="majorHAnsi" w:hAnsiTheme="majorHAnsi" w:cstheme="majorHAnsi"/>
          <w:bCs/>
          <w:sz w:val="24"/>
          <w:szCs w:val="24"/>
        </w:rPr>
        <w:t>features</w:t>
      </w:r>
      <w:r w:rsidR="00D900A0" w:rsidRPr="00D87E4C">
        <w:rPr>
          <w:rFonts w:asciiTheme="majorHAnsi" w:hAnsiTheme="majorHAnsi" w:cstheme="majorHAnsi"/>
          <w:bCs/>
          <w:sz w:val="24"/>
          <w:szCs w:val="24"/>
        </w:rPr>
        <w:t xml:space="preserve"> from the data</w:t>
      </w:r>
      <w:r w:rsidR="00583D76" w:rsidRPr="00D87E4C">
        <w:rPr>
          <w:rFonts w:asciiTheme="majorHAnsi" w:hAnsiTheme="majorHAnsi" w:cstheme="majorHAnsi"/>
          <w:bCs/>
          <w:sz w:val="24"/>
          <w:szCs w:val="24"/>
        </w:rPr>
        <w:t>.</w:t>
      </w:r>
    </w:p>
    <w:p w14:paraId="677BBE69" w14:textId="0483245B" w:rsidR="00361518" w:rsidRPr="00D87E4C" w:rsidRDefault="00361518" w:rsidP="00464912">
      <w:pPr>
        <w:pStyle w:val="APALevel1"/>
        <w:rPr>
          <w:rFonts w:asciiTheme="majorHAnsi" w:hAnsiTheme="majorHAnsi" w:cstheme="majorHAnsi"/>
          <w:b w:val="0"/>
        </w:rPr>
      </w:pPr>
      <w:bookmarkStart w:id="107" w:name="_Toc512837757"/>
      <w:r w:rsidRPr="00D87E4C">
        <w:rPr>
          <w:rFonts w:asciiTheme="majorHAnsi" w:hAnsiTheme="majorHAnsi" w:cstheme="majorHAnsi"/>
        </w:rPr>
        <w:t>Limitations</w:t>
      </w:r>
      <w:bookmarkEnd w:id="107"/>
    </w:p>
    <w:p w14:paraId="64840497" w14:textId="420A5662" w:rsidR="00C3689F" w:rsidRPr="00D87E4C" w:rsidRDefault="00A36E8D" w:rsidP="00933D21">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t xml:space="preserve">According to Yin (2018), limitations are issues that may affect the results of research through participant responses, potential biases, or weaknesses that may limit the transferability of the results or affect the validation of a study. Creswell and Poth (2018) stressed that limitations may influence the results of the study. </w:t>
      </w:r>
      <w:r w:rsidR="00531BA9" w:rsidRPr="00D87E4C">
        <w:rPr>
          <w:rFonts w:asciiTheme="majorHAnsi" w:hAnsiTheme="majorHAnsi" w:cstheme="majorHAnsi"/>
          <w:bCs/>
          <w:sz w:val="24"/>
          <w:szCs w:val="24"/>
        </w:rPr>
        <w:t>One of the limitations of this study involves</w:t>
      </w:r>
      <w:r w:rsidR="00A6107B" w:rsidRPr="00D87E4C">
        <w:rPr>
          <w:rFonts w:asciiTheme="majorHAnsi" w:hAnsiTheme="majorHAnsi" w:cstheme="majorHAnsi"/>
          <w:bCs/>
          <w:sz w:val="24"/>
          <w:szCs w:val="24"/>
        </w:rPr>
        <w:t xml:space="preserve"> relying on</w:t>
      </w:r>
      <w:r w:rsidR="00531BA9" w:rsidRPr="00D87E4C">
        <w:rPr>
          <w:rFonts w:asciiTheme="majorHAnsi" w:hAnsiTheme="majorHAnsi" w:cstheme="majorHAnsi"/>
          <w:bCs/>
          <w:sz w:val="24"/>
          <w:szCs w:val="24"/>
        </w:rPr>
        <w:t xml:space="preserve"> </w:t>
      </w:r>
      <w:r w:rsidR="00A6107B" w:rsidRPr="00D87E4C">
        <w:rPr>
          <w:rFonts w:asciiTheme="majorHAnsi" w:hAnsiTheme="majorHAnsi" w:cstheme="majorHAnsi"/>
          <w:bCs/>
          <w:sz w:val="24"/>
          <w:szCs w:val="24"/>
        </w:rPr>
        <w:t xml:space="preserve">the participants to self-disclose relevant </w:t>
      </w:r>
      <w:r w:rsidR="00F508B3" w:rsidRPr="00D87E4C">
        <w:rPr>
          <w:rFonts w:asciiTheme="majorHAnsi" w:hAnsiTheme="majorHAnsi" w:cstheme="majorHAnsi"/>
          <w:bCs/>
          <w:sz w:val="24"/>
          <w:szCs w:val="24"/>
        </w:rPr>
        <w:t>information</w:t>
      </w:r>
      <w:r w:rsidR="000515E1" w:rsidRPr="00D87E4C">
        <w:rPr>
          <w:rFonts w:asciiTheme="majorHAnsi" w:hAnsiTheme="majorHAnsi" w:cstheme="majorHAnsi"/>
          <w:bCs/>
          <w:sz w:val="24"/>
          <w:szCs w:val="24"/>
        </w:rPr>
        <w:t xml:space="preserve"> via </w:t>
      </w:r>
      <w:r w:rsidR="00304B00" w:rsidRPr="00D87E4C">
        <w:rPr>
          <w:rFonts w:asciiTheme="majorHAnsi" w:hAnsiTheme="majorHAnsi" w:cstheme="majorHAnsi"/>
          <w:bCs/>
          <w:sz w:val="24"/>
          <w:szCs w:val="24"/>
        </w:rPr>
        <w:t xml:space="preserve">interviews and </w:t>
      </w:r>
      <w:r w:rsidR="000515E1" w:rsidRPr="00D87E4C">
        <w:rPr>
          <w:rFonts w:asciiTheme="majorHAnsi" w:hAnsiTheme="majorHAnsi" w:cstheme="majorHAnsi"/>
          <w:bCs/>
          <w:sz w:val="24"/>
          <w:szCs w:val="24"/>
        </w:rPr>
        <w:t>survey</w:t>
      </w:r>
      <w:r w:rsidR="00304B00" w:rsidRPr="00D87E4C">
        <w:rPr>
          <w:rFonts w:asciiTheme="majorHAnsi" w:hAnsiTheme="majorHAnsi" w:cstheme="majorHAnsi"/>
          <w:bCs/>
          <w:sz w:val="24"/>
          <w:szCs w:val="24"/>
        </w:rPr>
        <w:t>s</w:t>
      </w:r>
      <w:r w:rsidR="009749A8" w:rsidRPr="00D87E4C">
        <w:rPr>
          <w:rFonts w:asciiTheme="majorHAnsi" w:hAnsiTheme="majorHAnsi" w:cstheme="majorHAnsi"/>
          <w:bCs/>
          <w:sz w:val="24"/>
          <w:szCs w:val="24"/>
        </w:rPr>
        <w:t xml:space="preserve">. </w:t>
      </w:r>
      <w:r w:rsidR="005F0D9C" w:rsidRPr="00D87E4C">
        <w:rPr>
          <w:rFonts w:asciiTheme="majorHAnsi" w:hAnsiTheme="majorHAnsi" w:cstheme="majorHAnsi"/>
          <w:bCs/>
          <w:sz w:val="24"/>
          <w:szCs w:val="24"/>
        </w:rPr>
        <w:t xml:space="preserve">Assuring </w:t>
      </w:r>
      <w:r w:rsidR="003F162A" w:rsidRPr="00D87E4C">
        <w:rPr>
          <w:rFonts w:asciiTheme="majorHAnsi" w:hAnsiTheme="majorHAnsi" w:cstheme="majorHAnsi"/>
          <w:bCs/>
          <w:sz w:val="24"/>
          <w:szCs w:val="24"/>
        </w:rPr>
        <w:t>participants</w:t>
      </w:r>
      <w:r w:rsidR="004B2724" w:rsidRPr="00D87E4C">
        <w:rPr>
          <w:rFonts w:asciiTheme="majorHAnsi" w:hAnsiTheme="majorHAnsi" w:cstheme="majorHAnsi"/>
          <w:bCs/>
          <w:sz w:val="24"/>
          <w:szCs w:val="24"/>
        </w:rPr>
        <w:t xml:space="preserve"> that </w:t>
      </w:r>
      <w:r w:rsidR="007B1B13" w:rsidRPr="00D87E4C">
        <w:rPr>
          <w:rFonts w:asciiTheme="majorHAnsi" w:hAnsiTheme="majorHAnsi" w:cstheme="majorHAnsi"/>
          <w:bCs/>
          <w:sz w:val="24"/>
          <w:szCs w:val="24"/>
        </w:rPr>
        <w:t>their information</w:t>
      </w:r>
      <w:r w:rsidR="004B2724" w:rsidRPr="00D87E4C">
        <w:rPr>
          <w:rFonts w:asciiTheme="majorHAnsi" w:hAnsiTheme="majorHAnsi" w:cstheme="majorHAnsi"/>
          <w:bCs/>
          <w:sz w:val="24"/>
          <w:szCs w:val="24"/>
        </w:rPr>
        <w:t xml:space="preserve"> will remain</w:t>
      </w:r>
      <w:r w:rsidR="003F162A" w:rsidRPr="00D87E4C">
        <w:rPr>
          <w:rFonts w:asciiTheme="majorHAnsi" w:hAnsiTheme="majorHAnsi" w:cstheme="majorHAnsi"/>
          <w:bCs/>
          <w:sz w:val="24"/>
          <w:szCs w:val="24"/>
        </w:rPr>
        <w:t xml:space="preserve"> confidential will help to mitigate </w:t>
      </w:r>
      <w:r w:rsidR="009749A8" w:rsidRPr="00D87E4C">
        <w:rPr>
          <w:rFonts w:asciiTheme="majorHAnsi" w:hAnsiTheme="majorHAnsi" w:cstheme="majorHAnsi"/>
          <w:bCs/>
          <w:sz w:val="24"/>
          <w:szCs w:val="24"/>
        </w:rPr>
        <w:t xml:space="preserve">potential issues </w:t>
      </w:r>
      <w:r w:rsidR="003F162A" w:rsidRPr="00D87E4C">
        <w:rPr>
          <w:rFonts w:asciiTheme="majorHAnsi" w:hAnsiTheme="majorHAnsi" w:cstheme="majorHAnsi"/>
          <w:bCs/>
          <w:sz w:val="24"/>
          <w:szCs w:val="24"/>
        </w:rPr>
        <w:t>related</w:t>
      </w:r>
      <w:r w:rsidR="009749A8" w:rsidRPr="00D87E4C">
        <w:rPr>
          <w:rFonts w:asciiTheme="majorHAnsi" w:hAnsiTheme="majorHAnsi" w:cstheme="majorHAnsi"/>
          <w:bCs/>
          <w:sz w:val="24"/>
          <w:szCs w:val="24"/>
        </w:rPr>
        <w:t xml:space="preserve"> </w:t>
      </w:r>
      <w:r w:rsidR="003F162A" w:rsidRPr="00D87E4C">
        <w:rPr>
          <w:rFonts w:asciiTheme="majorHAnsi" w:hAnsiTheme="majorHAnsi" w:cstheme="majorHAnsi"/>
          <w:bCs/>
          <w:sz w:val="24"/>
          <w:szCs w:val="24"/>
        </w:rPr>
        <w:t>to</w:t>
      </w:r>
      <w:r w:rsidR="009749A8" w:rsidRPr="00D87E4C">
        <w:rPr>
          <w:rFonts w:asciiTheme="majorHAnsi" w:hAnsiTheme="majorHAnsi" w:cstheme="majorHAnsi"/>
          <w:bCs/>
          <w:sz w:val="24"/>
          <w:szCs w:val="24"/>
        </w:rPr>
        <w:t xml:space="preserve"> this</w:t>
      </w:r>
      <w:r w:rsidR="003F162A" w:rsidRPr="00D87E4C">
        <w:rPr>
          <w:rFonts w:asciiTheme="majorHAnsi" w:hAnsiTheme="majorHAnsi" w:cstheme="majorHAnsi"/>
          <w:bCs/>
          <w:sz w:val="24"/>
          <w:szCs w:val="24"/>
        </w:rPr>
        <w:t xml:space="preserve"> limitation.</w:t>
      </w:r>
      <w:r w:rsidR="009749A8" w:rsidRPr="00D87E4C">
        <w:rPr>
          <w:rFonts w:asciiTheme="majorHAnsi" w:hAnsiTheme="majorHAnsi" w:cstheme="majorHAnsi"/>
          <w:bCs/>
          <w:sz w:val="24"/>
          <w:szCs w:val="24"/>
        </w:rPr>
        <w:t xml:space="preserve"> </w:t>
      </w:r>
      <w:r w:rsidR="00D062E8" w:rsidRPr="00D87E4C">
        <w:rPr>
          <w:rFonts w:asciiTheme="majorHAnsi" w:hAnsiTheme="majorHAnsi" w:cstheme="majorHAnsi"/>
          <w:bCs/>
          <w:sz w:val="24"/>
          <w:szCs w:val="24"/>
        </w:rPr>
        <w:t xml:space="preserve">Another limitation of this study is </w:t>
      </w:r>
      <w:r w:rsidR="00304B00" w:rsidRPr="00D87E4C">
        <w:rPr>
          <w:rFonts w:asciiTheme="majorHAnsi" w:hAnsiTheme="majorHAnsi" w:cstheme="majorHAnsi"/>
          <w:bCs/>
          <w:sz w:val="24"/>
          <w:szCs w:val="24"/>
        </w:rPr>
        <w:t>the</w:t>
      </w:r>
      <w:r w:rsidR="00D062E8" w:rsidRPr="00D87E4C">
        <w:rPr>
          <w:rFonts w:asciiTheme="majorHAnsi" w:hAnsiTheme="majorHAnsi" w:cstheme="majorHAnsi"/>
          <w:bCs/>
          <w:sz w:val="24"/>
          <w:szCs w:val="24"/>
        </w:rPr>
        <w:t xml:space="preserve"> </w:t>
      </w:r>
      <w:r w:rsidR="00304B00" w:rsidRPr="00D87E4C">
        <w:rPr>
          <w:rFonts w:asciiTheme="majorHAnsi" w:hAnsiTheme="majorHAnsi" w:cstheme="majorHAnsi"/>
          <w:bCs/>
          <w:sz w:val="24"/>
          <w:szCs w:val="24"/>
        </w:rPr>
        <w:t>prior cross-cultural experiences of this writer</w:t>
      </w:r>
      <w:r w:rsidR="00D062E8" w:rsidRPr="00D87E4C">
        <w:rPr>
          <w:rFonts w:asciiTheme="majorHAnsi" w:hAnsiTheme="majorHAnsi" w:cstheme="majorHAnsi"/>
          <w:bCs/>
          <w:sz w:val="24"/>
          <w:szCs w:val="24"/>
        </w:rPr>
        <w:t xml:space="preserve"> and the belief that cross-cultural competencies may positively influence organizational outcomes. </w:t>
      </w:r>
      <w:r w:rsidR="00CE05ED" w:rsidRPr="00D87E4C">
        <w:rPr>
          <w:rFonts w:asciiTheme="majorHAnsi" w:hAnsiTheme="majorHAnsi" w:cstheme="majorHAnsi"/>
          <w:bCs/>
          <w:sz w:val="24"/>
          <w:szCs w:val="24"/>
        </w:rPr>
        <w:t>T</w:t>
      </w:r>
      <w:r w:rsidR="00D062E8" w:rsidRPr="00D87E4C">
        <w:rPr>
          <w:rFonts w:asciiTheme="majorHAnsi" w:hAnsiTheme="majorHAnsi" w:cstheme="majorHAnsi"/>
          <w:bCs/>
          <w:sz w:val="24"/>
          <w:szCs w:val="24"/>
        </w:rPr>
        <w:t>ak</w:t>
      </w:r>
      <w:r w:rsidR="00CE05ED" w:rsidRPr="00D87E4C">
        <w:rPr>
          <w:rFonts w:asciiTheme="majorHAnsi" w:hAnsiTheme="majorHAnsi" w:cstheme="majorHAnsi"/>
          <w:bCs/>
          <w:sz w:val="24"/>
          <w:szCs w:val="24"/>
        </w:rPr>
        <w:t>ing</w:t>
      </w:r>
      <w:r w:rsidR="00D062E8" w:rsidRPr="00D87E4C">
        <w:rPr>
          <w:rFonts w:asciiTheme="majorHAnsi" w:hAnsiTheme="majorHAnsi" w:cstheme="majorHAnsi"/>
          <w:bCs/>
          <w:sz w:val="24"/>
          <w:szCs w:val="24"/>
        </w:rPr>
        <w:t xml:space="preserve"> steps to mitigate any potential bias by </w:t>
      </w:r>
      <w:r w:rsidRPr="00D87E4C">
        <w:rPr>
          <w:rFonts w:asciiTheme="majorHAnsi" w:hAnsiTheme="majorHAnsi" w:cstheme="majorHAnsi"/>
          <w:bCs/>
          <w:sz w:val="24"/>
          <w:szCs w:val="24"/>
        </w:rPr>
        <w:t>e</w:t>
      </w:r>
      <w:r w:rsidR="00D062E8" w:rsidRPr="00D87E4C">
        <w:rPr>
          <w:rFonts w:asciiTheme="majorHAnsi" w:hAnsiTheme="majorHAnsi" w:cstheme="majorHAnsi"/>
          <w:bCs/>
          <w:sz w:val="24"/>
          <w:szCs w:val="24"/>
        </w:rPr>
        <w:t xml:space="preserve">nsuring that the result of the study only </w:t>
      </w:r>
      <w:r w:rsidR="00A70243" w:rsidRPr="00D87E4C">
        <w:rPr>
          <w:rFonts w:asciiTheme="majorHAnsi" w:hAnsiTheme="majorHAnsi" w:cstheme="majorHAnsi"/>
          <w:bCs/>
          <w:sz w:val="24"/>
          <w:szCs w:val="24"/>
        </w:rPr>
        <w:t>reflects</w:t>
      </w:r>
      <w:r w:rsidR="00D062E8" w:rsidRPr="00D87E4C">
        <w:rPr>
          <w:rFonts w:asciiTheme="majorHAnsi" w:hAnsiTheme="majorHAnsi" w:cstheme="majorHAnsi"/>
          <w:bCs/>
          <w:sz w:val="24"/>
          <w:szCs w:val="24"/>
        </w:rPr>
        <w:t xml:space="preserve"> the viewpoint of the participants</w:t>
      </w:r>
      <w:r w:rsidR="00CE05ED" w:rsidRPr="00D87E4C">
        <w:rPr>
          <w:rFonts w:asciiTheme="majorHAnsi" w:hAnsiTheme="majorHAnsi" w:cstheme="majorHAnsi"/>
          <w:bCs/>
          <w:sz w:val="24"/>
          <w:szCs w:val="24"/>
        </w:rPr>
        <w:t xml:space="preserve"> wi</w:t>
      </w:r>
      <w:r w:rsidR="00304B00" w:rsidRPr="00D87E4C">
        <w:rPr>
          <w:rFonts w:asciiTheme="majorHAnsi" w:hAnsiTheme="majorHAnsi" w:cstheme="majorHAnsi"/>
          <w:bCs/>
          <w:sz w:val="24"/>
          <w:szCs w:val="24"/>
        </w:rPr>
        <w:t>ll circumvent</w:t>
      </w:r>
      <w:r w:rsidR="007662D9" w:rsidRPr="00D87E4C">
        <w:rPr>
          <w:rFonts w:asciiTheme="majorHAnsi" w:hAnsiTheme="majorHAnsi" w:cstheme="majorHAnsi"/>
          <w:bCs/>
          <w:sz w:val="24"/>
          <w:szCs w:val="24"/>
        </w:rPr>
        <w:t xml:space="preserve"> this limitation</w:t>
      </w:r>
      <w:r w:rsidR="00D062E8" w:rsidRPr="00D87E4C">
        <w:rPr>
          <w:rFonts w:asciiTheme="majorHAnsi" w:hAnsiTheme="majorHAnsi" w:cstheme="majorHAnsi"/>
          <w:bCs/>
          <w:sz w:val="24"/>
          <w:szCs w:val="24"/>
        </w:rPr>
        <w:t>.</w:t>
      </w:r>
    </w:p>
    <w:p w14:paraId="158BD53D" w14:textId="43A3C730" w:rsidR="00361518" w:rsidRPr="00D87E4C" w:rsidRDefault="00361518" w:rsidP="00464912">
      <w:pPr>
        <w:pStyle w:val="APALevel1"/>
        <w:rPr>
          <w:rFonts w:asciiTheme="majorHAnsi" w:hAnsiTheme="majorHAnsi" w:cstheme="majorHAnsi"/>
          <w:b w:val="0"/>
        </w:rPr>
      </w:pPr>
      <w:bookmarkStart w:id="108" w:name="_Toc512837758"/>
      <w:r w:rsidRPr="00D87E4C">
        <w:rPr>
          <w:rFonts w:asciiTheme="majorHAnsi" w:hAnsiTheme="majorHAnsi" w:cstheme="majorHAnsi"/>
        </w:rPr>
        <w:t>Delimitations</w:t>
      </w:r>
      <w:bookmarkEnd w:id="108"/>
    </w:p>
    <w:p w14:paraId="6C9D3C21" w14:textId="722128F4" w:rsidR="00852F31" w:rsidRPr="00D87E4C" w:rsidRDefault="004D28FA" w:rsidP="00CC7866">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Researchers determine the scope of their research. Delimitations refer to the scope or the boundaries that the researcher identifies or determines in the research design (Yin, 2018; Marshall &amp; Rossman, 2016).</w:t>
      </w:r>
      <w:r w:rsidR="00D103C8" w:rsidRPr="00D87E4C">
        <w:rPr>
          <w:rFonts w:asciiTheme="majorHAnsi" w:hAnsiTheme="majorHAnsi" w:cstheme="majorHAnsi"/>
          <w:sz w:val="24"/>
          <w:szCs w:val="24"/>
        </w:rPr>
        <w:t xml:space="preserve"> </w:t>
      </w:r>
      <w:r w:rsidR="00AF2B90" w:rsidRPr="00D87E4C">
        <w:rPr>
          <w:rFonts w:asciiTheme="majorHAnsi" w:hAnsiTheme="majorHAnsi" w:cstheme="majorHAnsi"/>
          <w:bCs/>
          <w:sz w:val="24"/>
          <w:szCs w:val="24"/>
        </w:rPr>
        <w:t>A delimitation of this study is</w:t>
      </w:r>
      <w:r w:rsidR="00531BA9" w:rsidRPr="00D87E4C">
        <w:rPr>
          <w:rFonts w:asciiTheme="majorHAnsi" w:hAnsiTheme="majorHAnsi" w:cstheme="majorHAnsi"/>
          <w:bCs/>
          <w:sz w:val="24"/>
          <w:szCs w:val="24"/>
        </w:rPr>
        <w:t xml:space="preserve"> the</w:t>
      </w:r>
      <w:r w:rsidR="00AF2B90" w:rsidRPr="00D87E4C">
        <w:rPr>
          <w:rFonts w:asciiTheme="majorHAnsi" w:hAnsiTheme="majorHAnsi" w:cstheme="majorHAnsi"/>
          <w:bCs/>
          <w:sz w:val="24"/>
          <w:szCs w:val="24"/>
        </w:rPr>
        <w:t xml:space="preserve"> </w:t>
      </w:r>
      <w:r w:rsidR="00531BA9" w:rsidRPr="00D87E4C">
        <w:rPr>
          <w:rFonts w:asciiTheme="majorHAnsi" w:hAnsiTheme="majorHAnsi" w:cstheme="majorHAnsi"/>
          <w:bCs/>
          <w:sz w:val="24"/>
          <w:szCs w:val="24"/>
        </w:rPr>
        <w:t>restriction</w:t>
      </w:r>
      <w:r w:rsidR="003A42CA" w:rsidRPr="00D87E4C">
        <w:rPr>
          <w:rFonts w:asciiTheme="majorHAnsi" w:hAnsiTheme="majorHAnsi" w:cstheme="majorHAnsi"/>
          <w:bCs/>
          <w:sz w:val="24"/>
          <w:szCs w:val="24"/>
        </w:rPr>
        <w:t xml:space="preserve"> of the </w:t>
      </w:r>
      <w:r w:rsidR="00915140" w:rsidRPr="00D87E4C">
        <w:rPr>
          <w:rFonts w:asciiTheme="majorHAnsi" w:hAnsiTheme="majorHAnsi" w:cstheme="majorHAnsi"/>
          <w:bCs/>
          <w:sz w:val="24"/>
          <w:szCs w:val="24"/>
        </w:rPr>
        <w:t>population</w:t>
      </w:r>
      <w:r w:rsidR="00531BA9" w:rsidRPr="00D87E4C">
        <w:rPr>
          <w:rFonts w:asciiTheme="majorHAnsi" w:hAnsiTheme="majorHAnsi" w:cstheme="majorHAnsi"/>
          <w:bCs/>
          <w:sz w:val="24"/>
          <w:szCs w:val="24"/>
        </w:rPr>
        <w:t xml:space="preserve"> to the greater Atlanta, Georgia area</w:t>
      </w:r>
      <w:r w:rsidR="009749A8" w:rsidRPr="00D87E4C">
        <w:rPr>
          <w:rFonts w:asciiTheme="majorHAnsi" w:hAnsiTheme="majorHAnsi" w:cstheme="majorHAnsi"/>
          <w:bCs/>
          <w:sz w:val="24"/>
          <w:szCs w:val="24"/>
        </w:rPr>
        <w:t xml:space="preserve">. </w:t>
      </w:r>
      <w:r w:rsidR="006E4CB6" w:rsidRPr="00D87E4C">
        <w:rPr>
          <w:rFonts w:asciiTheme="majorHAnsi" w:hAnsiTheme="majorHAnsi" w:cstheme="majorHAnsi"/>
          <w:bCs/>
          <w:sz w:val="24"/>
          <w:szCs w:val="24"/>
        </w:rPr>
        <w:t>S</w:t>
      </w:r>
      <w:r w:rsidR="00F44A42" w:rsidRPr="00D87E4C">
        <w:rPr>
          <w:rFonts w:asciiTheme="majorHAnsi" w:hAnsiTheme="majorHAnsi" w:cstheme="majorHAnsi"/>
          <w:bCs/>
          <w:sz w:val="24"/>
          <w:szCs w:val="24"/>
        </w:rPr>
        <w:t xml:space="preserve">electing the population from a bounded </w:t>
      </w:r>
      <w:r w:rsidR="00E535BD" w:rsidRPr="00D87E4C">
        <w:rPr>
          <w:rFonts w:asciiTheme="majorHAnsi" w:hAnsiTheme="majorHAnsi" w:cstheme="majorHAnsi"/>
          <w:bCs/>
          <w:sz w:val="24"/>
          <w:szCs w:val="24"/>
        </w:rPr>
        <w:t>geographical</w:t>
      </w:r>
      <w:r w:rsidR="00F44A42" w:rsidRPr="00D87E4C">
        <w:rPr>
          <w:rFonts w:asciiTheme="majorHAnsi" w:hAnsiTheme="majorHAnsi" w:cstheme="majorHAnsi"/>
          <w:bCs/>
          <w:sz w:val="24"/>
          <w:szCs w:val="24"/>
        </w:rPr>
        <w:t xml:space="preserve"> area </w:t>
      </w:r>
      <w:r w:rsidR="006E4CB6" w:rsidRPr="00D87E4C">
        <w:rPr>
          <w:rFonts w:asciiTheme="majorHAnsi" w:hAnsiTheme="majorHAnsi" w:cstheme="majorHAnsi"/>
          <w:bCs/>
          <w:sz w:val="24"/>
          <w:szCs w:val="24"/>
        </w:rPr>
        <w:t xml:space="preserve">may not represent the </w:t>
      </w:r>
      <w:r w:rsidR="00E535BD" w:rsidRPr="00D87E4C">
        <w:rPr>
          <w:rFonts w:asciiTheme="majorHAnsi" w:hAnsiTheme="majorHAnsi" w:cstheme="majorHAnsi"/>
          <w:bCs/>
          <w:sz w:val="24"/>
          <w:szCs w:val="24"/>
        </w:rPr>
        <w:t>experiences</w:t>
      </w:r>
      <w:r w:rsidR="006E4CB6" w:rsidRPr="00D87E4C">
        <w:rPr>
          <w:rFonts w:asciiTheme="majorHAnsi" w:hAnsiTheme="majorHAnsi" w:cstheme="majorHAnsi"/>
          <w:bCs/>
          <w:sz w:val="24"/>
          <w:szCs w:val="24"/>
        </w:rPr>
        <w:t xml:space="preserve"> of leaders</w:t>
      </w:r>
      <w:r w:rsidR="00E535BD" w:rsidRPr="00D87E4C">
        <w:rPr>
          <w:rFonts w:asciiTheme="majorHAnsi" w:hAnsiTheme="majorHAnsi" w:cstheme="majorHAnsi"/>
          <w:bCs/>
          <w:sz w:val="24"/>
          <w:szCs w:val="24"/>
        </w:rPr>
        <w:t xml:space="preserve"> in other geographical </w:t>
      </w:r>
      <w:r w:rsidR="00DD5E66" w:rsidRPr="00D87E4C">
        <w:rPr>
          <w:rFonts w:asciiTheme="majorHAnsi" w:hAnsiTheme="majorHAnsi" w:cstheme="majorHAnsi"/>
          <w:bCs/>
          <w:sz w:val="24"/>
          <w:szCs w:val="24"/>
        </w:rPr>
        <w:t xml:space="preserve">regions </w:t>
      </w:r>
      <w:r w:rsidR="00E535BD" w:rsidRPr="00D87E4C">
        <w:rPr>
          <w:rFonts w:asciiTheme="majorHAnsi" w:hAnsiTheme="majorHAnsi" w:cstheme="majorHAnsi"/>
          <w:bCs/>
          <w:sz w:val="24"/>
          <w:szCs w:val="24"/>
        </w:rPr>
        <w:t xml:space="preserve">and </w:t>
      </w:r>
      <w:r w:rsidR="009749A8" w:rsidRPr="00D87E4C">
        <w:rPr>
          <w:rFonts w:asciiTheme="majorHAnsi" w:hAnsiTheme="majorHAnsi" w:cstheme="majorHAnsi"/>
          <w:bCs/>
          <w:sz w:val="24"/>
          <w:szCs w:val="24"/>
        </w:rPr>
        <w:t xml:space="preserve">could potentially </w:t>
      </w:r>
      <w:r w:rsidR="00F5613B" w:rsidRPr="00D87E4C">
        <w:rPr>
          <w:rFonts w:asciiTheme="majorHAnsi" w:hAnsiTheme="majorHAnsi" w:cstheme="majorHAnsi"/>
          <w:bCs/>
          <w:sz w:val="24"/>
          <w:szCs w:val="24"/>
        </w:rPr>
        <w:t>limit</w:t>
      </w:r>
      <w:r w:rsidR="009749A8" w:rsidRPr="00D87E4C">
        <w:rPr>
          <w:rFonts w:asciiTheme="majorHAnsi" w:hAnsiTheme="majorHAnsi" w:cstheme="majorHAnsi"/>
          <w:bCs/>
          <w:sz w:val="24"/>
          <w:szCs w:val="24"/>
        </w:rPr>
        <w:t xml:space="preserve"> the transferability of </w:t>
      </w:r>
      <w:r w:rsidR="00315B80" w:rsidRPr="00D87E4C">
        <w:rPr>
          <w:rFonts w:asciiTheme="majorHAnsi" w:hAnsiTheme="majorHAnsi" w:cstheme="majorHAnsi"/>
          <w:bCs/>
          <w:sz w:val="24"/>
          <w:szCs w:val="24"/>
        </w:rPr>
        <w:t>the results</w:t>
      </w:r>
      <w:r w:rsidR="00917BC4" w:rsidRPr="00D87E4C">
        <w:rPr>
          <w:rFonts w:asciiTheme="majorHAnsi" w:hAnsiTheme="majorHAnsi" w:cstheme="majorHAnsi"/>
          <w:bCs/>
          <w:sz w:val="24"/>
          <w:szCs w:val="24"/>
        </w:rPr>
        <w:t xml:space="preserve"> of the study</w:t>
      </w:r>
      <w:r w:rsidR="007D37A8" w:rsidRPr="00D87E4C">
        <w:rPr>
          <w:rFonts w:asciiTheme="majorHAnsi" w:hAnsiTheme="majorHAnsi" w:cstheme="majorHAnsi"/>
          <w:bCs/>
          <w:sz w:val="24"/>
          <w:szCs w:val="24"/>
        </w:rPr>
        <w:t xml:space="preserve">. </w:t>
      </w:r>
      <w:r w:rsidR="00D062E8" w:rsidRPr="00D87E4C">
        <w:rPr>
          <w:rFonts w:asciiTheme="majorHAnsi" w:hAnsiTheme="majorHAnsi" w:cstheme="majorHAnsi"/>
          <w:bCs/>
          <w:sz w:val="24"/>
          <w:szCs w:val="24"/>
        </w:rPr>
        <w:t xml:space="preserve">An additional delimitation is that the research </w:t>
      </w:r>
      <w:r w:rsidR="00D062E8" w:rsidRPr="00D87E4C">
        <w:rPr>
          <w:rFonts w:asciiTheme="majorHAnsi" w:hAnsiTheme="majorHAnsi" w:cstheme="majorHAnsi"/>
          <w:bCs/>
          <w:sz w:val="24"/>
          <w:szCs w:val="24"/>
        </w:rPr>
        <w:lastRenderedPageBreak/>
        <w:t xml:space="preserve">population will not be randomly selected; but will be selected by purposeful sampling to ensure that the participants possess the cross-cultural </w:t>
      </w:r>
      <w:r w:rsidR="00DE1070" w:rsidRPr="00D87E4C">
        <w:rPr>
          <w:rFonts w:asciiTheme="majorHAnsi" w:hAnsiTheme="majorHAnsi" w:cstheme="majorHAnsi"/>
          <w:bCs/>
          <w:sz w:val="24"/>
          <w:szCs w:val="24"/>
        </w:rPr>
        <w:t>experience</w:t>
      </w:r>
      <w:r w:rsidR="00D062E8" w:rsidRPr="00D87E4C">
        <w:rPr>
          <w:rFonts w:asciiTheme="majorHAnsi" w:hAnsiTheme="majorHAnsi" w:cstheme="majorHAnsi"/>
          <w:bCs/>
          <w:sz w:val="24"/>
          <w:szCs w:val="24"/>
        </w:rPr>
        <w:t xml:space="preserve"> to meet the study </w:t>
      </w:r>
      <w:r w:rsidR="00B14BA9" w:rsidRPr="00D87E4C">
        <w:rPr>
          <w:rFonts w:asciiTheme="majorHAnsi" w:hAnsiTheme="majorHAnsi" w:cstheme="majorHAnsi"/>
          <w:bCs/>
          <w:sz w:val="24"/>
          <w:szCs w:val="24"/>
        </w:rPr>
        <w:t>criteria</w:t>
      </w:r>
      <w:r w:rsidR="00531BA9" w:rsidRPr="00D87E4C">
        <w:rPr>
          <w:rFonts w:asciiTheme="majorHAnsi" w:hAnsiTheme="majorHAnsi" w:cstheme="majorHAnsi"/>
          <w:bCs/>
          <w:sz w:val="24"/>
          <w:szCs w:val="24"/>
        </w:rPr>
        <w:t>. This</w:t>
      </w:r>
      <w:r w:rsidR="000D1C6E" w:rsidRPr="00D87E4C">
        <w:rPr>
          <w:rFonts w:asciiTheme="majorHAnsi" w:hAnsiTheme="majorHAnsi" w:cstheme="majorHAnsi"/>
          <w:bCs/>
          <w:sz w:val="24"/>
          <w:szCs w:val="24"/>
        </w:rPr>
        <w:t xml:space="preserve"> delimitation</w:t>
      </w:r>
      <w:r w:rsidR="00531BA9" w:rsidRPr="00D87E4C">
        <w:rPr>
          <w:rFonts w:asciiTheme="majorHAnsi" w:hAnsiTheme="majorHAnsi" w:cstheme="majorHAnsi"/>
          <w:bCs/>
          <w:sz w:val="24"/>
          <w:szCs w:val="24"/>
        </w:rPr>
        <w:t xml:space="preserve"> </w:t>
      </w:r>
      <w:r w:rsidR="000D1C6E" w:rsidRPr="00D87E4C">
        <w:rPr>
          <w:rFonts w:asciiTheme="majorHAnsi" w:hAnsiTheme="majorHAnsi" w:cstheme="majorHAnsi"/>
          <w:bCs/>
          <w:sz w:val="24"/>
          <w:szCs w:val="24"/>
        </w:rPr>
        <w:t>may</w:t>
      </w:r>
      <w:r w:rsidR="00D062E8" w:rsidRPr="00D87E4C">
        <w:rPr>
          <w:rFonts w:asciiTheme="majorHAnsi" w:hAnsiTheme="majorHAnsi" w:cstheme="majorHAnsi"/>
          <w:bCs/>
          <w:sz w:val="24"/>
          <w:szCs w:val="24"/>
        </w:rPr>
        <w:t xml:space="preserve"> limit the generalizability of the results of the study</w:t>
      </w:r>
      <w:r w:rsidR="00696A9C" w:rsidRPr="00D87E4C">
        <w:rPr>
          <w:rFonts w:asciiTheme="majorHAnsi" w:hAnsiTheme="majorHAnsi" w:cstheme="majorHAnsi"/>
          <w:bCs/>
          <w:sz w:val="24"/>
          <w:szCs w:val="24"/>
        </w:rPr>
        <w:t>.</w:t>
      </w:r>
    </w:p>
    <w:p w14:paraId="6B25F477" w14:textId="66AC4C8E" w:rsidR="00137431" w:rsidRPr="00D87E4C" w:rsidRDefault="00EF6D0A" w:rsidP="00260832">
      <w:pPr>
        <w:pStyle w:val="APALevel1"/>
        <w:rPr>
          <w:rFonts w:asciiTheme="majorHAnsi" w:hAnsiTheme="majorHAnsi" w:cstheme="majorHAnsi"/>
          <w:b w:val="0"/>
        </w:rPr>
      </w:pPr>
      <w:bookmarkStart w:id="109" w:name="_Toc509265685"/>
      <w:bookmarkStart w:id="110" w:name="_Toc509428930"/>
      <w:bookmarkStart w:id="111" w:name="_Toc509430494"/>
      <w:bookmarkStart w:id="112" w:name="_Toc510629421"/>
      <w:bookmarkStart w:id="113" w:name="_Toc510805425"/>
      <w:bookmarkStart w:id="114" w:name="_Toc511411117"/>
      <w:bookmarkStart w:id="115" w:name="_Toc511412196"/>
      <w:bookmarkStart w:id="116" w:name="_Toc511412070"/>
      <w:bookmarkStart w:id="117" w:name="_Toc511671700"/>
      <w:bookmarkStart w:id="118" w:name="_Toc511676360"/>
      <w:bookmarkStart w:id="119" w:name="_Toc512837759"/>
      <w:r w:rsidRPr="00D87E4C">
        <w:rPr>
          <w:rFonts w:asciiTheme="majorHAnsi" w:hAnsiTheme="majorHAnsi" w:cstheme="majorHAnsi"/>
        </w:rPr>
        <w:t>Summary</w:t>
      </w:r>
      <w:bookmarkEnd w:id="109"/>
      <w:bookmarkEnd w:id="110"/>
      <w:bookmarkEnd w:id="111"/>
      <w:bookmarkEnd w:id="112"/>
      <w:bookmarkEnd w:id="113"/>
      <w:bookmarkEnd w:id="114"/>
      <w:bookmarkEnd w:id="115"/>
      <w:bookmarkEnd w:id="116"/>
      <w:bookmarkEnd w:id="117"/>
      <w:bookmarkEnd w:id="118"/>
      <w:bookmarkEnd w:id="119"/>
    </w:p>
    <w:p w14:paraId="34AEE519" w14:textId="3CE5B60A" w:rsidR="005165CC" w:rsidRPr="00D87E4C" w:rsidRDefault="00CF64F2" w:rsidP="00223120">
      <w:pPr>
        <w:spacing w:after="0" w:line="480" w:lineRule="auto"/>
        <w:ind w:firstLine="720"/>
        <w:rPr>
          <w:rFonts w:asciiTheme="majorHAnsi" w:hAnsiTheme="majorHAnsi" w:cstheme="majorHAnsi"/>
          <w:sz w:val="24"/>
          <w:szCs w:val="24"/>
        </w:rPr>
      </w:pPr>
      <w:r w:rsidRPr="00D87E4C">
        <w:rPr>
          <w:rFonts w:asciiTheme="majorHAnsi" w:hAnsiTheme="majorHAnsi" w:cstheme="majorHAnsi"/>
          <w:bCs/>
          <w:sz w:val="24"/>
          <w:szCs w:val="24"/>
        </w:rPr>
        <w:t xml:space="preserve">Global leadership remains at the forefront of all businesses and institutions today (Torres, 2016). </w:t>
      </w:r>
      <w:r w:rsidR="00526019" w:rsidRPr="00D87E4C">
        <w:rPr>
          <w:rFonts w:asciiTheme="majorHAnsi" w:hAnsiTheme="majorHAnsi" w:cstheme="majorHAnsi"/>
          <w:sz w:val="24"/>
          <w:szCs w:val="24"/>
          <w:lang w:val="en"/>
        </w:rPr>
        <w:t xml:space="preserve">The </w:t>
      </w:r>
      <w:r w:rsidR="00304B00" w:rsidRPr="00D87E4C">
        <w:rPr>
          <w:rFonts w:asciiTheme="majorHAnsi" w:hAnsiTheme="majorHAnsi" w:cstheme="majorHAnsi"/>
          <w:sz w:val="24"/>
          <w:szCs w:val="24"/>
          <w:lang w:val="en"/>
        </w:rPr>
        <w:t>purpose</w:t>
      </w:r>
      <w:r w:rsidR="00526019" w:rsidRPr="00D87E4C">
        <w:rPr>
          <w:rFonts w:asciiTheme="majorHAnsi" w:hAnsiTheme="majorHAnsi" w:cstheme="majorHAnsi"/>
          <w:sz w:val="24"/>
          <w:szCs w:val="24"/>
          <w:lang w:val="en"/>
        </w:rPr>
        <w:t xml:space="preserve"> of this </w:t>
      </w:r>
      <w:r w:rsidR="00155C14" w:rsidRPr="00D87E4C">
        <w:rPr>
          <w:rFonts w:asciiTheme="majorHAnsi" w:hAnsiTheme="majorHAnsi" w:cstheme="majorHAnsi"/>
          <w:sz w:val="24"/>
          <w:szCs w:val="24"/>
          <w:lang w:val="en"/>
        </w:rPr>
        <w:t>of this study is to</w:t>
      </w:r>
      <w:r w:rsidR="00525037" w:rsidRPr="00D87E4C">
        <w:rPr>
          <w:rFonts w:asciiTheme="majorHAnsi" w:hAnsiTheme="majorHAnsi" w:cstheme="majorHAnsi"/>
          <w:sz w:val="24"/>
          <w:szCs w:val="24"/>
          <w:lang w:val="en"/>
        </w:rPr>
        <w:t xml:space="preserve"> </w:t>
      </w:r>
      <w:r w:rsidR="007450C2" w:rsidRPr="00D87E4C">
        <w:rPr>
          <w:rFonts w:asciiTheme="majorHAnsi" w:hAnsiTheme="majorHAnsi" w:cstheme="majorHAnsi"/>
          <w:sz w:val="24"/>
          <w:szCs w:val="24"/>
          <w:lang w:val="en"/>
        </w:rPr>
        <w:t>examine</w:t>
      </w:r>
      <w:r w:rsidR="00525037" w:rsidRPr="00D87E4C">
        <w:rPr>
          <w:rFonts w:asciiTheme="majorHAnsi" w:hAnsiTheme="majorHAnsi" w:cstheme="majorHAnsi"/>
          <w:sz w:val="24"/>
          <w:szCs w:val="24"/>
          <w:lang w:val="en"/>
        </w:rPr>
        <w:t xml:space="preserve"> </w:t>
      </w:r>
      <w:r w:rsidR="00525037" w:rsidRPr="00D87E4C">
        <w:rPr>
          <w:rFonts w:asciiTheme="majorHAnsi" w:hAnsiTheme="majorHAnsi" w:cstheme="majorHAnsi"/>
          <w:bCs/>
          <w:sz w:val="24"/>
          <w:szCs w:val="24"/>
        </w:rPr>
        <w:t>cross-cultural competenc</w:t>
      </w:r>
      <w:r w:rsidR="001C2FD3" w:rsidRPr="00D87E4C">
        <w:rPr>
          <w:rFonts w:asciiTheme="majorHAnsi" w:hAnsiTheme="majorHAnsi" w:cstheme="majorHAnsi"/>
          <w:bCs/>
          <w:sz w:val="24"/>
          <w:szCs w:val="24"/>
        </w:rPr>
        <w:t>e and its influence on</w:t>
      </w:r>
      <w:r w:rsidR="00525037" w:rsidRPr="00D87E4C">
        <w:rPr>
          <w:rFonts w:asciiTheme="majorHAnsi" w:hAnsiTheme="majorHAnsi" w:cstheme="majorHAnsi"/>
          <w:bCs/>
          <w:sz w:val="24"/>
          <w:szCs w:val="24"/>
        </w:rPr>
        <w:t xml:space="preserve"> leadership effectiveness. Exploring this topic </w:t>
      </w:r>
      <w:r w:rsidR="00525037" w:rsidRPr="00D87E4C">
        <w:rPr>
          <w:rFonts w:asciiTheme="majorHAnsi" w:hAnsiTheme="majorHAnsi" w:cstheme="majorHAnsi"/>
          <w:sz w:val="24"/>
          <w:szCs w:val="24"/>
          <w:lang w:val="en"/>
        </w:rPr>
        <w:t>may help to equip</w:t>
      </w:r>
      <w:r w:rsidR="00223120" w:rsidRPr="00D87E4C">
        <w:rPr>
          <w:rFonts w:asciiTheme="majorHAnsi" w:hAnsiTheme="majorHAnsi" w:cstheme="majorHAnsi"/>
          <w:sz w:val="24"/>
          <w:szCs w:val="24"/>
          <w:lang w:val="en"/>
        </w:rPr>
        <w:t xml:space="preserve"> the next generation of leaders with a global mindset and </w:t>
      </w:r>
      <w:r w:rsidR="00525037" w:rsidRPr="00D87E4C">
        <w:rPr>
          <w:rFonts w:asciiTheme="majorHAnsi" w:hAnsiTheme="majorHAnsi" w:cstheme="majorHAnsi"/>
          <w:sz w:val="24"/>
          <w:szCs w:val="24"/>
          <w:lang w:val="en"/>
        </w:rPr>
        <w:t xml:space="preserve">the </w:t>
      </w:r>
      <w:r w:rsidR="00223120" w:rsidRPr="00D87E4C">
        <w:rPr>
          <w:rFonts w:asciiTheme="majorHAnsi" w:hAnsiTheme="majorHAnsi" w:cstheme="majorHAnsi"/>
          <w:sz w:val="24"/>
          <w:szCs w:val="24"/>
          <w:lang w:val="en"/>
        </w:rPr>
        <w:t>cultural intelligence tools that will ultimately benefit our society. The new reality of organizational diversity has increased more opportunities than challenges for 21</w:t>
      </w:r>
      <w:r w:rsidR="00223120" w:rsidRPr="00D87E4C">
        <w:rPr>
          <w:rFonts w:asciiTheme="majorHAnsi" w:hAnsiTheme="majorHAnsi" w:cstheme="majorHAnsi"/>
          <w:sz w:val="24"/>
          <w:szCs w:val="24"/>
          <w:vertAlign w:val="superscript"/>
          <w:lang w:val="en"/>
        </w:rPr>
        <w:t>st</w:t>
      </w:r>
      <w:r w:rsidR="008714AB" w:rsidRPr="00D87E4C">
        <w:rPr>
          <w:rFonts w:asciiTheme="majorHAnsi" w:hAnsiTheme="majorHAnsi" w:cstheme="majorHAnsi"/>
          <w:sz w:val="24"/>
          <w:szCs w:val="24"/>
          <w:lang w:val="en"/>
        </w:rPr>
        <w:t xml:space="preserve"> </w:t>
      </w:r>
      <w:r w:rsidR="00223120" w:rsidRPr="00D87E4C">
        <w:rPr>
          <w:rFonts w:asciiTheme="majorHAnsi" w:hAnsiTheme="majorHAnsi" w:cstheme="majorHAnsi"/>
          <w:sz w:val="24"/>
          <w:szCs w:val="24"/>
          <w:lang w:val="en"/>
        </w:rPr>
        <w:t>century organizationa</w:t>
      </w:r>
      <w:r w:rsidR="00304B00" w:rsidRPr="00D87E4C">
        <w:rPr>
          <w:rFonts w:asciiTheme="majorHAnsi" w:hAnsiTheme="majorHAnsi" w:cstheme="majorHAnsi"/>
          <w:sz w:val="24"/>
          <w:szCs w:val="24"/>
          <w:lang w:val="en"/>
        </w:rPr>
        <w:t xml:space="preserve">l leaders (Ivy, 2017). The most suitable </w:t>
      </w:r>
      <w:r w:rsidR="00223120" w:rsidRPr="00D87E4C">
        <w:rPr>
          <w:rFonts w:asciiTheme="majorHAnsi" w:hAnsiTheme="majorHAnsi" w:cstheme="majorHAnsi"/>
          <w:sz w:val="24"/>
          <w:szCs w:val="24"/>
          <w:lang w:val="en"/>
        </w:rPr>
        <w:t>way for leaders to leverage these newfound opportunities wi</w:t>
      </w:r>
      <w:r w:rsidR="00304B00" w:rsidRPr="00D87E4C">
        <w:rPr>
          <w:rFonts w:asciiTheme="majorHAnsi" w:hAnsiTheme="majorHAnsi" w:cstheme="majorHAnsi"/>
          <w:sz w:val="24"/>
          <w:szCs w:val="24"/>
          <w:lang w:val="en"/>
        </w:rPr>
        <w:t xml:space="preserve">thin the American culture is to </w:t>
      </w:r>
      <w:r w:rsidR="00B34B56" w:rsidRPr="00D87E4C">
        <w:rPr>
          <w:rFonts w:asciiTheme="majorHAnsi" w:hAnsiTheme="majorHAnsi" w:cstheme="majorHAnsi"/>
          <w:sz w:val="24"/>
          <w:szCs w:val="24"/>
          <w:lang w:val="en"/>
        </w:rPr>
        <w:t xml:space="preserve">globally evolve. </w:t>
      </w:r>
      <w:r w:rsidR="000300EF" w:rsidRPr="00D87E4C">
        <w:rPr>
          <w:rFonts w:asciiTheme="majorHAnsi" w:hAnsiTheme="majorHAnsi" w:cstheme="majorHAnsi"/>
          <w:sz w:val="24"/>
          <w:szCs w:val="24"/>
          <w:lang w:val="en"/>
        </w:rPr>
        <w:t>Based</w:t>
      </w:r>
      <w:r w:rsidR="00223120" w:rsidRPr="00D87E4C">
        <w:rPr>
          <w:rFonts w:asciiTheme="majorHAnsi" w:hAnsiTheme="majorHAnsi" w:cstheme="majorHAnsi"/>
          <w:sz w:val="24"/>
          <w:szCs w:val="24"/>
        </w:rPr>
        <w:t xml:space="preserve"> on the review of </w:t>
      </w:r>
      <w:r w:rsidR="00223120" w:rsidRPr="00D87E4C">
        <w:rPr>
          <w:rFonts w:asciiTheme="majorHAnsi" w:hAnsiTheme="majorHAnsi" w:cstheme="majorHAnsi"/>
          <w:noProof/>
          <w:sz w:val="24"/>
          <w:szCs w:val="24"/>
        </w:rPr>
        <w:t>literature</w:t>
      </w:r>
      <w:r w:rsidR="003A468D" w:rsidRPr="00D87E4C">
        <w:rPr>
          <w:rFonts w:asciiTheme="majorHAnsi" w:hAnsiTheme="majorHAnsi" w:cstheme="majorHAnsi"/>
          <w:noProof/>
          <w:sz w:val="24"/>
          <w:szCs w:val="24"/>
        </w:rPr>
        <w:t xml:space="preserve"> which will be presented in the next chapter</w:t>
      </w:r>
      <w:r w:rsidR="00223120" w:rsidRPr="00D87E4C">
        <w:rPr>
          <w:rFonts w:asciiTheme="majorHAnsi" w:hAnsiTheme="majorHAnsi" w:cstheme="majorHAnsi"/>
          <w:sz w:val="24"/>
          <w:szCs w:val="24"/>
        </w:rPr>
        <w:t xml:space="preserve">, developing cross-cultural competencies produce </w:t>
      </w:r>
      <w:r w:rsidR="00FC0281" w:rsidRPr="00D87E4C">
        <w:rPr>
          <w:rFonts w:asciiTheme="majorHAnsi" w:hAnsiTheme="majorHAnsi" w:cstheme="majorHAnsi"/>
          <w:sz w:val="24"/>
          <w:szCs w:val="24"/>
        </w:rPr>
        <w:t>life-changing</w:t>
      </w:r>
      <w:r w:rsidR="00223120" w:rsidRPr="00D87E4C">
        <w:rPr>
          <w:rFonts w:asciiTheme="majorHAnsi" w:hAnsiTheme="majorHAnsi" w:cstheme="majorHAnsi"/>
          <w:sz w:val="24"/>
          <w:szCs w:val="24"/>
        </w:rPr>
        <w:t xml:space="preserve"> experiences that positively </w:t>
      </w:r>
      <w:r w:rsidR="00FC0281" w:rsidRPr="00D87E4C">
        <w:rPr>
          <w:rFonts w:asciiTheme="majorHAnsi" w:hAnsiTheme="majorHAnsi" w:cstheme="majorHAnsi"/>
          <w:sz w:val="24"/>
          <w:szCs w:val="24"/>
        </w:rPr>
        <w:t>influence</w:t>
      </w:r>
      <w:r w:rsidR="00223120" w:rsidRPr="00D87E4C">
        <w:rPr>
          <w:rFonts w:asciiTheme="majorHAnsi" w:hAnsiTheme="majorHAnsi" w:cstheme="majorHAnsi"/>
          <w:sz w:val="24"/>
          <w:szCs w:val="24"/>
        </w:rPr>
        <w:t xml:space="preserve"> people, organizations, communities, and drives social change. </w:t>
      </w:r>
      <w:r w:rsidR="008714AB" w:rsidRPr="00D87E4C">
        <w:rPr>
          <w:rFonts w:asciiTheme="majorHAnsi" w:hAnsiTheme="majorHAnsi" w:cstheme="majorHAnsi"/>
          <w:sz w:val="24"/>
          <w:szCs w:val="24"/>
        </w:rPr>
        <w:t xml:space="preserve">This study will contribute important knowledge to the field of leadership regarding how to develop the cross-cultural competence of </w:t>
      </w:r>
      <w:r w:rsidR="00A50888" w:rsidRPr="00D87E4C">
        <w:rPr>
          <w:rFonts w:asciiTheme="majorHAnsi" w:hAnsiTheme="majorHAnsi" w:cstheme="majorHAnsi"/>
          <w:sz w:val="24"/>
          <w:szCs w:val="24"/>
        </w:rPr>
        <w:t>the 21</w:t>
      </w:r>
      <w:r w:rsidR="00A50888" w:rsidRPr="00D87E4C">
        <w:rPr>
          <w:rFonts w:asciiTheme="majorHAnsi" w:hAnsiTheme="majorHAnsi" w:cstheme="majorHAnsi"/>
          <w:sz w:val="24"/>
          <w:szCs w:val="24"/>
          <w:vertAlign w:val="superscript"/>
        </w:rPr>
        <w:t>st</w:t>
      </w:r>
      <w:r w:rsidR="00A50888" w:rsidRPr="00D87E4C">
        <w:rPr>
          <w:rFonts w:asciiTheme="majorHAnsi" w:hAnsiTheme="majorHAnsi" w:cstheme="majorHAnsi"/>
          <w:sz w:val="24"/>
          <w:szCs w:val="24"/>
        </w:rPr>
        <w:t xml:space="preserve"> century organizational leader</w:t>
      </w:r>
      <w:r w:rsidR="008714AB" w:rsidRPr="00D87E4C">
        <w:rPr>
          <w:rFonts w:asciiTheme="majorHAnsi" w:hAnsiTheme="majorHAnsi" w:cstheme="majorHAnsi"/>
          <w:sz w:val="24"/>
          <w:szCs w:val="24"/>
        </w:rPr>
        <w:t xml:space="preserve">.  </w:t>
      </w:r>
      <w:r w:rsidR="00223120" w:rsidRPr="00D87E4C">
        <w:rPr>
          <w:rFonts w:asciiTheme="majorHAnsi" w:hAnsiTheme="majorHAnsi" w:cstheme="majorHAnsi"/>
          <w:sz w:val="24"/>
          <w:szCs w:val="24"/>
        </w:rPr>
        <w:t xml:space="preserve">The acceptance of this qualitative research proposal will </w:t>
      </w:r>
      <w:r w:rsidR="00223120" w:rsidRPr="00D87E4C">
        <w:rPr>
          <w:rFonts w:asciiTheme="majorHAnsi" w:hAnsiTheme="majorHAnsi" w:cstheme="majorHAnsi"/>
          <w:noProof/>
          <w:sz w:val="24"/>
          <w:szCs w:val="24"/>
        </w:rPr>
        <w:t>hopeful</w:t>
      </w:r>
      <w:r w:rsidR="008C22C9" w:rsidRPr="00D87E4C">
        <w:rPr>
          <w:rFonts w:asciiTheme="majorHAnsi" w:hAnsiTheme="majorHAnsi" w:cstheme="majorHAnsi"/>
          <w:noProof/>
          <w:sz w:val="24"/>
          <w:szCs w:val="24"/>
        </w:rPr>
        <w:t>ly</w:t>
      </w:r>
      <w:r w:rsidR="00223120" w:rsidRPr="00D87E4C">
        <w:rPr>
          <w:rFonts w:asciiTheme="majorHAnsi" w:hAnsiTheme="majorHAnsi" w:cstheme="majorHAnsi"/>
          <w:sz w:val="24"/>
          <w:szCs w:val="24"/>
        </w:rPr>
        <w:t xml:space="preserve"> contribute to the ongoing global </w:t>
      </w:r>
      <w:r w:rsidR="00223120" w:rsidRPr="00D87E4C">
        <w:rPr>
          <w:rFonts w:asciiTheme="majorHAnsi" w:hAnsiTheme="majorHAnsi" w:cstheme="majorHAnsi"/>
          <w:noProof/>
          <w:sz w:val="24"/>
          <w:szCs w:val="24"/>
        </w:rPr>
        <w:t>academic</w:t>
      </w:r>
      <w:r w:rsidR="00223120" w:rsidRPr="00D87E4C">
        <w:rPr>
          <w:rFonts w:asciiTheme="majorHAnsi" w:hAnsiTheme="majorHAnsi" w:cstheme="majorHAnsi"/>
          <w:sz w:val="24"/>
          <w:szCs w:val="24"/>
        </w:rPr>
        <w:t xml:space="preserve"> humanitarian services of the institution and others who strive to meet the challenges of developing global cross-cultural leaders</w:t>
      </w:r>
      <w:r w:rsidR="00B34B56" w:rsidRPr="00D87E4C">
        <w:rPr>
          <w:rFonts w:asciiTheme="majorHAnsi" w:hAnsiTheme="majorHAnsi" w:cstheme="majorHAnsi"/>
          <w:sz w:val="24"/>
          <w:szCs w:val="24"/>
        </w:rPr>
        <w:t xml:space="preserve"> for the ministry and the marketplace.</w:t>
      </w:r>
    </w:p>
    <w:p w14:paraId="082401CA" w14:textId="77777777" w:rsidR="005165CC" w:rsidRPr="00D87E4C" w:rsidRDefault="005165CC">
      <w:pPr>
        <w:rPr>
          <w:rFonts w:asciiTheme="majorHAnsi" w:hAnsiTheme="majorHAnsi" w:cstheme="majorHAnsi"/>
          <w:sz w:val="24"/>
          <w:szCs w:val="24"/>
        </w:rPr>
      </w:pPr>
      <w:r w:rsidRPr="00D87E4C">
        <w:rPr>
          <w:rFonts w:asciiTheme="majorHAnsi" w:hAnsiTheme="majorHAnsi" w:cstheme="majorHAnsi"/>
          <w:sz w:val="24"/>
          <w:szCs w:val="24"/>
        </w:rPr>
        <w:br w:type="page"/>
      </w:r>
    </w:p>
    <w:p w14:paraId="1A01FD8D" w14:textId="0A01E776" w:rsidR="00B21D70" w:rsidRPr="00D87E4C" w:rsidRDefault="00E649A5" w:rsidP="00B21D70">
      <w:pPr>
        <w:pStyle w:val="Heading1"/>
        <w:spacing w:line="480" w:lineRule="auto"/>
        <w:jc w:val="center"/>
        <w:rPr>
          <w:rFonts w:cstheme="majorHAnsi"/>
          <w:b/>
          <w:color w:val="auto"/>
          <w:sz w:val="24"/>
          <w:szCs w:val="24"/>
        </w:rPr>
      </w:pPr>
      <w:bookmarkStart w:id="120" w:name="_Toc509265686"/>
      <w:bookmarkStart w:id="121" w:name="_Toc509428931"/>
      <w:bookmarkStart w:id="122" w:name="_Toc509430044"/>
      <w:bookmarkStart w:id="123" w:name="_Toc509430495"/>
      <w:bookmarkStart w:id="124" w:name="_Toc509434764"/>
      <w:bookmarkStart w:id="125" w:name="_Toc510189446"/>
      <w:bookmarkStart w:id="126" w:name="_Toc510189482"/>
      <w:bookmarkStart w:id="127" w:name="_Toc510629422"/>
      <w:bookmarkStart w:id="128" w:name="_Toc510805426"/>
      <w:bookmarkStart w:id="129" w:name="_Toc511411118"/>
      <w:bookmarkStart w:id="130" w:name="_Toc511412197"/>
      <w:bookmarkStart w:id="131" w:name="_Toc511412071"/>
      <w:bookmarkStart w:id="132" w:name="_Toc511671701"/>
      <w:bookmarkStart w:id="133" w:name="_Toc511676361"/>
      <w:bookmarkStart w:id="134" w:name="_Toc512837760"/>
      <w:r w:rsidRPr="00D87E4C">
        <w:rPr>
          <w:rFonts w:cstheme="majorHAnsi"/>
          <w:b/>
          <w:color w:val="auto"/>
          <w:sz w:val="24"/>
          <w:szCs w:val="24"/>
        </w:rPr>
        <w:lastRenderedPageBreak/>
        <w:t>CHAPTER 2: LITERATURE REVIEW</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A2DB68F" w14:textId="247934EA" w:rsidR="00B23615" w:rsidRPr="00D87E4C" w:rsidRDefault="000B3379" w:rsidP="006B4860">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lang w:val="en"/>
        </w:rPr>
        <w:t>Cross-</w:t>
      </w:r>
      <w:r w:rsidR="00D93B3D" w:rsidRPr="00D87E4C">
        <w:rPr>
          <w:rFonts w:asciiTheme="majorHAnsi" w:hAnsiTheme="majorHAnsi" w:cstheme="majorHAnsi"/>
          <w:sz w:val="24"/>
          <w:szCs w:val="24"/>
          <w:lang w:val="en"/>
        </w:rPr>
        <w:t xml:space="preserve">cultural </w:t>
      </w:r>
      <w:r w:rsidRPr="00D87E4C">
        <w:rPr>
          <w:rFonts w:asciiTheme="majorHAnsi" w:hAnsiTheme="majorHAnsi" w:cstheme="majorHAnsi"/>
          <w:sz w:val="24"/>
          <w:szCs w:val="24"/>
          <w:lang w:val="en"/>
        </w:rPr>
        <w:t xml:space="preserve">competency is </w:t>
      </w:r>
      <w:r w:rsidR="00E309A6" w:rsidRPr="00D87E4C">
        <w:rPr>
          <w:rFonts w:asciiTheme="majorHAnsi" w:hAnsiTheme="majorHAnsi" w:cstheme="majorHAnsi"/>
          <w:sz w:val="24"/>
          <w:szCs w:val="24"/>
          <w:lang w:val="en"/>
        </w:rPr>
        <w:t>an essential skill for organizational leadership in the interconnected global society of the 21</w:t>
      </w:r>
      <w:r w:rsidR="00E309A6" w:rsidRPr="00D87E4C">
        <w:rPr>
          <w:rFonts w:asciiTheme="majorHAnsi" w:hAnsiTheme="majorHAnsi" w:cstheme="majorHAnsi"/>
          <w:sz w:val="24"/>
          <w:szCs w:val="24"/>
          <w:vertAlign w:val="superscript"/>
          <w:lang w:val="en"/>
        </w:rPr>
        <w:t>st</w:t>
      </w:r>
      <w:r w:rsidR="00E309A6" w:rsidRPr="00D87E4C">
        <w:rPr>
          <w:rFonts w:asciiTheme="majorHAnsi" w:hAnsiTheme="majorHAnsi" w:cstheme="majorHAnsi"/>
          <w:sz w:val="24"/>
          <w:szCs w:val="24"/>
          <w:lang w:val="en"/>
        </w:rPr>
        <w:t xml:space="preserve"> century</w:t>
      </w:r>
      <w:r w:rsidR="00EF787F" w:rsidRPr="00D87E4C">
        <w:rPr>
          <w:rFonts w:asciiTheme="majorHAnsi" w:hAnsiTheme="majorHAnsi" w:cstheme="majorHAnsi"/>
          <w:sz w:val="24"/>
          <w:szCs w:val="24"/>
          <w:lang w:val="en"/>
        </w:rPr>
        <w:t xml:space="preserve"> (Macartney, 2016)</w:t>
      </w:r>
      <w:r w:rsidR="00E309A6" w:rsidRPr="00D87E4C">
        <w:rPr>
          <w:rFonts w:asciiTheme="majorHAnsi" w:hAnsiTheme="majorHAnsi" w:cstheme="majorHAnsi"/>
          <w:sz w:val="24"/>
          <w:szCs w:val="24"/>
          <w:lang w:val="en"/>
        </w:rPr>
        <w:t xml:space="preserve">. </w:t>
      </w:r>
      <w:r w:rsidR="00900BE4" w:rsidRPr="00D87E4C">
        <w:rPr>
          <w:rFonts w:asciiTheme="majorHAnsi" w:hAnsiTheme="majorHAnsi" w:cstheme="majorHAnsi"/>
          <w:sz w:val="24"/>
          <w:szCs w:val="24"/>
          <w:lang w:val="en"/>
        </w:rPr>
        <w:t>The</w:t>
      </w:r>
      <w:r w:rsidR="00B23615" w:rsidRPr="00D87E4C">
        <w:rPr>
          <w:rFonts w:asciiTheme="majorHAnsi" w:hAnsiTheme="majorHAnsi" w:cstheme="majorHAnsi"/>
          <w:sz w:val="24"/>
          <w:szCs w:val="24"/>
          <w:lang w:val="en"/>
        </w:rPr>
        <w:t xml:space="preserve"> review of literature is a critical aspect of the research that allows the researcher to incorporate current knowledge on the topic (Fry, Scammell</w:t>
      </w:r>
      <w:r w:rsidR="00EF787F" w:rsidRPr="00D87E4C">
        <w:rPr>
          <w:rFonts w:asciiTheme="majorHAnsi" w:hAnsiTheme="majorHAnsi" w:cstheme="majorHAnsi"/>
          <w:sz w:val="24"/>
          <w:szCs w:val="24"/>
          <w:lang w:val="en"/>
        </w:rPr>
        <w:t>,</w:t>
      </w:r>
      <w:r w:rsidR="00B23615" w:rsidRPr="00D87E4C">
        <w:rPr>
          <w:rFonts w:asciiTheme="majorHAnsi" w:hAnsiTheme="majorHAnsi" w:cstheme="majorHAnsi"/>
          <w:sz w:val="24"/>
          <w:szCs w:val="24"/>
          <w:lang w:val="en"/>
        </w:rPr>
        <w:t xml:space="preserve"> &amp; Baker, 2017). A literature </w:t>
      </w:r>
      <w:r w:rsidR="00DE334A" w:rsidRPr="00D87E4C">
        <w:rPr>
          <w:rFonts w:asciiTheme="majorHAnsi" w:hAnsiTheme="majorHAnsi" w:cstheme="majorHAnsi"/>
          <w:sz w:val="24"/>
          <w:szCs w:val="24"/>
          <w:lang w:val="en"/>
        </w:rPr>
        <w:t xml:space="preserve">review </w:t>
      </w:r>
      <w:r w:rsidR="00B23615" w:rsidRPr="00D87E4C">
        <w:rPr>
          <w:rFonts w:asciiTheme="majorHAnsi" w:hAnsiTheme="majorHAnsi" w:cstheme="majorHAnsi"/>
          <w:sz w:val="24"/>
          <w:szCs w:val="24"/>
          <w:lang w:val="en"/>
        </w:rPr>
        <w:t xml:space="preserve">offers the reader information on the existing body of knowledge on the research subject. This review of the literature identified common key themes and findings from several writers and researchers who explored </w:t>
      </w:r>
      <w:r w:rsidR="00400174" w:rsidRPr="00D87E4C">
        <w:rPr>
          <w:rFonts w:asciiTheme="majorHAnsi" w:hAnsiTheme="majorHAnsi" w:cstheme="majorHAnsi"/>
          <w:sz w:val="24"/>
          <w:szCs w:val="24"/>
          <w:lang w:val="en"/>
        </w:rPr>
        <w:t xml:space="preserve">organizational </w:t>
      </w:r>
      <w:r w:rsidR="00B23615" w:rsidRPr="00D87E4C">
        <w:rPr>
          <w:rFonts w:asciiTheme="majorHAnsi" w:hAnsiTheme="majorHAnsi" w:cstheme="majorHAnsi"/>
          <w:sz w:val="24"/>
          <w:szCs w:val="24"/>
          <w:lang w:val="en"/>
        </w:rPr>
        <w:t xml:space="preserve">leadership practices and programs that influence leaders’ cross-cultural competencies from a global perspective. </w:t>
      </w:r>
      <w:r w:rsidR="00B23615" w:rsidRPr="00D87E4C">
        <w:rPr>
          <w:rFonts w:asciiTheme="majorHAnsi" w:hAnsiTheme="majorHAnsi" w:cstheme="majorHAnsi"/>
          <w:sz w:val="24"/>
          <w:szCs w:val="24"/>
          <w:lang w:val="en"/>
        </w:rPr>
        <w:tab/>
      </w:r>
    </w:p>
    <w:p w14:paraId="44A8EA01" w14:textId="022870F2" w:rsidR="00B21D70" w:rsidRPr="00D87E4C" w:rsidRDefault="00B21D70" w:rsidP="006E77D3">
      <w:pPr>
        <w:pStyle w:val="APALevel1"/>
        <w:rPr>
          <w:rFonts w:asciiTheme="majorHAnsi" w:hAnsiTheme="majorHAnsi" w:cstheme="majorHAnsi"/>
          <w:b w:val="0"/>
        </w:rPr>
      </w:pPr>
      <w:bookmarkStart w:id="135" w:name="_Toc510189447"/>
      <w:bookmarkStart w:id="136" w:name="_Toc510189483"/>
      <w:bookmarkStart w:id="137" w:name="_Toc510629423"/>
      <w:bookmarkStart w:id="138" w:name="_Toc510805427"/>
      <w:bookmarkStart w:id="139" w:name="_Toc511411119"/>
      <w:bookmarkStart w:id="140" w:name="_Toc511412198"/>
      <w:bookmarkStart w:id="141" w:name="_Toc511412072"/>
      <w:bookmarkStart w:id="142" w:name="_Toc511671702"/>
      <w:bookmarkStart w:id="143" w:name="_Toc511676362"/>
      <w:bookmarkStart w:id="144" w:name="_Toc512837761"/>
      <w:r w:rsidRPr="00D87E4C">
        <w:rPr>
          <w:rFonts w:asciiTheme="majorHAnsi" w:hAnsiTheme="majorHAnsi" w:cstheme="majorHAnsi"/>
        </w:rPr>
        <w:t>Culture</w:t>
      </w:r>
      <w:bookmarkEnd w:id="135"/>
      <w:bookmarkEnd w:id="136"/>
      <w:bookmarkEnd w:id="137"/>
      <w:bookmarkEnd w:id="138"/>
      <w:bookmarkEnd w:id="139"/>
      <w:bookmarkEnd w:id="140"/>
      <w:bookmarkEnd w:id="141"/>
      <w:bookmarkEnd w:id="142"/>
      <w:bookmarkEnd w:id="143"/>
      <w:bookmarkEnd w:id="144"/>
    </w:p>
    <w:p w14:paraId="1F260EA5" w14:textId="02F63638" w:rsidR="00B21D70" w:rsidRPr="00D87E4C" w:rsidRDefault="00B21D70" w:rsidP="00B21D70">
      <w:pPr>
        <w:pStyle w:val="BodyText"/>
        <w:spacing w:after="0" w:line="480" w:lineRule="auto"/>
        <w:ind w:firstLine="720"/>
        <w:rPr>
          <w:rFonts w:asciiTheme="majorHAnsi" w:hAnsiTheme="majorHAnsi" w:cstheme="majorHAnsi"/>
          <w:iCs/>
          <w:sz w:val="24"/>
          <w:szCs w:val="24"/>
        </w:rPr>
      </w:pPr>
      <w:r w:rsidRPr="00D87E4C">
        <w:rPr>
          <w:rFonts w:asciiTheme="majorHAnsi" w:hAnsiTheme="majorHAnsi" w:cstheme="majorHAnsi"/>
          <w:iCs/>
          <w:sz w:val="24"/>
          <w:szCs w:val="24"/>
        </w:rPr>
        <w:t>According to Hofstede (1980), culture is the collective programming of the mind that differentiates individuals of one gro</w:t>
      </w:r>
      <w:r w:rsidR="00440ABE" w:rsidRPr="00D87E4C">
        <w:rPr>
          <w:rFonts w:asciiTheme="majorHAnsi" w:hAnsiTheme="majorHAnsi" w:cstheme="majorHAnsi"/>
          <w:iCs/>
          <w:sz w:val="24"/>
          <w:szCs w:val="24"/>
        </w:rPr>
        <w:t xml:space="preserve">up from another. Taras, Steel, </w:t>
      </w:r>
      <w:r w:rsidR="00440ABE" w:rsidRPr="00D87E4C">
        <w:rPr>
          <w:rFonts w:asciiTheme="majorHAnsi" w:hAnsiTheme="majorHAnsi" w:cstheme="majorHAnsi"/>
          <w:sz w:val="24"/>
          <w:szCs w:val="24"/>
        </w:rPr>
        <w:t>and</w:t>
      </w:r>
      <w:r w:rsidRPr="00D87E4C">
        <w:rPr>
          <w:rFonts w:asciiTheme="majorHAnsi" w:hAnsiTheme="majorHAnsi" w:cstheme="majorHAnsi"/>
          <w:iCs/>
          <w:sz w:val="24"/>
          <w:szCs w:val="24"/>
        </w:rPr>
        <w:t xml:space="preserve"> Kirkman (2011) defined culture as the shared beliefs and values that separate one cultural group from another. Kluckhohn and Kelly’s </w:t>
      </w:r>
      <w:r w:rsidRPr="00D87E4C">
        <w:rPr>
          <w:rFonts w:asciiTheme="majorHAnsi" w:hAnsiTheme="majorHAnsi" w:cstheme="majorHAnsi"/>
          <w:sz w:val="24"/>
          <w:szCs w:val="24"/>
        </w:rPr>
        <w:t>(</w:t>
      </w:r>
      <w:r w:rsidR="005C6AA3" w:rsidRPr="00D87E4C">
        <w:rPr>
          <w:rFonts w:asciiTheme="majorHAnsi" w:hAnsiTheme="majorHAnsi" w:cstheme="majorHAnsi"/>
          <w:sz w:val="24"/>
          <w:szCs w:val="24"/>
        </w:rPr>
        <w:t>1945</w:t>
      </w:r>
      <w:r w:rsidRPr="00D87E4C">
        <w:rPr>
          <w:rFonts w:asciiTheme="majorHAnsi" w:hAnsiTheme="majorHAnsi" w:cstheme="majorHAnsi"/>
          <w:sz w:val="24"/>
          <w:szCs w:val="24"/>
        </w:rPr>
        <w:t>)</w:t>
      </w:r>
      <w:r w:rsidRPr="00D87E4C">
        <w:rPr>
          <w:rFonts w:asciiTheme="majorHAnsi" w:hAnsiTheme="majorHAnsi" w:cstheme="majorHAnsi"/>
          <w:iCs/>
          <w:sz w:val="24"/>
          <w:szCs w:val="24"/>
        </w:rPr>
        <w:t xml:space="preserve"> definition of culture is the beliefs, values, behaviors, customs, and attitudes that distinguish one group from another. Torres (2016) noted that</w:t>
      </w:r>
      <w:r w:rsidRPr="00D87E4C">
        <w:rPr>
          <w:rFonts w:asciiTheme="majorHAnsi" w:hAnsiTheme="majorHAnsi" w:cstheme="majorHAnsi"/>
          <w:iCs/>
          <w:sz w:val="24"/>
          <w:szCs w:val="24"/>
          <w:lang w:val="en"/>
        </w:rPr>
        <w:t xml:space="preserve"> cultural awareness is the foundation of communication, and it involves the ability to become aware of cultural values, beliefs, and perceptions.</w:t>
      </w:r>
    </w:p>
    <w:p w14:paraId="120C8119" w14:textId="0A8FAB0E" w:rsidR="00B21D70" w:rsidRPr="00D87E4C" w:rsidRDefault="00B21D70" w:rsidP="00B21D70">
      <w:pPr>
        <w:pStyle w:val="BodyText"/>
        <w:spacing w:after="0" w:line="480" w:lineRule="auto"/>
        <w:ind w:firstLine="720"/>
        <w:rPr>
          <w:rFonts w:asciiTheme="majorHAnsi" w:hAnsiTheme="majorHAnsi" w:cstheme="majorHAnsi"/>
          <w:iCs/>
          <w:sz w:val="24"/>
          <w:szCs w:val="24"/>
        </w:rPr>
      </w:pPr>
      <w:r w:rsidRPr="00D87E4C">
        <w:rPr>
          <w:rFonts w:asciiTheme="majorHAnsi" w:hAnsiTheme="majorHAnsi" w:cstheme="majorHAnsi"/>
          <w:iCs/>
          <w:sz w:val="24"/>
          <w:szCs w:val="24"/>
        </w:rPr>
        <w:t xml:space="preserve">Torres (2016) recognized that the global cultural evolution of business and technology calls for a new type of leader to combat the elements of change. The global economy requires a new set of leadership skills that were not as critical a decade ago </w:t>
      </w:r>
      <w:r w:rsidRPr="00D87E4C">
        <w:rPr>
          <w:rFonts w:asciiTheme="majorHAnsi" w:hAnsiTheme="majorHAnsi" w:cstheme="majorHAnsi"/>
          <w:sz w:val="24"/>
          <w:szCs w:val="24"/>
        </w:rPr>
        <w:t>(Gundling, Hogan, &amp; Cvitkovich, 2011</w:t>
      </w:r>
      <w:r w:rsidRPr="00D87E4C">
        <w:rPr>
          <w:rFonts w:asciiTheme="majorHAnsi" w:hAnsiTheme="majorHAnsi" w:cstheme="majorHAnsi"/>
          <w:iCs/>
          <w:sz w:val="24"/>
          <w:szCs w:val="24"/>
        </w:rPr>
        <w:t xml:space="preserve">). </w:t>
      </w:r>
      <w:r w:rsidR="00D10B49" w:rsidRPr="00D87E4C">
        <w:rPr>
          <w:rFonts w:asciiTheme="majorHAnsi" w:hAnsiTheme="majorHAnsi" w:cstheme="majorHAnsi"/>
          <w:iCs/>
          <w:sz w:val="24"/>
          <w:szCs w:val="24"/>
        </w:rPr>
        <w:t xml:space="preserve">Leadership behaviors that appear effective within one situational context may be ineffective in another (Avery, 2004). </w:t>
      </w:r>
      <w:r w:rsidRPr="00D87E4C">
        <w:rPr>
          <w:rFonts w:asciiTheme="majorHAnsi" w:hAnsiTheme="majorHAnsi" w:cstheme="majorHAnsi"/>
          <w:iCs/>
          <w:sz w:val="24"/>
          <w:szCs w:val="24"/>
        </w:rPr>
        <w:t xml:space="preserve">According to Livermore (2016), leaders from around the world recognize that some of their most significant business opportunities lie in new cultural </w:t>
      </w:r>
      <w:r w:rsidRPr="00D87E4C">
        <w:rPr>
          <w:rFonts w:asciiTheme="majorHAnsi" w:hAnsiTheme="majorHAnsi" w:cstheme="majorHAnsi"/>
          <w:iCs/>
          <w:sz w:val="24"/>
          <w:szCs w:val="24"/>
        </w:rPr>
        <w:lastRenderedPageBreak/>
        <w:t>markets requiring cross-cultural leadership competencies</w:t>
      </w:r>
      <w:r w:rsidR="00D10B49" w:rsidRPr="00D87E4C">
        <w:rPr>
          <w:rFonts w:asciiTheme="majorHAnsi" w:hAnsiTheme="majorHAnsi" w:cstheme="majorHAnsi"/>
          <w:iCs/>
          <w:sz w:val="24"/>
          <w:szCs w:val="24"/>
        </w:rPr>
        <w:t xml:space="preserve">, such as intercultural awareness and emotional intelligence. </w:t>
      </w:r>
      <w:r w:rsidR="00E75D0E" w:rsidRPr="00D87E4C">
        <w:rPr>
          <w:rFonts w:asciiTheme="majorHAnsi" w:hAnsiTheme="majorHAnsi" w:cstheme="majorHAnsi"/>
          <w:iCs/>
          <w:sz w:val="24"/>
          <w:szCs w:val="24"/>
        </w:rPr>
        <w:t>“</w:t>
      </w:r>
      <w:r w:rsidR="00D10B49" w:rsidRPr="00D87E4C">
        <w:rPr>
          <w:rFonts w:asciiTheme="majorHAnsi" w:hAnsiTheme="majorHAnsi" w:cstheme="majorHAnsi"/>
          <w:iCs/>
          <w:sz w:val="24"/>
          <w:szCs w:val="24"/>
        </w:rPr>
        <w:t>Emotiona</w:t>
      </w:r>
      <w:r w:rsidR="00E75D0E" w:rsidRPr="00D87E4C">
        <w:rPr>
          <w:rFonts w:asciiTheme="majorHAnsi" w:hAnsiTheme="majorHAnsi" w:cstheme="majorHAnsi"/>
          <w:iCs/>
          <w:sz w:val="24"/>
          <w:szCs w:val="24"/>
        </w:rPr>
        <w:t>l intelligence focuses on a leader’s ability to work effectively with people by paying attention to the emotions of others, cultural intelligence focuses on a leader’s ability to function effectively with people from different cultural backgrounds” (Van Dayne, Ang, &amp; Livermore, 2010, p. 133)</w:t>
      </w:r>
      <w:r w:rsidR="00FB60F4" w:rsidRPr="00D87E4C">
        <w:rPr>
          <w:rFonts w:asciiTheme="majorHAnsi" w:hAnsiTheme="majorHAnsi" w:cstheme="majorHAnsi"/>
          <w:iCs/>
          <w:sz w:val="24"/>
          <w:szCs w:val="24"/>
        </w:rPr>
        <w:t xml:space="preserve">. However, Torres </w:t>
      </w:r>
      <w:r w:rsidRPr="00D87E4C">
        <w:rPr>
          <w:rFonts w:asciiTheme="majorHAnsi" w:hAnsiTheme="majorHAnsi" w:cstheme="majorHAnsi"/>
          <w:iCs/>
          <w:sz w:val="24"/>
          <w:szCs w:val="24"/>
        </w:rPr>
        <w:t>argued that an understanding of cultural diff</w:t>
      </w:r>
      <w:r w:rsidR="00E75D0E" w:rsidRPr="00D87E4C">
        <w:rPr>
          <w:rFonts w:asciiTheme="majorHAnsi" w:hAnsiTheme="majorHAnsi" w:cstheme="majorHAnsi"/>
          <w:iCs/>
          <w:sz w:val="24"/>
          <w:szCs w:val="24"/>
        </w:rPr>
        <w:t xml:space="preserve">erences and cultural dimensions </w:t>
      </w:r>
      <w:r w:rsidRPr="00D87E4C">
        <w:rPr>
          <w:rFonts w:asciiTheme="majorHAnsi" w:hAnsiTheme="majorHAnsi" w:cstheme="majorHAnsi"/>
          <w:iCs/>
          <w:sz w:val="24"/>
          <w:szCs w:val="24"/>
        </w:rPr>
        <w:t>in a general sense is not enough on its own to achieve cross-cultural leadership effectiveness</w:t>
      </w:r>
      <w:r w:rsidR="00400174" w:rsidRPr="00D87E4C">
        <w:rPr>
          <w:rFonts w:asciiTheme="majorHAnsi" w:hAnsiTheme="majorHAnsi" w:cstheme="majorHAnsi"/>
          <w:sz w:val="24"/>
          <w:szCs w:val="24"/>
        </w:rPr>
        <w:t xml:space="preserve">, suggesting that a leader must also be culturally intelligent. </w:t>
      </w:r>
    </w:p>
    <w:p w14:paraId="04C1558E" w14:textId="77777777" w:rsidR="00B21D70" w:rsidRPr="00D87E4C" w:rsidRDefault="00B21D70" w:rsidP="006E77D3">
      <w:pPr>
        <w:pStyle w:val="APALevel1"/>
        <w:rPr>
          <w:rFonts w:asciiTheme="majorHAnsi" w:hAnsiTheme="majorHAnsi" w:cstheme="majorHAnsi"/>
          <w:b w:val="0"/>
        </w:rPr>
      </w:pPr>
      <w:bookmarkStart w:id="145" w:name="_Toc510189448"/>
      <w:bookmarkStart w:id="146" w:name="_Toc510189484"/>
      <w:bookmarkStart w:id="147" w:name="_Toc510629424"/>
      <w:bookmarkStart w:id="148" w:name="_Toc510805428"/>
      <w:bookmarkStart w:id="149" w:name="_Toc511411120"/>
      <w:bookmarkStart w:id="150" w:name="_Toc511412199"/>
      <w:bookmarkStart w:id="151" w:name="_Toc511412073"/>
      <w:bookmarkStart w:id="152" w:name="_Toc511671703"/>
      <w:bookmarkStart w:id="153" w:name="_Toc511676363"/>
      <w:bookmarkStart w:id="154" w:name="_Toc512837762"/>
      <w:r w:rsidRPr="00D87E4C">
        <w:rPr>
          <w:rFonts w:asciiTheme="majorHAnsi" w:hAnsiTheme="majorHAnsi" w:cstheme="majorHAnsi"/>
        </w:rPr>
        <w:t>Cultural Intelligence Theory</w:t>
      </w:r>
      <w:bookmarkEnd w:id="145"/>
      <w:bookmarkEnd w:id="146"/>
      <w:bookmarkEnd w:id="147"/>
      <w:bookmarkEnd w:id="148"/>
      <w:bookmarkEnd w:id="149"/>
      <w:bookmarkEnd w:id="150"/>
      <w:bookmarkEnd w:id="151"/>
      <w:bookmarkEnd w:id="152"/>
      <w:bookmarkEnd w:id="153"/>
      <w:bookmarkEnd w:id="154"/>
      <w:r w:rsidRPr="00D87E4C">
        <w:rPr>
          <w:rFonts w:asciiTheme="majorHAnsi" w:hAnsiTheme="majorHAnsi" w:cstheme="majorHAnsi"/>
        </w:rPr>
        <w:t xml:space="preserve"> </w:t>
      </w:r>
    </w:p>
    <w:p w14:paraId="07FBE847" w14:textId="63C96FB2" w:rsidR="00B21D70" w:rsidRPr="00D87E4C" w:rsidRDefault="00B21D70" w:rsidP="00B21D70">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The theoretical framework guiding this study is the cultural intelligence theory. Cultural intelligence, or CQ, refers to the ability of individuals to </w:t>
      </w:r>
      <w:r w:rsidRPr="00D87E4C">
        <w:rPr>
          <w:rFonts w:asciiTheme="majorHAnsi" w:hAnsiTheme="majorHAnsi" w:cstheme="majorHAnsi"/>
          <w:noProof/>
          <w:sz w:val="24"/>
          <w:szCs w:val="24"/>
        </w:rPr>
        <w:t xml:space="preserve">function effectively </w:t>
      </w:r>
      <w:r w:rsidRPr="00D87E4C">
        <w:rPr>
          <w:rFonts w:asciiTheme="majorHAnsi" w:hAnsiTheme="majorHAnsi" w:cstheme="majorHAnsi"/>
          <w:sz w:val="24"/>
          <w:szCs w:val="24"/>
        </w:rPr>
        <w:t>across new cultures and contexts characterized by diversity (</w:t>
      </w:r>
      <w:r w:rsidR="00655B54" w:rsidRPr="00D87E4C">
        <w:rPr>
          <w:rFonts w:asciiTheme="majorHAnsi" w:hAnsiTheme="majorHAnsi" w:cstheme="majorHAnsi"/>
          <w:sz w:val="24"/>
          <w:szCs w:val="24"/>
        </w:rPr>
        <w:t>Ang et al.</w:t>
      </w:r>
      <w:r w:rsidR="007A6F55" w:rsidRPr="00D87E4C">
        <w:rPr>
          <w:rFonts w:asciiTheme="majorHAnsi" w:hAnsiTheme="majorHAnsi" w:cstheme="majorHAnsi"/>
          <w:sz w:val="24"/>
          <w:szCs w:val="24"/>
        </w:rPr>
        <w:t xml:space="preserve">, 2011; </w:t>
      </w:r>
      <w:r w:rsidR="00C54114" w:rsidRPr="00D87E4C">
        <w:rPr>
          <w:rFonts w:asciiTheme="majorHAnsi" w:hAnsiTheme="majorHAnsi" w:cstheme="majorHAnsi"/>
          <w:sz w:val="24"/>
          <w:szCs w:val="24"/>
        </w:rPr>
        <w:t>Ng, Van Dyne, &amp; Ang</w:t>
      </w:r>
      <w:r w:rsidR="00EE4C3A" w:rsidRPr="00D87E4C">
        <w:rPr>
          <w:rFonts w:asciiTheme="majorHAnsi" w:hAnsiTheme="majorHAnsi" w:cstheme="majorHAnsi"/>
          <w:sz w:val="24"/>
          <w:szCs w:val="24"/>
        </w:rPr>
        <w:t>,</w:t>
      </w:r>
      <w:r w:rsidR="00C54114" w:rsidRPr="00D87E4C">
        <w:rPr>
          <w:rFonts w:asciiTheme="majorHAnsi" w:hAnsiTheme="majorHAnsi" w:cstheme="majorHAnsi"/>
          <w:sz w:val="24"/>
          <w:szCs w:val="24"/>
        </w:rPr>
        <w:t xml:space="preserve"> 2012</w:t>
      </w:r>
      <w:r w:rsidRPr="00D87E4C">
        <w:rPr>
          <w:rFonts w:asciiTheme="majorHAnsi" w:hAnsiTheme="majorHAnsi" w:cstheme="majorHAnsi"/>
          <w:sz w:val="24"/>
          <w:szCs w:val="24"/>
        </w:rPr>
        <w:t xml:space="preserve">). Cultural intelligence offers leaders an opportunity to gain a competitive edge in leadership. According to </w:t>
      </w:r>
      <w:r w:rsidRPr="00D87E4C">
        <w:rPr>
          <w:rFonts w:asciiTheme="majorHAnsi" w:hAnsiTheme="majorHAnsi" w:cstheme="majorHAnsi"/>
          <w:sz w:val="24"/>
          <w:szCs w:val="24"/>
          <w:lang w:val="en"/>
        </w:rPr>
        <w:t xml:space="preserve">Livermore (2016), rather than evaluate a leader’s potential according to his or her age, gender, origin or emotional intelligence, CQ is a reliable method to predict how an individual will lead across cultures. </w:t>
      </w:r>
      <w:r w:rsidRPr="00D87E4C">
        <w:rPr>
          <w:rFonts w:asciiTheme="majorHAnsi" w:hAnsiTheme="majorHAnsi" w:cstheme="majorHAnsi"/>
          <w:sz w:val="24"/>
          <w:szCs w:val="24"/>
        </w:rPr>
        <w:t>Ng</w:t>
      </w:r>
      <w:r w:rsidR="00864953" w:rsidRPr="00D87E4C">
        <w:rPr>
          <w:rFonts w:asciiTheme="majorHAnsi" w:hAnsiTheme="majorHAnsi" w:cstheme="majorHAnsi"/>
          <w:sz w:val="24"/>
          <w:szCs w:val="24"/>
        </w:rPr>
        <w:t xml:space="preserve"> et al.</w:t>
      </w:r>
      <w:r w:rsidR="00167EC8" w:rsidRPr="00D87E4C">
        <w:rPr>
          <w:rFonts w:asciiTheme="majorHAnsi" w:hAnsiTheme="majorHAnsi" w:cstheme="majorHAnsi"/>
          <w:sz w:val="24"/>
          <w:szCs w:val="24"/>
        </w:rPr>
        <w:t xml:space="preserve"> </w:t>
      </w:r>
      <w:r w:rsidRPr="00D87E4C">
        <w:rPr>
          <w:rFonts w:asciiTheme="majorHAnsi" w:hAnsiTheme="majorHAnsi" w:cstheme="majorHAnsi"/>
          <w:sz w:val="24"/>
          <w:szCs w:val="24"/>
        </w:rPr>
        <w:t>(20</w:t>
      </w:r>
      <w:r w:rsidR="00167EC8" w:rsidRPr="00D87E4C">
        <w:rPr>
          <w:rFonts w:asciiTheme="majorHAnsi" w:hAnsiTheme="majorHAnsi" w:cstheme="majorHAnsi"/>
          <w:sz w:val="24"/>
          <w:szCs w:val="24"/>
        </w:rPr>
        <w:t>12</w:t>
      </w:r>
      <w:r w:rsidRPr="00D87E4C">
        <w:rPr>
          <w:rFonts w:asciiTheme="majorHAnsi" w:hAnsiTheme="majorHAnsi" w:cstheme="majorHAnsi"/>
          <w:sz w:val="24"/>
          <w:szCs w:val="24"/>
        </w:rPr>
        <w:t xml:space="preserve">) discussed that researchers who focused on cultural intelligence aimed to understand the </w:t>
      </w:r>
      <w:r w:rsidR="00FB60F4" w:rsidRPr="00D87E4C">
        <w:rPr>
          <w:rFonts w:asciiTheme="majorHAnsi" w:hAnsiTheme="majorHAnsi" w:cstheme="majorHAnsi"/>
          <w:sz w:val="24"/>
          <w:szCs w:val="24"/>
        </w:rPr>
        <w:t>concept of CQ</w:t>
      </w:r>
      <w:r w:rsidRPr="00D87E4C">
        <w:rPr>
          <w:rFonts w:asciiTheme="majorHAnsi" w:hAnsiTheme="majorHAnsi" w:cstheme="majorHAnsi"/>
          <w:sz w:val="24"/>
          <w:szCs w:val="24"/>
        </w:rPr>
        <w:t xml:space="preserve"> and to discover why some individuals are more effective than others in ad</w:t>
      </w:r>
      <w:r w:rsidR="00902E00" w:rsidRPr="00D87E4C">
        <w:rPr>
          <w:rFonts w:asciiTheme="majorHAnsi" w:hAnsiTheme="majorHAnsi" w:cstheme="majorHAnsi"/>
          <w:sz w:val="24"/>
          <w:szCs w:val="24"/>
        </w:rPr>
        <w:t>apting to new cultural settings.</w:t>
      </w:r>
    </w:p>
    <w:p w14:paraId="376CAE48" w14:textId="77777777" w:rsidR="00B21D70" w:rsidRPr="00D87E4C" w:rsidRDefault="00B21D70" w:rsidP="00B21D70">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Cultural </w:t>
      </w:r>
      <w:r w:rsidRPr="00D87E4C">
        <w:rPr>
          <w:rFonts w:asciiTheme="majorHAnsi" w:hAnsiTheme="majorHAnsi" w:cstheme="majorHAnsi"/>
          <w:iCs/>
          <w:sz w:val="24"/>
          <w:szCs w:val="24"/>
        </w:rPr>
        <w:t xml:space="preserve">differences can generate significant complications in the workplace. Institutional and organizational leaders can improve their cross-cultural skills by developing their </w:t>
      </w:r>
      <w:r w:rsidR="00FB60F4" w:rsidRPr="00D87E4C">
        <w:rPr>
          <w:rFonts w:asciiTheme="majorHAnsi" w:hAnsiTheme="majorHAnsi" w:cstheme="majorHAnsi"/>
          <w:iCs/>
          <w:sz w:val="24"/>
          <w:szCs w:val="24"/>
        </w:rPr>
        <w:t xml:space="preserve">CQ </w:t>
      </w:r>
      <w:r w:rsidRPr="00D87E4C">
        <w:rPr>
          <w:rFonts w:asciiTheme="majorHAnsi" w:hAnsiTheme="majorHAnsi" w:cstheme="majorHAnsi"/>
          <w:iCs/>
          <w:sz w:val="24"/>
          <w:szCs w:val="24"/>
        </w:rPr>
        <w:t>(Adair, Hideg, &amp; Spence, 2013). Adair et al., (2013) stressed that cultural intelligence not only provides a foundation for comprehending cultural differences but also offers methods of handling cross-cultural encounters in various sectors of our society.</w:t>
      </w:r>
    </w:p>
    <w:p w14:paraId="42D1919D" w14:textId="624CCD4B" w:rsidR="00B21D70" w:rsidRPr="00D87E4C" w:rsidRDefault="00B21D70" w:rsidP="0064337C">
      <w:pPr>
        <w:pStyle w:val="APALevel1"/>
        <w:rPr>
          <w:rFonts w:asciiTheme="majorHAnsi" w:hAnsiTheme="majorHAnsi" w:cstheme="majorHAnsi"/>
        </w:rPr>
      </w:pPr>
      <w:bookmarkStart w:id="155" w:name="_Toc510189449"/>
      <w:bookmarkStart w:id="156" w:name="_Toc510189485"/>
      <w:bookmarkStart w:id="157" w:name="_Toc510629425"/>
      <w:bookmarkStart w:id="158" w:name="_Toc510805429"/>
      <w:bookmarkStart w:id="159" w:name="_Toc511411121"/>
      <w:bookmarkStart w:id="160" w:name="_Toc511412200"/>
      <w:bookmarkStart w:id="161" w:name="_Toc511412074"/>
      <w:bookmarkStart w:id="162" w:name="_Toc511671704"/>
      <w:bookmarkStart w:id="163" w:name="_Toc511676364"/>
      <w:bookmarkStart w:id="164" w:name="_Toc512837763"/>
      <w:r w:rsidRPr="00D87E4C">
        <w:rPr>
          <w:rFonts w:asciiTheme="majorHAnsi" w:hAnsiTheme="majorHAnsi" w:cstheme="majorHAnsi"/>
        </w:rPr>
        <w:lastRenderedPageBreak/>
        <w:t>The Cross-Cultural Phenomenon</w:t>
      </w:r>
      <w:bookmarkEnd w:id="155"/>
      <w:bookmarkEnd w:id="156"/>
      <w:bookmarkEnd w:id="157"/>
      <w:bookmarkEnd w:id="158"/>
      <w:bookmarkEnd w:id="159"/>
      <w:bookmarkEnd w:id="160"/>
      <w:bookmarkEnd w:id="161"/>
      <w:bookmarkEnd w:id="162"/>
      <w:bookmarkEnd w:id="163"/>
      <w:bookmarkEnd w:id="164"/>
    </w:p>
    <w:p w14:paraId="1D3AE785" w14:textId="3ED7F85D" w:rsidR="001D5F4E" w:rsidRPr="00D87E4C" w:rsidRDefault="00B21D70" w:rsidP="003B04CB">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lang w:val="en"/>
        </w:rPr>
        <w:t>Th</w:t>
      </w:r>
      <w:r w:rsidR="00D70130" w:rsidRPr="00D87E4C">
        <w:rPr>
          <w:rFonts w:asciiTheme="majorHAnsi" w:hAnsiTheme="majorHAnsi" w:cstheme="majorHAnsi"/>
          <w:sz w:val="24"/>
          <w:szCs w:val="24"/>
          <w:lang w:val="en"/>
        </w:rPr>
        <w:t>e</w:t>
      </w:r>
      <w:r w:rsidR="00FB60F4" w:rsidRPr="00D87E4C">
        <w:rPr>
          <w:rFonts w:asciiTheme="majorHAnsi" w:hAnsiTheme="majorHAnsi" w:cstheme="majorHAnsi"/>
          <w:sz w:val="24"/>
          <w:szCs w:val="24"/>
          <w:lang w:val="en"/>
        </w:rPr>
        <w:t xml:space="preserve"> phenomena</w:t>
      </w:r>
      <w:r w:rsidRPr="00D87E4C">
        <w:rPr>
          <w:rFonts w:asciiTheme="majorHAnsi" w:hAnsiTheme="majorHAnsi" w:cstheme="majorHAnsi"/>
          <w:sz w:val="24"/>
          <w:szCs w:val="24"/>
          <w:lang w:val="en"/>
        </w:rPr>
        <w:t xml:space="preserve"> </w:t>
      </w:r>
      <w:r w:rsidRPr="00D87E4C">
        <w:rPr>
          <w:rFonts w:asciiTheme="majorHAnsi" w:hAnsiTheme="majorHAnsi" w:cstheme="majorHAnsi"/>
          <w:sz w:val="24"/>
          <w:szCs w:val="24"/>
        </w:rPr>
        <w:t>surrounding cross-cultural</w:t>
      </w:r>
      <w:r w:rsidR="008A1949" w:rsidRPr="00D87E4C">
        <w:rPr>
          <w:rFonts w:asciiTheme="majorHAnsi" w:hAnsiTheme="majorHAnsi" w:cstheme="majorHAnsi"/>
          <w:sz w:val="24"/>
          <w:szCs w:val="24"/>
        </w:rPr>
        <w:t xml:space="preserve"> management and</w:t>
      </w:r>
      <w:r w:rsidRPr="00D87E4C">
        <w:rPr>
          <w:rFonts w:asciiTheme="majorHAnsi" w:hAnsiTheme="majorHAnsi" w:cstheme="majorHAnsi"/>
          <w:sz w:val="24"/>
          <w:szCs w:val="24"/>
        </w:rPr>
        <w:t xml:space="preserve"> leadership </w:t>
      </w:r>
      <w:r w:rsidRPr="00D87E4C">
        <w:rPr>
          <w:rFonts w:asciiTheme="majorHAnsi" w:hAnsiTheme="majorHAnsi" w:cstheme="majorHAnsi"/>
          <w:sz w:val="24"/>
          <w:szCs w:val="24"/>
          <w:lang w:val="en"/>
        </w:rPr>
        <w:t xml:space="preserve">has influenced </w:t>
      </w:r>
      <w:r w:rsidR="008A1949" w:rsidRPr="00D87E4C">
        <w:rPr>
          <w:rFonts w:asciiTheme="majorHAnsi" w:hAnsiTheme="majorHAnsi" w:cstheme="majorHAnsi"/>
          <w:sz w:val="24"/>
          <w:szCs w:val="24"/>
          <w:lang w:val="en"/>
        </w:rPr>
        <w:t>educational</w:t>
      </w:r>
      <w:r w:rsidR="00AC794D" w:rsidRPr="00D87E4C">
        <w:rPr>
          <w:rFonts w:asciiTheme="majorHAnsi" w:hAnsiTheme="majorHAnsi" w:cstheme="majorHAnsi"/>
          <w:sz w:val="24"/>
          <w:szCs w:val="24"/>
          <w:lang w:val="en"/>
        </w:rPr>
        <w:t xml:space="preserve"> institutions</w:t>
      </w:r>
      <w:r w:rsidRPr="00D87E4C">
        <w:rPr>
          <w:rFonts w:asciiTheme="majorHAnsi" w:hAnsiTheme="majorHAnsi" w:cstheme="majorHAnsi"/>
          <w:sz w:val="24"/>
          <w:szCs w:val="24"/>
          <w:lang w:val="en"/>
        </w:rPr>
        <w:t>, ministries, and corporations all over the world to seek out cultural intelligent leaders.</w:t>
      </w:r>
      <w:r w:rsidR="008A1949" w:rsidRPr="00D87E4C">
        <w:rPr>
          <w:rFonts w:asciiTheme="majorHAnsi" w:hAnsiTheme="majorHAnsi" w:cstheme="majorHAnsi"/>
          <w:sz w:val="24"/>
          <w:szCs w:val="24"/>
        </w:rPr>
        <w:t xml:space="preserve"> </w:t>
      </w:r>
      <w:r w:rsidR="001D5F4E" w:rsidRPr="00D87E4C">
        <w:rPr>
          <w:rFonts w:asciiTheme="majorHAnsi" w:hAnsiTheme="majorHAnsi" w:cstheme="majorHAnsi"/>
          <w:sz w:val="24"/>
          <w:szCs w:val="24"/>
        </w:rPr>
        <w:t>Soderberg and Holden (2002)</w:t>
      </w:r>
      <w:r w:rsidR="00787E08" w:rsidRPr="00D87E4C">
        <w:rPr>
          <w:rFonts w:asciiTheme="majorHAnsi" w:hAnsiTheme="majorHAnsi" w:cstheme="majorHAnsi"/>
          <w:sz w:val="24"/>
          <w:szCs w:val="24"/>
        </w:rPr>
        <w:t>,</w:t>
      </w:r>
      <w:r w:rsidR="001D5F4E" w:rsidRPr="00D87E4C">
        <w:rPr>
          <w:rFonts w:asciiTheme="majorHAnsi" w:hAnsiTheme="majorHAnsi" w:cstheme="majorHAnsi"/>
          <w:sz w:val="24"/>
          <w:szCs w:val="24"/>
        </w:rPr>
        <w:t xml:space="preserve"> </w:t>
      </w:r>
      <w:r w:rsidR="004D3E50" w:rsidRPr="00D87E4C">
        <w:rPr>
          <w:rFonts w:asciiTheme="majorHAnsi" w:hAnsiTheme="majorHAnsi" w:cstheme="majorHAnsi"/>
          <w:sz w:val="24"/>
          <w:szCs w:val="24"/>
        </w:rPr>
        <w:t xml:space="preserve">referred to </w:t>
      </w:r>
      <w:r w:rsidR="0037726C" w:rsidRPr="00D87E4C">
        <w:rPr>
          <w:rFonts w:asciiTheme="majorHAnsi" w:hAnsiTheme="majorHAnsi" w:cstheme="majorHAnsi"/>
          <w:sz w:val="24"/>
          <w:szCs w:val="24"/>
        </w:rPr>
        <w:t>cross-cultural</w:t>
      </w:r>
      <w:r w:rsidR="00787E08" w:rsidRPr="00D87E4C">
        <w:rPr>
          <w:rFonts w:asciiTheme="majorHAnsi" w:hAnsiTheme="majorHAnsi" w:cstheme="majorHAnsi"/>
          <w:sz w:val="24"/>
          <w:szCs w:val="24"/>
        </w:rPr>
        <w:t xml:space="preserve"> management </w:t>
      </w:r>
      <w:r w:rsidR="004D3E50" w:rsidRPr="00D87E4C">
        <w:rPr>
          <w:rFonts w:asciiTheme="majorHAnsi" w:hAnsiTheme="majorHAnsi" w:cstheme="majorHAnsi"/>
          <w:sz w:val="24"/>
          <w:szCs w:val="24"/>
        </w:rPr>
        <w:t>a</w:t>
      </w:r>
      <w:r w:rsidR="00787E08" w:rsidRPr="00D87E4C">
        <w:rPr>
          <w:rFonts w:asciiTheme="majorHAnsi" w:hAnsiTheme="majorHAnsi" w:cstheme="majorHAnsi"/>
          <w:sz w:val="24"/>
          <w:szCs w:val="24"/>
        </w:rPr>
        <w:t>s t</w:t>
      </w:r>
      <w:r w:rsidR="0037726C" w:rsidRPr="00D87E4C">
        <w:rPr>
          <w:rFonts w:asciiTheme="majorHAnsi" w:hAnsiTheme="majorHAnsi" w:cstheme="majorHAnsi"/>
          <w:sz w:val="24"/>
          <w:szCs w:val="24"/>
        </w:rPr>
        <w:t xml:space="preserve">he </w:t>
      </w:r>
      <w:r w:rsidR="00B1011C" w:rsidRPr="00D87E4C">
        <w:rPr>
          <w:rFonts w:asciiTheme="majorHAnsi" w:hAnsiTheme="majorHAnsi" w:cstheme="majorHAnsi"/>
          <w:sz w:val="24"/>
          <w:szCs w:val="24"/>
        </w:rPr>
        <w:t>method of</w:t>
      </w:r>
      <w:r w:rsidR="00787E08" w:rsidRPr="00D87E4C">
        <w:rPr>
          <w:rFonts w:asciiTheme="majorHAnsi" w:hAnsiTheme="majorHAnsi" w:cstheme="majorHAnsi"/>
          <w:sz w:val="24"/>
          <w:szCs w:val="24"/>
        </w:rPr>
        <w:t xml:space="preserve"> </w:t>
      </w:r>
      <w:r w:rsidR="00C77A9E" w:rsidRPr="00D87E4C">
        <w:rPr>
          <w:rFonts w:asciiTheme="majorHAnsi" w:hAnsiTheme="majorHAnsi" w:cstheme="majorHAnsi"/>
          <w:sz w:val="24"/>
          <w:szCs w:val="24"/>
        </w:rPr>
        <w:t xml:space="preserve">managing </w:t>
      </w:r>
      <w:r w:rsidR="00B1011C" w:rsidRPr="00D87E4C">
        <w:rPr>
          <w:rFonts w:asciiTheme="majorHAnsi" w:hAnsiTheme="majorHAnsi" w:cstheme="majorHAnsi"/>
          <w:sz w:val="24"/>
          <w:szCs w:val="24"/>
        </w:rPr>
        <w:t>individuals</w:t>
      </w:r>
      <w:r w:rsidR="0037726C" w:rsidRPr="00D87E4C">
        <w:rPr>
          <w:rFonts w:asciiTheme="majorHAnsi" w:hAnsiTheme="majorHAnsi" w:cstheme="majorHAnsi"/>
          <w:sz w:val="24"/>
          <w:szCs w:val="24"/>
        </w:rPr>
        <w:t xml:space="preserve"> </w:t>
      </w:r>
      <w:r w:rsidR="00994828" w:rsidRPr="00D87E4C">
        <w:rPr>
          <w:rFonts w:asciiTheme="majorHAnsi" w:hAnsiTheme="majorHAnsi" w:cstheme="majorHAnsi"/>
          <w:sz w:val="24"/>
          <w:szCs w:val="24"/>
        </w:rPr>
        <w:t>from</w:t>
      </w:r>
      <w:r w:rsidR="0037726C" w:rsidRPr="00D87E4C">
        <w:rPr>
          <w:rFonts w:asciiTheme="majorHAnsi" w:hAnsiTheme="majorHAnsi" w:cstheme="majorHAnsi"/>
          <w:sz w:val="24"/>
          <w:szCs w:val="24"/>
        </w:rPr>
        <w:t xml:space="preserve"> diverse cultural backgrounds</w:t>
      </w:r>
      <w:r w:rsidR="008B7060" w:rsidRPr="00D87E4C">
        <w:rPr>
          <w:rFonts w:asciiTheme="majorHAnsi" w:hAnsiTheme="majorHAnsi" w:cstheme="majorHAnsi"/>
          <w:sz w:val="24"/>
          <w:szCs w:val="24"/>
        </w:rPr>
        <w:t xml:space="preserve"> and </w:t>
      </w:r>
      <w:r w:rsidR="00AD3B42" w:rsidRPr="00D87E4C">
        <w:rPr>
          <w:rFonts w:asciiTheme="majorHAnsi" w:hAnsiTheme="majorHAnsi" w:cstheme="majorHAnsi"/>
          <w:sz w:val="24"/>
          <w:szCs w:val="24"/>
        </w:rPr>
        <w:t>controlling</w:t>
      </w:r>
      <w:r w:rsidR="008B7060" w:rsidRPr="00D87E4C">
        <w:rPr>
          <w:rFonts w:asciiTheme="majorHAnsi" w:hAnsiTheme="majorHAnsi" w:cstheme="majorHAnsi"/>
          <w:sz w:val="24"/>
          <w:szCs w:val="24"/>
        </w:rPr>
        <w:t xml:space="preserve"> </w:t>
      </w:r>
      <w:r w:rsidR="001D2045" w:rsidRPr="00D87E4C">
        <w:rPr>
          <w:rFonts w:asciiTheme="majorHAnsi" w:hAnsiTheme="majorHAnsi" w:cstheme="majorHAnsi"/>
          <w:sz w:val="24"/>
          <w:szCs w:val="24"/>
        </w:rPr>
        <w:t xml:space="preserve">how their </w:t>
      </w:r>
      <w:r w:rsidR="0037726C" w:rsidRPr="00D87E4C">
        <w:rPr>
          <w:rFonts w:asciiTheme="majorHAnsi" w:hAnsiTheme="majorHAnsi" w:cstheme="majorHAnsi"/>
          <w:sz w:val="24"/>
          <w:szCs w:val="24"/>
        </w:rPr>
        <w:t xml:space="preserve">cultural differences </w:t>
      </w:r>
      <w:r w:rsidR="008B7060" w:rsidRPr="00D87E4C">
        <w:rPr>
          <w:rFonts w:asciiTheme="majorHAnsi" w:hAnsiTheme="majorHAnsi" w:cstheme="majorHAnsi"/>
          <w:sz w:val="24"/>
          <w:szCs w:val="24"/>
        </w:rPr>
        <w:t xml:space="preserve">may </w:t>
      </w:r>
      <w:r w:rsidR="00AD3B42" w:rsidRPr="00D87E4C">
        <w:rPr>
          <w:rFonts w:asciiTheme="majorHAnsi" w:hAnsiTheme="majorHAnsi" w:cstheme="majorHAnsi"/>
          <w:sz w:val="24"/>
          <w:szCs w:val="24"/>
        </w:rPr>
        <w:t>influence meeting organizational objective</w:t>
      </w:r>
      <w:r w:rsidR="008B7060" w:rsidRPr="00D87E4C">
        <w:rPr>
          <w:rFonts w:asciiTheme="majorHAnsi" w:hAnsiTheme="majorHAnsi" w:cstheme="majorHAnsi"/>
          <w:sz w:val="24"/>
          <w:szCs w:val="24"/>
        </w:rPr>
        <w:t>s. The advent of globalization</w:t>
      </w:r>
      <w:r w:rsidR="0087703B" w:rsidRPr="00D87E4C">
        <w:rPr>
          <w:rFonts w:asciiTheme="majorHAnsi" w:hAnsiTheme="majorHAnsi" w:cstheme="majorHAnsi"/>
          <w:sz w:val="24"/>
          <w:szCs w:val="24"/>
        </w:rPr>
        <w:t xml:space="preserve"> combined with the </w:t>
      </w:r>
      <w:r w:rsidR="00942800" w:rsidRPr="00D87E4C">
        <w:rPr>
          <w:rFonts w:asciiTheme="majorHAnsi" w:hAnsiTheme="majorHAnsi" w:cstheme="majorHAnsi"/>
          <w:sz w:val="24"/>
          <w:szCs w:val="24"/>
        </w:rPr>
        <w:t>increase</w:t>
      </w:r>
      <w:r w:rsidR="0087703B" w:rsidRPr="00D87E4C">
        <w:rPr>
          <w:rFonts w:asciiTheme="majorHAnsi" w:hAnsiTheme="majorHAnsi" w:cstheme="majorHAnsi"/>
          <w:sz w:val="24"/>
          <w:szCs w:val="24"/>
        </w:rPr>
        <w:t xml:space="preserve"> in mergers and </w:t>
      </w:r>
      <w:r w:rsidR="00A06A8D" w:rsidRPr="00D87E4C">
        <w:rPr>
          <w:rFonts w:asciiTheme="majorHAnsi" w:hAnsiTheme="majorHAnsi" w:cstheme="majorHAnsi"/>
          <w:sz w:val="24"/>
          <w:szCs w:val="24"/>
        </w:rPr>
        <w:t>acquisitions</w:t>
      </w:r>
      <w:r w:rsidR="00940FEE" w:rsidRPr="00D87E4C">
        <w:rPr>
          <w:rFonts w:asciiTheme="majorHAnsi" w:hAnsiTheme="majorHAnsi" w:cstheme="majorHAnsi"/>
          <w:sz w:val="24"/>
          <w:szCs w:val="24"/>
        </w:rPr>
        <w:t xml:space="preserve"> means</w:t>
      </w:r>
      <w:r w:rsidR="00D26683" w:rsidRPr="00D87E4C">
        <w:rPr>
          <w:rFonts w:asciiTheme="majorHAnsi" w:hAnsiTheme="majorHAnsi" w:cstheme="majorHAnsi"/>
          <w:sz w:val="24"/>
          <w:szCs w:val="24"/>
        </w:rPr>
        <w:t xml:space="preserve"> that</w:t>
      </w:r>
      <w:r w:rsidR="00940FEE" w:rsidRPr="00D87E4C">
        <w:rPr>
          <w:rFonts w:asciiTheme="majorHAnsi" w:hAnsiTheme="majorHAnsi" w:cstheme="majorHAnsi"/>
          <w:sz w:val="24"/>
          <w:szCs w:val="24"/>
        </w:rPr>
        <w:t xml:space="preserve"> </w:t>
      </w:r>
      <w:r w:rsidR="00A06A8D" w:rsidRPr="00D87E4C">
        <w:rPr>
          <w:rFonts w:asciiTheme="majorHAnsi" w:hAnsiTheme="majorHAnsi" w:cstheme="majorHAnsi"/>
          <w:sz w:val="24"/>
          <w:szCs w:val="24"/>
        </w:rPr>
        <w:t xml:space="preserve">leaders are </w:t>
      </w:r>
      <w:r w:rsidR="008B7060" w:rsidRPr="00D87E4C">
        <w:rPr>
          <w:rFonts w:asciiTheme="majorHAnsi" w:hAnsiTheme="majorHAnsi" w:cstheme="majorHAnsi"/>
          <w:sz w:val="24"/>
          <w:szCs w:val="24"/>
        </w:rPr>
        <w:t xml:space="preserve">now </w:t>
      </w:r>
      <w:r w:rsidR="00A06A8D" w:rsidRPr="00D87E4C">
        <w:rPr>
          <w:rFonts w:asciiTheme="majorHAnsi" w:hAnsiTheme="majorHAnsi" w:cstheme="majorHAnsi"/>
          <w:sz w:val="24"/>
          <w:szCs w:val="24"/>
        </w:rPr>
        <w:t xml:space="preserve">required to </w:t>
      </w:r>
      <w:r w:rsidR="00D64313" w:rsidRPr="00D87E4C">
        <w:rPr>
          <w:rFonts w:asciiTheme="majorHAnsi" w:hAnsiTheme="majorHAnsi" w:cstheme="majorHAnsi"/>
          <w:sz w:val="24"/>
          <w:szCs w:val="24"/>
        </w:rPr>
        <w:t>collaborate and</w:t>
      </w:r>
      <w:r w:rsidR="008B7060" w:rsidRPr="00D87E4C">
        <w:rPr>
          <w:rFonts w:asciiTheme="majorHAnsi" w:hAnsiTheme="majorHAnsi" w:cstheme="majorHAnsi"/>
          <w:sz w:val="24"/>
          <w:szCs w:val="24"/>
        </w:rPr>
        <w:t xml:space="preserve"> work effectively with </w:t>
      </w:r>
      <w:r w:rsidR="00940FEE" w:rsidRPr="00D87E4C">
        <w:rPr>
          <w:rFonts w:asciiTheme="majorHAnsi" w:hAnsiTheme="majorHAnsi" w:cstheme="majorHAnsi"/>
          <w:sz w:val="24"/>
          <w:szCs w:val="24"/>
        </w:rPr>
        <w:t>people</w:t>
      </w:r>
      <w:r w:rsidR="006D53FD" w:rsidRPr="00D87E4C">
        <w:rPr>
          <w:rFonts w:asciiTheme="majorHAnsi" w:hAnsiTheme="majorHAnsi" w:cstheme="majorHAnsi"/>
          <w:sz w:val="24"/>
          <w:szCs w:val="24"/>
        </w:rPr>
        <w:t xml:space="preserve"> from </w:t>
      </w:r>
      <w:r w:rsidR="008B7060" w:rsidRPr="00D87E4C">
        <w:rPr>
          <w:rFonts w:asciiTheme="majorHAnsi" w:hAnsiTheme="majorHAnsi" w:cstheme="majorHAnsi"/>
          <w:sz w:val="24"/>
          <w:szCs w:val="24"/>
        </w:rPr>
        <w:t xml:space="preserve">different </w:t>
      </w:r>
      <w:r w:rsidR="00D26683" w:rsidRPr="00D87E4C">
        <w:rPr>
          <w:rFonts w:asciiTheme="majorHAnsi" w:hAnsiTheme="majorHAnsi" w:cstheme="majorHAnsi"/>
          <w:sz w:val="24"/>
          <w:szCs w:val="24"/>
        </w:rPr>
        <w:t>culture</w:t>
      </w:r>
      <w:r w:rsidR="006D53FD" w:rsidRPr="00D87E4C">
        <w:rPr>
          <w:rFonts w:asciiTheme="majorHAnsi" w:hAnsiTheme="majorHAnsi" w:cstheme="majorHAnsi"/>
          <w:sz w:val="24"/>
          <w:szCs w:val="24"/>
        </w:rPr>
        <w:t>s</w:t>
      </w:r>
      <w:r w:rsidR="00D26683" w:rsidRPr="00D87E4C">
        <w:rPr>
          <w:rFonts w:asciiTheme="majorHAnsi" w:hAnsiTheme="majorHAnsi" w:cstheme="majorHAnsi"/>
          <w:sz w:val="24"/>
          <w:szCs w:val="24"/>
        </w:rPr>
        <w:t xml:space="preserve"> and </w:t>
      </w:r>
      <w:r w:rsidR="00C75601" w:rsidRPr="00D87E4C">
        <w:rPr>
          <w:rFonts w:asciiTheme="majorHAnsi" w:hAnsiTheme="majorHAnsi" w:cstheme="majorHAnsi"/>
          <w:sz w:val="24"/>
          <w:szCs w:val="24"/>
        </w:rPr>
        <w:t>diverse</w:t>
      </w:r>
      <w:r w:rsidR="008B7060" w:rsidRPr="00D87E4C">
        <w:rPr>
          <w:rFonts w:asciiTheme="majorHAnsi" w:hAnsiTheme="majorHAnsi" w:cstheme="majorHAnsi"/>
          <w:sz w:val="24"/>
          <w:szCs w:val="24"/>
        </w:rPr>
        <w:t xml:space="preserve"> backgrounds</w:t>
      </w:r>
      <w:r w:rsidR="00D26683" w:rsidRPr="00D87E4C">
        <w:rPr>
          <w:rFonts w:asciiTheme="majorHAnsi" w:hAnsiTheme="majorHAnsi" w:cstheme="majorHAnsi"/>
          <w:sz w:val="24"/>
          <w:szCs w:val="24"/>
        </w:rPr>
        <w:t>.</w:t>
      </w:r>
      <w:r w:rsidR="00F77E84" w:rsidRPr="00D87E4C">
        <w:rPr>
          <w:rFonts w:asciiTheme="majorHAnsi" w:hAnsiTheme="majorHAnsi" w:cstheme="majorHAnsi"/>
          <w:sz w:val="24"/>
          <w:szCs w:val="24"/>
        </w:rPr>
        <w:t xml:space="preserve"> According to Paletz, Miron-Spektor, and Lin (2014), </w:t>
      </w:r>
      <w:r w:rsidR="00BF55F6" w:rsidRPr="00D87E4C">
        <w:rPr>
          <w:rFonts w:asciiTheme="majorHAnsi" w:hAnsiTheme="majorHAnsi" w:cstheme="majorHAnsi"/>
          <w:sz w:val="24"/>
          <w:szCs w:val="24"/>
        </w:rPr>
        <w:t>c</w:t>
      </w:r>
      <w:r w:rsidR="00F77E84" w:rsidRPr="00D87E4C">
        <w:rPr>
          <w:rFonts w:asciiTheme="majorHAnsi" w:hAnsiTheme="majorHAnsi" w:cstheme="majorHAnsi"/>
          <w:sz w:val="24"/>
          <w:szCs w:val="24"/>
        </w:rPr>
        <w:t>ultural difference</w:t>
      </w:r>
      <w:r w:rsidR="00BF55F6" w:rsidRPr="00D87E4C">
        <w:rPr>
          <w:rFonts w:asciiTheme="majorHAnsi" w:hAnsiTheme="majorHAnsi" w:cstheme="majorHAnsi"/>
          <w:sz w:val="24"/>
          <w:szCs w:val="24"/>
        </w:rPr>
        <w:t>s</w:t>
      </w:r>
      <w:r w:rsidR="00F77E84" w:rsidRPr="00D87E4C">
        <w:rPr>
          <w:rFonts w:asciiTheme="majorHAnsi" w:hAnsiTheme="majorHAnsi" w:cstheme="majorHAnsi"/>
          <w:sz w:val="24"/>
          <w:szCs w:val="24"/>
        </w:rPr>
        <w:t xml:space="preserve"> </w:t>
      </w:r>
      <w:r w:rsidR="00BF55F6" w:rsidRPr="00D87E4C">
        <w:rPr>
          <w:rFonts w:asciiTheme="majorHAnsi" w:hAnsiTheme="majorHAnsi" w:cstheme="majorHAnsi"/>
          <w:sz w:val="24"/>
          <w:szCs w:val="24"/>
        </w:rPr>
        <w:t xml:space="preserve">arise because of demographic characteristics such as </w:t>
      </w:r>
      <w:r w:rsidR="007056CD" w:rsidRPr="00D87E4C">
        <w:rPr>
          <w:rFonts w:asciiTheme="majorHAnsi" w:hAnsiTheme="majorHAnsi" w:cstheme="majorHAnsi"/>
          <w:sz w:val="24"/>
          <w:szCs w:val="24"/>
        </w:rPr>
        <w:t xml:space="preserve">ethnicity, gender and </w:t>
      </w:r>
      <w:r w:rsidR="00BF55F6" w:rsidRPr="00D87E4C">
        <w:rPr>
          <w:rFonts w:asciiTheme="majorHAnsi" w:hAnsiTheme="majorHAnsi" w:cstheme="majorHAnsi"/>
          <w:sz w:val="24"/>
          <w:szCs w:val="24"/>
        </w:rPr>
        <w:t>nationality</w:t>
      </w:r>
      <w:r w:rsidR="00F37BDF" w:rsidRPr="00D87E4C">
        <w:rPr>
          <w:rFonts w:asciiTheme="majorHAnsi" w:hAnsiTheme="majorHAnsi" w:cstheme="majorHAnsi"/>
          <w:sz w:val="24"/>
          <w:szCs w:val="24"/>
        </w:rPr>
        <w:t xml:space="preserve">. Cultural </w:t>
      </w:r>
      <w:r w:rsidR="00F114E4" w:rsidRPr="00D87E4C">
        <w:rPr>
          <w:rFonts w:asciiTheme="majorHAnsi" w:hAnsiTheme="majorHAnsi" w:cstheme="majorHAnsi"/>
          <w:sz w:val="24"/>
          <w:szCs w:val="24"/>
        </w:rPr>
        <w:t>differences</w:t>
      </w:r>
      <w:r w:rsidR="001D6BC9" w:rsidRPr="00D87E4C">
        <w:rPr>
          <w:rFonts w:asciiTheme="majorHAnsi" w:hAnsiTheme="majorHAnsi" w:cstheme="majorHAnsi"/>
          <w:sz w:val="24"/>
          <w:szCs w:val="24"/>
        </w:rPr>
        <w:t xml:space="preserve"> can </w:t>
      </w:r>
      <w:r w:rsidR="00F114E4" w:rsidRPr="00D87E4C">
        <w:rPr>
          <w:rFonts w:asciiTheme="majorHAnsi" w:hAnsiTheme="majorHAnsi" w:cstheme="majorHAnsi"/>
          <w:sz w:val="24"/>
          <w:szCs w:val="24"/>
        </w:rPr>
        <w:t xml:space="preserve">also </w:t>
      </w:r>
      <w:r w:rsidR="00F37BDF" w:rsidRPr="00D87E4C">
        <w:rPr>
          <w:rFonts w:asciiTheme="majorHAnsi" w:hAnsiTheme="majorHAnsi" w:cstheme="majorHAnsi"/>
          <w:sz w:val="24"/>
          <w:szCs w:val="24"/>
        </w:rPr>
        <w:t xml:space="preserve">be accentuated </w:t>
      </w:r>
      <w:r w:rsidR="00F114E4" w:rsidRPr="00D87E4C">
        <w:rPr>
          <w:rFonts w:asciiTheme="majorHAnsi" w:hAnsiTheme="majorHAnsi" w:cstheme="majorHAnsi"/>
          <w:sz w:val="24"/>
          <w:szCs w:val="24"/>
        </w:rPr>
        <w:t>from educational and professional</w:t>
      </w:r>
      <w:r w:rsidR="00BF55F6" w:rsidRPr="00D87E4C">
        <w:rPr>
          <w:rFonts w:asciiTheme="majorHAnsi" w:hAnsiTheme="majorHAnsi" w:cstheme="majorHAnsi"/>
          <w:sz w:val="24"/>
          <w:szCs w:val="24"/>
        </w:rPr>
        <w:t xml:space="preserve"> background</w:t>
      </w:r>
      <w:r w:rsidR="00F114E4" w:rsidRPr="00D87E4C">
        <w:rPr>
          <w:rFonts w:asciiTheme="majorHAnsi" w:hAnsiTheme="majorHAnsi" w:cstheme="majorHAnsi"/>
          <w:sz w:val="24"/>
          <w:szCs w:val="24"/>
        </w:rPr>
        <w:t>. Paletz et al</w:t>
      </w:r>
      <w:r w:rsidR="00511FD0" w:rsidRPr="00D87E4C">
        <w:rPr>
          <w:rFonts w:asciiTheme="majorHAnsi" w:hAnsiTheme="majorHAnsi" w:cstheme="majorHAnsi"/>
          <w:sz w:val="24"/>
          <w:szCs w:val="24"/>
        </w:rPr>
        <w:t xml:space="preserve">. (2014) maintains that cultural differences </w:t>
      </w:r>
      <w:r w:rsidR="00866102" w:rsidRPr="00D87E4C">
        <w:rPr>
          <w:rFonts w:asciiTheme="majorHAnsi" w:hAnsiTheme="majorHAnsi" w:cstheme="majorHAnsi"/>
          <w:sz w:val="24"/>
          <w:szCs w:val="24"/>
        </w:rPr>
        <w:t>extend</w:t>
      </w:r>
      <w:r w:rsidR="00511FD0" w:rsidRPr="00D87E4C">
        <w:rPr>
          <w:rFonts w:asciiTheme="majorHAnsi" w:hAnsiTheme="majorHAnsi" w:cstheme="majorHAnsi"/>
          <w:sz w:val="24"/>
          <w:szCs w:val="24"/>
        </w:rPr>
        <w:t xml:space="preserve"> beyond </w:t>
      </w:r>
      <w:r w:rsidR="00545AAE" w:rsidRPr="00D87E4C">
        <w:rPr>
          <w:rFonts w:asciiTheme="majorHAnsi" w:hAnsiTheme="majorHAnsi" w:cstheme="majorHAnsi"/>
          <w:sz w:val="24"/>
          <w:szCs w:val="24"/>
        </w:rPr>
        <w:t xml:space="preserve">national boundaries or </w:t>
      </w:r>
      <w:r w:rsidR="00511FD0" w:rsidRPr="00D87E4C">
        <w:rPr>
          <w:rFonts w:asciiTheme="majorHAnsi" w:hAnsiTheme="majorHAnsi" w:cstheme="majorHAnsi"/>
          <w:sz w:val="24"/>
          <w:szCs w:val="24"/>
        </w:rPr>
        <w:t>global regions</w:t>
      </w:r>
      <w:r w:rsidR="00545AAE" w:rsidRPr="00D87E4C">
        <w:rPr>
          <w:rFonts w:asciiTheme="majorHAnsi" w:hAnsiTheme="majorHAnsi" w:cstheme="majorHAnsi"/>
          <w:sz w:val="24"/>
          <w:szCs w:val="24"/>
        </w:rPr>
        <w:t xml:space="preserve"> but</w:t>
      </w:r>
      <w:r w:rsidR="004D40F2" w:rsidRPr="00D87E4C">
        <w:rPr>
          <w:rFonts w:asciiTheme="majorHAnsi" w:hAnsiTheme="majorHAnsi" w:cstheme="majorHAnsi"/>
          <w:sz w:val="24"/>
          <w:szCs w:val="24"/>
        </w:rPr>
        <w:t xml:space="preserve"> includes </w:t>
      </w:r>
      <w:r w:rsidR="00545AAE" w:rsidRPr="00D87E4C">
        <w:rPr>
          <w:rFonts w:asciiTheme="majorHAnsi" w:hAnsiTheme="majorHAnsi" w:cstheme="majorHAnsi"/>
          <w:sz w:val="24"/>
          <w:szCs w:val="24"/>
        </w:rPr>
        <w:t>differences between subgroups</w:t>
      </w:r>
      <w:r w:rsidR="006243F1" w:rsidRPr="00D87E4C">
        <w:rPr>
          <w:rFonts w:asciiTheme="majorHAnsi" w:hAnsiTheme="majorHAnsi" w:cstheme="majorHAnsi"/>
          <w:sz w:val="24"/>
          <w:szCs w:val="24"/>
        </w:rPr>
        <w:t>.</w:t>
      </w:r>
      <w:r w:rsidR="005E5A16" w:rsidRPr="00D87E4C">
        <w:rPr>
          <w:rFonts w:asciiTheme="majorHAnsi" w:hAnsiTheme="majorHAnsi" w:cstheme="majorHAnsi"/>
          <w:sz w:val="24"/>
          <w:szCs w:val="24"/>
        </w:rPr>
        <w:t xml:space="preserve"> The differences that exist </w:t>
      </w:r>
      <w:r w:rsidR="003B04CB" w:rsidRPr="00D87E4C">
        <w:rPr>
          <w:rFonts w:asciiTheme="majorHAnsi" w:hAnsiTheme="majorHAnsi" w:cstheme="majorHAnsi"/>
          <w:sz w:val="24"/>
          <w:szCs w:val="24"/>
        </w:rPr>
        <w:t>among</w:t>
      </w:r>
      <w:r w:rsidR="005E5A16" w:rsidRPr="00D87E4C">
        <w:rPr>
          <w:rFonts w:asciiTheme="majorHAnsi" w:hAnsiTheme="majorHAnsi" w:cstheme="majorHAnsi"/>
          <w:sz w:val="24"/>
          <w:szCs w:val="24"/>
        </w:rPr>
        <w:t xml:space="preserve"> </w:t>
      </w:r>
      <w:r w:rsidR="003D36DD" w:rsidRPr="00D87E4C">
        <w:rPr>
          <w:rFonts w:asciiTheme="majorHAnsi" w:hAnsiTheme="majorHAnsi" w:cstheme="majorHAnsi"/>
          <w:sz w:val="24"/>
          <w:szCs w:val="24"/>
        </w:rPr>
        <w:t>various groups a</w:t>
      </w:r>
      <w:r w:rsidR="006D53FD" w:rsidRPr="00D87E4C">
        <w:rPr>
          <w:rFonts w:asciiTheme="majorHAnsi" w:hAnsiTheme="majorHAnsi" w:cstheme="majorHAnsi"/>
          <w:sz w:val="24"/>
          <w:szCs w:val="24"/>
        </w:rPr>
        <w:t xml:space="preserve">nd subgroups of individuals have </w:t>
      </w:r>
      <w:r w:rsidR="003D36DD" w:rsidRPr="00D87E4C">
        <w:rPr>
          <w:rFonts w:asciiTheme="majorHAnsi" w:hAnsiTheme="majorHAnsi" w:cstheme="majorHAnsi"/>
          <w:sz w:val="24"/>
          <w:szCs w:val="24"/>
        </w:rPr>
        <w:t xml:space="preserve">created </w:t>
      </w:r>
      <w:r w:rsidR="003B04CB" w:rsidRPr="00D87E4C">
        <w:rPr>
          <w:rFonts w:asciiTheme="majorHAnsi" w:hAnsiTheme="majorHAnsi" w:cstheme="majorHAnsi"/>
          <w:sz w:val="24"/>
          <w:szCs w:val="24"/>
        </w:rPr>
        <w:t>awareness in the challenges as well as the opportunities of multiculturalism</w:t>
      </w:r>
      <w:r w:rsidR="002A5C43" w:rsidRPr="00D87E4C">
        <w:rPr>
          <w:rFonts w:asciiTheme="majorHAnsi" w:hAnsiTheme="majorHAnsi" w:cstheme="majorHAnsi"/>
          <w:sz w:val="24"/>
          <w:szCs w:val="24"/>
        </w:rPr>
        <w:t xml:space="preserve"> in leadership</w:t>
      </w:r>
      <w:r w:rsidR="003B04CB" w:rsidRPr="00D87E4C">
        <w:rPr>
          <w:rFonts w:asciiTheme="majorHAnsi" w:hAnsiTheme="majorHAnsi" w:cstheme="majorHAnsi"/>
          <w:sz w:val="24"/>
          <w:szCs w:val="24"/>
        </w:rPr>
        <w:t>.</w:t>
      </w:r>
    </w:p>
    <w:p w14:paraId="3CE688E8" w14:textId="77777777" w:rsidR="00B21D70" w:rsidRPr="00D87E4C" w:rsidRDefault="00B21D70" w:rsidP="0064337C">
      <w:pPr>
        <w:pStyle w:val="APALevel1"/>
        <w:rPr>
          <w:rFonts w:asciiTheme="majorHAnsi" w:hAnsiTheme="majorHAnsi" w:cstheme="majorHAnsi"/>
          <w:b w:val="0"/>
        </w:rPr>
      </w:pPr>
      <w:bookmarkStart w:id="165" w:name="_Toc510189450"/>
      <w:bookmarkStart w:id="166" w:name="_Toc510189486"/>
      <w:bookmarkStart w:id="167" w:name="_Toc510629426"/>
      <w:bookmarkStart w:id="168" w:name="_Toc510805430"/>
      <w:bookmarkStart w:id="169" w:name="_Toc511411122"/>
      <w:bookmarkStart w:id="170" w:name="_Toc511412201"/>
      <w:bookmarkStart w:id="171" w:name="_Toc511412075"/>
      <w:bookmarkStart w:id="172" w:name="_Toc511671705"/>
      <w:bookmarkStart w:id="173" w:name="_Toc511676365"/>
      <w:bookmarkStart w:id="174" w:name="_Toc512837764"/>
      <w:r w:rsidRPr="00D87E4C">
        <w:rPr>
          <w:rFonts w:asciiTheme="majorHAnsi" w:hAnsiTheme="majorHAnsi" w:cstheme="majorHAnsi"/>
        </w:rPr>
        <w:t>Cross-Cultural Leadership</w:t>
      </w:r>
      <w:bookmarkEnd w:id="165"/>
      <w:bookmarkEnd w:id="166"/>
      <w:bookmarkEnd w:id="167"/>
      <w:bookmarkEnd w:id="168"/>
      <w:bookmarkEnd w:id="169"/>
      <w:bookmarkEnd w:id="170"/>
      <w:bookmarkEnd w:id="171"/>
      <w:bookmarkEnd w:id="172"/>
      <w:bookmarkEnd w:id="173"/>
      <w:bookmarkEnd w:id="174"/>
    </w:p>
    <w:p w14:paraId="27975344" w14:textId="35845DCB" w:rsidR="000F3C7F" w:rsidRPr="00D87E4C" w:rsidRDefault="00B21D70" w:rsidP="000F3C7F">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Cross-cultural leadership is the process where individuals of a culturally diverse group are purposefully guided, inspired</w:t>
      </w:r>
      <w:r w:rsidR="009A660E" w:rsidRPr="00D87E4C">
        <w:rPr>
          <w:rFonts w:asciiTheme="majorHAnsi" w:hAnsiTheme="majorHAnsi" w:cstheme="majorHAnsi"/>
          <w:sz w:val="24"/>
          <w:szCs w:val="24"/>
        </w:rPr>
        <w:t>,</w:t>
      </w:r>
      <w:r w:rsidRPr="00D87E4C">
        <w:rPr>
          <w:rFonts w:asciiTheme="majorHAnsi" w:hAnsiTheme="majorHAnsi" w:cstheme="majorHAnsi"/>
          <w:sz w:val="24"/>
          <w:szCs w:val="24"/>
        </w:rPr>
        <w:t xml:space="preserve"> and motivated </w:t>
      </w:r>
      <w:r w:rsidR="009A660E" w:rsidRPr="00D87E4C">
        <w:rPr>
          <w:rFonts w:asciiTheme="majorHAnsi" w:hAnsiTheme="majorHAnsi" w:cstheme="majorHAnsi"/>
          <w:sz w:val="24"/>
          <w:szCs w:val="24"/>
        </w:rPr>
        <w:t>to achieve</w:t>
      </w:r>
      <w:r w:rsidRPr="00D87E4C">
        <w:rPr>
          <w:rFonts w:asciiTheme="majorHAnsi" w:hAnsiTheme="majorHAnsi" w:cstheme="majorHAnsi"/>
          <w:sz w:val="24"/>
          <w:szCs w:val="24"/>
        </w:rPr>
        <w:t xml:space="preserve"> an objective through their shared knowledge (Akiga &amp; Lowe, 2004). </w:t>
      </w:r>
      <w:r w:rsidRPr="00D87E4C">
        <w:rPr>
          <w:rFonts w:asciiTheme="majorHAnsi" w:hAnsiTheme="majorHAnsi" w:cstheme="majorHAnsi"/>
          <w:sz w:val="24"/>
          <w:szCs w:val="24"/>
          <w:lang w:val="en"/>
        </w:rPr>
        <w:t xml:space="preserve">According to </w:t>
      </w:r>
      <w:r w:rsidRPr="00D87E4C">
        <w:rPr>
          <w:rFonts w:asciiTheme="majorHAnsi" w:hAnsiTheme="majorHAnsi" w:cstheme="majorHAnsi"/>
          <w:sz w:val="24"/>
          <w:szCs w:val="24"/>
        </w:rPr>
        <w:t>Avolio, Walumbwa, and Weber, (2009)</w:t>
      </w:r>
      <w:r w:rsidRPr="00D87E4C">
        <w:rPr>
          <w:rFonts w:asciiTheme="majorHAnsi" w:hAnsiTheme="majorHAnsi" w:cstheme="majorHAnsi"/>
          <w:sz w:val="24"/>
          <w:szCs w:val="24"/>
          <w:lang w:val="en"/>
        </w:rPr>
        <w:t xml:space="preserve"> other leadership styles such as servant and </w:t>
      </w:r>
      <w:r w:rsidRPr="00D87E4C">
        <w:rPr>
          <w:rFonts w:asciiTheme="majorHAnsi" w:hAnsiTheme="majorHAnsi" w:cstheme="majorHAnsi"/>
          <w:sz w:val="24"/>
          <w:szCs w:val="24"/>
        </w:rPr>
        <w:t>transformational leadership which focus on the interpersonal characteristics of leadership</w:t>
      </w:r>
      <w:r w:rsidRPr="00D87E4C">
        <w:rPr>
          <w:rFonts w:asciiTheme="majorHAnsi" w:hAnsiTheme="majorHAnsi" w:cstheme="majorHAnsi"/>
          <w:sz w:val="24"/>
          <w:szCs w:val="24"/>
          <w:lang w:val="en"/>
        </w:rPr>
        <w:t xml:space="preserve"> </w:t>
      </w:r>
      <w:r w:rsidRPr="00D87E4C">
        <w:rPr>
          <w:rFonts w:asciiTheme="majorHAnsi" w:hAnsiTheme="majorHAnsi" w:cstheme="majorHAnsi"/>
          <w:sz w:val="24"/>
          <w:szCs w:val="24"/>
        </w:rPr>
        <w:t xml:space="preserve">are not suitable for leading individuals of a culturally diverse group. Cross-cultural leadership </w:t>
      </w:r>
      <w:r w:rsidR="00400174" w:rsidRPr="00D87E4C">
        <w:rPr>
          <w:rFonts w:asciiTheme="majorHAnsi" w:hAnsiTheme="majorHAnsi" w:cstheme="majorHAnsi"/>
          <w:sz w:val="24"/>
          <w:szCs w:val="24"/>
        </w:rPr>
        <w:t xml:space="preserve">begins with understanding culture’s role in people’s thoughts, attitudes, and behaviors (Livermore, 2015). </w:t>
      </w:r>
    </w:p>
    <w:p w14:paraId="36D20855" w14:textId="58DD4B94" w:rsidR="00A50888" w:rsidRPr="00D87E4C" w:rsidRDefault="00A50888" w:rsidP="00DF0AEF">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lastRenderedPageBreak/>
        <w:t xml:space="preserve">Cross-cultural leadership </w:t>
      </w:r>
      <w:r w:rsidR="006D53FD" w:rsidRPr="00D87E4C">
        <w:rPr>
          <w:rFonts w:asciiTheme="majorHAnsi" w:hAnsiTheme="majorHAnsi" w:cstheme="majorHAnsi"/>
          <w:sz w:val="24"/>
          <w:szCs w:val="24"/>
        </w:rPr>
        <w:t>focuses on the leader</w:t>
      </w:r>
      <w:r w:rsidR="00892AB7" w:rsidRPr="00D87E4C">
        <w:rPr>
          <w:rFonts w:asciiTheme="majorHAnsi" w:hAnsiTheme="majorHAnsi" w:cstheme="majorHAnsi"/>
          <w:sz w:val="24"/>
          <w:szCs w:val="24"/>
        </w:rPr>
        <w:t xml:space="preserve">’s ability to </w:t>
      </w:r>
      <w:r w:rsidRPr="00D87E4C">
        <w:rPr>
          <w:rFonts w:asciiTheme="majorHAnsi" w:hAnsiTheme="majorHAnsi" w:cstheme="majorHAnsi"/>
          <w:sz w:val="24"/>
          <w:szCs w:val="24"/>
        </w:rPr>
        <w:t>listen, accept</w:t>
      </w:r>
      <w:r w:rsidR="006D53FD" w:rsidRPr="00D87E4C">
        <w:rPr>
          <w:rFonts w:asciiTheme="majorHAnsi" w:hAnsiTheme="majorHAnsi" w:cstheme="majorHAnsi"/>
          <w:sz w:val="24"/>
          <w:szCs w:val="24"/>
        </w:rPr>
        <w:t xml:space="preserve"> different</w:t>
      </w:r>
      <w:r w:rsidR="0013570F" w:rsidRPr="00D87E4C">
        <w:rPr>
          <w:rFonts w:asciiTheme="majorHAnsi" w:hAnsiTheme="majorHAnsi" w:cstheme="majorHAnsi"/>
          <w:sz w:val="24"/>
          <w:szCs w:val="24"/>
        </w:rPr>
        <w:t xml:space="preserve"> view</w:t>
      </w:r>
      <w:r w:rsidR="006D53FD" w:rsidRPr="00D87E4C">
        <w:rPr>
          <w:rFonts w:asciiTheme="majorHAnsi" w:hAnsiTheme="majorHAnsi" w:cstheme="majorHAnsi"/>
          <w:sz w:val="24"/>
          <w:szCs w:val="24"/>
        </w:rPr>
        <w:t>s</w:t>
      </w:r>
      <w:r w:rsidR="0013570F" w:rsidRPr="00D87E4C">
        <w:rPr>
          <w:rFonts w:asciiTheme="majorHAnsi" w:hAnsiTheme="majorHAnsi" w:cstheme="majorHAnsi"/>
          <w:sz w:val="24"/>
          <w:szCs w:val="24"/>
        </w:rPr>
        <w:t xml:space="preserve"> and opinions </w:t>
      </w:r>
      <w:r w:rsidRPr="00D87E4C">
        <w:rPr>
          <w:rFonts w:asciiTheme="majorHAnsi" w:hAnsiTheme="majorHAnsi" w:cstheme="majorHAnsi"/>
          <w:sz w:val="24"/>
          <w:szCs w:val="24"/>
        </w:rPr>
        <w:t xml:space="preserve">and </w:t>
      </w:r>
      <w:r w:rsidR="005F087D" w:rsidRPr="00D87E4C">
        <w:rPr>
          <w:rFonts w:asciiTheme="majorHAnsi" w:hAnsiTheme="majorHAnsi" w:cstheme="majorHAnsi"/>
          <w:sz w:val="24"/>
          <w:szCs w:val="24"/>
        </w:rPr>
        <w:t>persuade</w:t>
      </w:r>
      <w:r w:rsidR="0013570F" w:rsidRPr="00D87E4C">
        <w:rPr>
          <w:rFonts w:asciiTheme="majorHAnsi" w:hAnsiTheme="majorHAnsi" w:cstheme="majorHAnsi"/>
          <w:sz w:val="24"/>
          <w:szCs w:val="24"/>
        </w:rPr>
        <w:t xml:space="preserve"> rather</w:t>
      </w:r>
      <w:r w:rsidRPr="00D87E4C">
        <w:rPr>
          <w:rFonts w:asciiTheme="majorHAnsi" w:hAnsiTheme="majorHAnsi" w:cstheme="majorHAnsi"/>
          <w:sz w:val="24"/>
          <w:szCs w:val="24"/>
        </w:rPr>
        <w:t xml:space="preserve"> than </w:t>
      </w:r>
      <w:r w:rsidR="005F087D" w:rsidRPr="00D87E4C">
        <w:rPr>
          <w:rFonts w:asciiTheme="majorHAnsi" w:hAnsiTheme="majorHAnsi" w:cstheme="majorHAnsi"/>
          <w:sz w:val="24"/>
          <w:szCs w:val="24"/>
        </w:rPr>
        <w:t>dictate</w:t>
      </w:r>
      <w:r w:rsidRPr="00D87E4C">
        <w:rPr>
          <w:rFonts w:asciiTheme="majorHAnsi" w:hAnsiTheme="majorHAnsi" w:cstheme="majorHAnsi"/>
          <w:sz w:val="24"/>
          <w:szCs w:val="24"/>
        </w:rPr>
        <w:t xml:space="preserve">. </w:t>
      </w:r>
      <w:r w:rsidR="00DF0AEF" w:rsidRPr="00D87E4C">
        <w:rPr>
          <w:rFonts w:asciiTheme="majorHAnsi" w:hAnsiTheme="majorHAnsi" w:cstheme="majorHAnsi"/>
          <w:sz w:val="24"/>
          <w:szCs w:val="24"/>
        </w:rPr>
        <w:t>According to Chunang (2013), “To keep pace with the rapidly changing environment, leaders need more interpersonal skills to meet current and future challenges” (p. 8). Torres (2016) maintained</w:t>
      </w:r>
      <w:r w:rsidRPr="00D87E4C">
        <w:rPr>
          <w:rFonts w:asciiTheme="majorHAnsi" w:hAnsiTheme="majorHAnsi" w:cstheme="majorHAnsi"/>
          <w:sz w:val="24"/>
          <w:szCs w:val="24"/>
        </w:rPr>
        <w:t xml:space="preserve"> that at the center of this multicultural leadership phenomenon is effective communication and </w:t>
      </w:r>
      <w:r w:rsidR="00B71D24" w:rsidRPr="00D87E4C">
        <w:rPr>
          <w:rFonts w:asciiTheme="majorHAnsi" w:hAnsiTheme="majorHAnsi" w:cstheme="majorHAnsi"/>
          <w:sz w:val="24"/>
          <w:szCs w:val="24"/>
        </w:rPr>
        <w:t>remind</w:t>
      </w:r>
      <w:r w:rsidR="0023412C" w:rsidRPr="00D87E4C">
        <w:rPr>
          <w:rFonts w:asciiTheme="majorHAnsi" w:hAnsiTheme="majorHAnsi" w:cstheme="majorHAnsi"/>
          <w:sz w:val="24"/>
          <w:szCs w:val="24"/>
        </w:rPr>
        <w:t xml:space="preserve">s </w:t>
      </w:r>
      <w:r w:rsidRPr="00D87E4C">
        <w:rPr>
          <w:rFonts w:asciiTheme="majorHAnsi" w:hAnsiTheme="majorHAnsi" w:cstheme="majorHAnsi"/>
          <w:sz w:val="24"/>
          <w:szCs w:val="24"/>
        </w:rPr>
        <w:t xml:space="preserve">future leaders about the </w:t>
      </w:r>
      <w:r w:rsidR="00147C9B" w:rsidRPr="00D87E4C">
        <w:rPr>
          <w:rFonts w:asciiTheme="majorHAnsi" w:hAnsiTheme="majorHAnsi" w:cstheme="majorHAnsi"/>
          <w:sz w:val="24"/>
          <w:szCs w:val="24"/>
        </w:rPr>
        <w:t>risks</w:t>
      </w:r>
      <w:r w:rsidRPr="00D87E4C">
        <w:rPr>
          <w:rFonts w:asciiTheme="majorHAnsi" w:hAnsiTheme="majorHAnsi" w:cstheme="majorHAnsi"/>
          <w:sz w:val="24"/>
          <w:szCs w:val="24"/>
        </w:rPr>
        <w:t xml:space="preserve"> of not learning</w:t>
      </w:r>
      <w:r w:rsidR="0094281A" w:rsidRPr="00D87E4C">
        <w:rPr>
          <w:rFonts w:asciiTheme="majorHAnsi" w:hAnsiTheme="majorHAnsi" w:cstheme="majorHAnsi"/>
          <w:sz w:val="24"/>
          <w:szCs w:val="24"/>
        </w:rPr>
        <w:t xml:space="preserve"> </w:t>
      </w:r>
      <w:r w:rsidRPr="00D87E4C">
        <w:rPr>
          <w:rFonts w:asciiTheme="majorHAnsi" w:hAnsiTheme="majorHAnsi" w:cstheme="majorHAnsi"/>
          <w:sz w:val="24"/>
          <w:szCs w:val="24"/>
        </w:rPr>
        <w:t>cr</w:t>
      </w:r>
      <w:r w:rsidR="0094281A" w:rsidRPr="00D87E4C">
        <w:rPr>
          <w:rFonts w:asciiTheme="majorHAnsi" w:hAnsiTheme="majorHAnsi" w:cstheme="majorHAnsi"/>
          <w:sz w:val="24"/>
          <w:szCs w:val="24"/>
        </w:rPr>
        <w:t>oss-cultural leadership skills</w:t>
      </w:r>
      <w:r w:rsidR="00DF0AEF" w:rsidRPr="00D87E4C">
        <w:rPr>
          <w:rFonts w:asciiTheme="majorHAnsi" w:hAnsiTheme="majorHAnsi" w:cstheme="majorHAnsi"/>
          <w:sz w:val="24"/>
          <w:szCs w:val="24"/>
        </w:rPr>
        <w:t>, such as d</w:t>
      </w:r>
      <w:r w:rsidR="00D37979" w:rsidRPr="00D87E4C">
        <w:rPr>
          <w:rFonts w:asciiTheme="majorHAnsi" w:hAnsiTheme="majorHAnsi" w:cstheme="majorHAnsi"/>
          <w:sz w:val="24"/>
          <w:szCs w:val="24"/>
        </w:rPr>
        <w:t>eveloping self-awareness, appreciating individual differences, understanding cultural stereotypes, building effective communication skills, an</w:t>
      </w:r>
      <w:r w:rsidR="00DF0AEF" w:rsidRPr="00D87E4C">
        <w:rPr>
          <w:rFonts w:asciiTheme="majorHAnsi" w:hAnsiTheme="majorHAnsi" w:cstheme="majorHAnsi"/>
          <w:sz w:val="24"/>
          <w:szCs w:val="24"/>
        </w:rPr>
        <w:t xml:space="preserve">d developing non-verbal.  </w:t>
      </w:r>
    </w:p>
    <w:p w14:paraId="6CC59FD7" w14:textId="62D04E72" w:rsidR="00400174" w:rsidRPr="00D87E4C" w:rsidRDefault="00A50888" w:rsidP="00301FF7">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Torres (2016), Ivy (2016), and Grisham (2009) made a compelling case as to why organizations should provide cross-cultural training prior to sending employees on </w:t>
      </w:r>
      <w:r w:rsidR="008E7044" w:rsidRPr="00D87E4C">
        <w:rPr>
          <w:rFonts w:asciiTheme="majorHAnsi" w:hAnsiTheme="majorHAnsi" w:cstheme="majorHAnsi"/>
          <w:sz w:val="24"/>
          <w:szCs w:val="24"/>
        </w:rPr>
        <w:t xml:space="preserve">international </w:t>
      </w:r>
      <w:r w:rsidRPr="00D87E4C">
        <w:rPr>
          <w:rFonts w:asciiTheme="majorHAnsi" w:hAnsiTheme="majorHAnsi" w:cstheme="majorHAnsi"/>
          <w:sz w:val="24"/>
          <w:szCs w:val="24"/>
        </w:rPr>
        <w:t>assignment</w:t>
      </w:r>
      <w:r w:rsidR="008E7044" w:rsidRPr="00D87E4C">
        <w:rPr>
          <w:rFonts w:asciiTheme="majorHAnsi" w:hAnsiTheme="majorHAnsi" w:cstheme="majorHAnsi"/>
          <w:sz w:val="24"/>
          <w:szCs w:val="24"/>
        </w:rPr>
        <w:t>s</w:t>
      </w:r>
      <w:r w:rsidRPr="00D87E4C">
        <w:rPr>
          <w:rFonts w:asciiTheme="majorHAnsi" w:hAnsiTheme="majorHAnsi" w:cstheme="majorHAnsi"/>
          <w:sz w:val="24"/>
          <w:szCs w:val="24"/>
        </w:rPr>
        <w:t xml:space="preserve">. </w:t>
      </w:r>
      <w:r w:rsidR="009F7B8A" w:rsidRPr="00D87E4C">
        <w:rPr>
          <w:rFonts w:asciiTheme="majorHAnsi" w:hAnsiTheme="majorHAnsi" w:cstheme="majorHAnsi"/>
          <w:sz w:val="24"/>
          <w:szCs w:val="24"/>
        </w:rPr>
        <w:t>Advances</w:t>
      </w:r>
      <w:r w:rsidR="009405D5" w:rsidRPr="00D87E4C">
        <w:rPr>
          <w:rFonts w:asciiTheme="majorHAnsi" w:hAnsiTheme="majorHAnsi" w:cstheme="majorHAnsi"/>
          <w:sz w:val="24"/>
          <w:szCs w:val="24"/>
        </w:rPr>
        <w:t xml:space="preserve"> in the</w:t>
      </w:r>
      <w:r w:rsidR="00DF0AEF" w:rsidRPr="00D87E4C">
        <w:rPr>
          <w:rFonts w:asciiTheme="majorHAnsi" w:hAnsiTheme="majorHAnsi" w:cstheme="majorHAnsi"/>
          <w:sz w:val="24"/>
          <w:szCs w:val="24"/>
        </w:rPr>
        <w:t xml:space="preserve"> global economy have</w:t>
      </w:r>
      <w:r w:rsidRPr="00D87E4C">
        <w:rPr>
          <w:rFonts w:asciiTheme="majorHAnsi" w:hAnsiTheme="majorHAnsi" w:cstheme="majorHAnsi"/>
          <w:sz w:val="24"/>
          <w:szCs w:val="24"/>
        </w:rPr>
        <w:t xml:space="preserve"> critical implications for leadership development</w:t>
      </w:r>
      <w:r w:rsidR="00685EAB" w:rsidRPr="00D87E4C">
        <w:rPr>
          <w:rFonts w:asciiTheme="majorHAnsi" w:hAnsiTheme="majorHAnsi" w:cstheme="majorHAnsi"/>
          <w:sz w:val="24"/>
          <w:szCs w:val="24"/>
        </w:rPr>
        <w:t xml:space="preserve"> (Torres, </w:t>
      </w:r>
      <w:r w:rsidR="00B6347B" w:rsidRPr="00D87E4C">
        <w:rPr>
          <w:rFonts w:asciiTheme="majorHAnsi" w:hAnsiTheme="majorHAnsi" w:cstheme="majorHAnsi"/>
          <w:sz w:val="24"/>
          <w:szCs w:val="24"/>
        </w:rPr>
        <w:t>2016)</w:t>
      </w:r>
      <w:r w:rsidRPr="00D87E4C">
        <w:rPr>
          <w:rFonts w:asciiTheme="majorHAnsi" w:hAnsiTheme="majorHAnsi" w:cstheme="majorHAnsi"/>
          <w:sz w:val="24"/>
          <w:szCs w:val="24"/>
        </w:rPr>
        <w:t>. Ivy and Grisham reported that there are core leadership dimensions that are universally effective regardless of the ethnicities, the culture, the economic environment, the structure of the firm, or the complexity of a project or program.</w:t>
      </w:r>
      <w:r w:rsidR="003563BF" w:rsidRPr="00D87E4C">
        <w:rPr>
          <w:rFonts w:asciiTheme="majorHAnsi" w:hAnsiTheme="majorHAnsi" w:cstheme="majorHAnsi"/>
          <w:sz w:val="24"/>
          <w:szCs w:val="24"/>
        </w:rPr>
        <w:t xml:space="preserve"> Those core dimensions are trust, empathy, transformation, power, and communication (Grisham, 2009; Ivy, 2016).</w:t>
      </w:r>
      <w:r w:rsidRPr="00D87E4C">
        <w:rPr>
          <w:rFonts w:asciiTheme="majorHAnsi" w:hAnsiTheme="majorHAnsi" w:cstheme="majorHAnsi"/>
          <w:sz w:val="24"/>
          <w:szCs w:val="24"/>
        </w:rPr>
        <w:t xml:space="preserve"> </w:t>
      </w:r>
    </w:p>
    <w:p w14:paraId="2C20964F" w14:textId="616778F0" w:rsidR="00A50888" w:rsidRPr="00D87E4C" w:rsidRDefault="00A50888" w:rsidP="00D049F7">
      <w:pPr>
        <w:pStyle w:val="BodyText"/>
        <w:spacing w:after="0" w:line="480" w:lineRule="auto"/>
        <w:ind w:firstLine="720"/>
        <w:rPr>
          <w:rFonts w:asciiTheme="majorHAnsi" w:hAnsiTheme="majorHAnsi" w:cstheme="majorHAnsi"/>
          <w:b/>
          <w:sz w:val="24"/>
          <w:szCs w:val="24"/>
        </w:rPr>
      </w:pPr>
      <w:r w:rsidRPr="00D87E4C">
        <w:rPr>
          <w:rFonts w:asciiTheme="majorHAnsi" w:hAnsiTheme="majorHAnsi" w:cstheme="majorHAnsi"/>
          <w:sz w:val="24"/>
          <w:szCs w:val="24"/>
        </w:rPr>
        <w:t>Companies are entering the American economy at an unprecedented rate. Therefore, organizational leaders must be locally and globally cross-culturally trained to achieve optimal success in a new globalized economy (Torres, 2016).</w:t>
      </w:r>
      <w:r w:rsidR="009B23C3" w:rsidRPr="00D87E4C">
        <w:rPr>
          <w:rFonts w:asciiTheme="majorHAnsi" w:hAnsiTheme="majorHAnsi" w:cstheme="majorHAnsi"/>
          <w:sz w:val="24"/>
          <w:szCs w:val="24"/>
        </w:rPr>
        <w:t xml:space="preserve"> The traditional assumption that great leaders are born, not made—has been debunked by numerous leadership scholars (Goffee &amp; Jones, 2016; Grisham, 2009; Hodges &amp; Gill, 2015; Nirenberg, 2002; Olson &amp;</w:t>
      </w:r>
      <w:r w:rsidR="00655B54" w:rsidRPr="00D87E4C">
        <w:rPr>
          <w:rFonts w:asciiTheme="majorHAnsi" w:hAnsiTheme="majorHAnsi" w:cstheme="majorHAnsi"/>
          <w:sz w:val="24"/>
          <w:szCs w:val="24"/>
        </w:rPr>
        <w:t xml:space="preserve"> Simerson, 2015; Rosenbach, Taylor, &amp; Youndt</w:t>
      </w:r>
      <w:r w:rsidR="009B23C3" w:rsidRPr="00D87E4C">
        <w:rPr>
          <w:rFonts w:asciiTheme="majorHAnsi" w:hAnsiTheme="majorHAnsi" w:cstheme="majorHAnsi"/>
          <w:sz w:val="24"/>
          <w:szCs w:val="24"/>
        </w:rPr>
        <w:t xml:space="preserve">, 2012; Yukl, 2013). </w:t>
      </w:r>
      <w:r w:rsidR="00B15F3D" w:rsidRPr="00D87E4C">
        <w:rPr>
          <w:rFonts w:asciiTheme="majorHAnsi" w:hAnsiTheme="majorHAnsi" w:cstheme="majorHAnsi"/>
          <w:sz w:val="24"/>
          <w:szCs w:val="24"/>
        </w:rPr>
        <w:t xml:space="preserve">As with other leadership </w:t>
      </w:r>
      <w:r w:rsidR="00CD65E1" w:rsidRPr="00D87E4C">
        <w:rPr>
          <w:rFonts w:asciiTheme="majorHAnsi" w:hAnsiTheme="majorHAnsi" w:cstheme="majorHAnsi"/>
          <w:sz w:val="24"/>
          <w:szCs w:val="24"/>
        </w:rPr>
        <w:t>disciples</w:t>
      </w:r>
      <w:r w:rsidR="008E3287" w:rsidRPr="00D87E4C">
        <w:rPr>
          <w:rFonts w:asciiTheme="majorHAnsi" w:hAnsiTheme="majorHAnsi" w:cstheme="majorHAnsi"/>
          <w:sz w:val="24"/>
          <w:szCs w:val="24"/>
        </w:rPr>
        <w:t xml:space="preserve">, </w:t>
      </w:r>
      <w:r w:rsidR="00CD65E1" w:rsidRPr="00D87E4C">
        <w:rPr>
          <w:rFonts w:asciiTheme="majorHAnsi" w:hAnsiTheme="majorHAnsi" w:cstheme="majorHAnsi"/>
          <w:sz w:val="24"/>
          <w:szCs w:val="24"/>
        </w:rPr>
        <w:t xml:space="preserve">cross-cultural </w:t>
      </w:r>
      <w:r w:rsidR="008E3287" w:rsidRPr="00D87E4C">
        <w:rPr>
          <w:rFonts w:asciiTheme="majorHAnsi" w:hAnsiTheme="majorHAnsi" w:cstheme="majorHAnsi"/>
          <w:sz w:val="24"/>
          <w:szCs w:val="24"/>
        </w:rPr>
        <w:t xml:space="preserve">leaders can be provided with the </w:t>
      </w:r>
      <w:r w:rsidR="00457C79" w:rsidRPr="00D87E4C">
        <w:rPr>
          <w:rFonts w:asciiTheme="majorHAnsi" w:hAnsiTheme="majorHAnsi" w:cstheme="majorHAnsi"/>
          <w:sz w:val="24"/>
          <w:szCs w:val="24"/>
        </w:rPr>
        <w:t xml:space="preserve">skills and competence </w:t>
      </w:r>
      <w:r w:rsidR="00CD65E1" w:rsidRPr="00D87E4C">
        <w:rPr>
          <w:rFonts w:asciiTheme="majorHAnsi" w:hAnsiTheme="majorHAnsi" w:cstheme="majorHAnsi"/>
          <w:sz w:val="24"/>
          <w:szCs w:val="24"/>
        </w:rPr>
        <w:t>required</w:t>
      </w:r>
      <w:r w:rsidR="00457C79" w:rsidRPr="00D87E4C">
        <w:rPr>
          <w:rFonts w:asciiTheme="majorHAnsi" w:hAnsiTheme="majorHAnsi" w:cstheme="majorHAnsi"/>
          <w:sz w:val="24"/>
          <w:szCs w:val="24"/>
        </w:rPr>
        <w:t xml:space="preserve"> to </w:t>
      </w:r>
      <w:r w:rsidR="00CD65E1" w:rsidRPr="00D87E4C">
        <w:rPr>
          <w:rFonts w:asciiTheme="majorHAnsi" w:hAnsiTheme="majorHAnsi" w:cstheme="majorHAnsi"/>
          <w:sz w:val="24"/>
          <w:szCs w:val="24"/>
        </w:rPr>
        <w:t>become</w:t>
      </w:r>
      <w:r w:rsidR="00457C79" w:rsidRPr="00D87E4C">
        <w:rPr>
          <w:rFonts w:asciiTheme="majorHAnsi" w:hAnsiTheme="majorHAnsi" w:cstheme="majorHAnsi"/>
          <w:sz w:val="24"/>
          <w:szCs w:val="24"/>
        </w:rPr>
        <w:t xml:space="preserve"> more </w:t>
      </w:r>
      <w:r w:rsidR="00457C79" w:rsidRPr="00D87E4C">
        <w:rPr>
          <w:rFonts w:asciiTheme="majorHAnsi" w:hAnsiTheme="majorHAnsi" w:cstheme="majorHAnsi"/>
          <w:sz w:val="24"/>
          <w:szCs w:val="24"/>
        </w:rPr>
        <w:lastRenderedPageBreak/>
        <w:t xml:space="preserve">effective leaders. </w:t>
      </w:r>
      <w:r w:rsidRPr="00D87E4C">
        <w:rPr>
          <w:rFonts w:asciiTheme="majorHAnsi" w:hAnsiTheme="majorHAnsi" w:cstheme="majorHAnsi"/>
          <w:sz w:val="24"/>
          <w:szCs w:val="24"/>
        </w:rPr>
        <w:t xml:space="preserve"> It is important that scholars continue to research the relationship between cross-cultural leadership and other disciplines utilizing different methodological approaches.</w:t>
      </w:r>
      <w:r w:rsidRPr="00D87E4C">
        <w:rPr>
          <w:rFonts w:asciiTheme="majorHAnsi" w:hAnsiTheme="majorHAnsi" w:cstheme="majorHAnsi"/>
          <w:b/>
          <w:sz w:val="24"/>
          <w:szCs w:val="24"/>
        </w:rPr>
        <w:t xml:space="preserve"> </w:t>
      </w:r>
    </w:p>
    <w:p w14:paraId="777EF55E" w14:textId="78BA57B9" w:rsidR="001950C4" w:rsidRPr="00D87E4C" w:rsidRDefault="001950C4" w:rsidP="00860D7A">
      <w:pPr>
        <w:pStyle w:val="BodyText"/>
        <w:spacing w:after="0" w:line="480" w:lineRule="auto"/>
        <w:ind w:firstLine="720"/>
        <w:rPr>
          <w:rFonts w:asciiTheme="majorHAnsi" w:hAnsiTheme="majorHAnsi" w:cstheme="majorHAnsi"/>
          <w:b/>
          <w:sz w:val="24"/>
          <w:szCs w:val="24"/>
        </w:rPr>
      </w:pPr>
      <w:r w:rsidRPr="00D87E4C">
        <w:rPr>
          <w:rFonts w:asciiTheme="majorHAnsi" w:hAnsiTheme="majorHAnsi" w:cstheme="majorHAnsi"/>
          <w:sz w:val="24"/>
          <w:szCs w:val="24"/>
        </w:rPr>
        <w:t>It is widely known that leadership</w:t>
      </w:r>
      <w:r w:rsidRPr="00D87E4C">
        <w:rPr>
          <w:rFonts w:asciiTheme="majorHAnsi" w:hAnsiTheme="majorHAnsi" w:cstheme="majorHAnsi"/>
          <w:sz w:val="24"/>
          <w:szCs w:val="24"/>
          <w:lang w:val="en"/>
        </w:rPr>
        <w:t xml:space="preserve"> is practiced differently across cultures and can create tremendous financial opportunities if an individual is willing to learn a new c</w:t>
      </w:r>
      <w:r w:rsidR="00DF0AEF" w:rsidRPr="00D87E4C">
        <w:rPr>
          <w:rFonts w:asciiTheme="majorHAnsi" w:hAnsiTheme="majorHAnsi" w:cstheme="majorHAnsi"/>
          <w:sz w:val="24"/>
          <w:szCs w:val="24"/>
          <w:lang w:val="en"/>
        </w:rPr>
        <w:t>ulture. However, leaders of</w:t>
      </w:r>
      <w:r w:rsidRPr="00D87E4C">
        <w:rPr>
          <w:rFonts w:asciiTheme="majorHAnsi" w:hAnsiTheme="majorHAnsi" w:cstheme="majorHAnsi"/>
          <w:sz w:val="24"/>
          <w:szCs w:val="24"/>
          <w:lang w:val="en"/>
        </w:rPr>
        <w:t xml:space="preserve"> diverse o</w:t>
      </w:r>
      <w:r w:rsidR="00DF0AEF" w:rsidRPr="00D87E4C">
        <w:rPr>
          <w:rFonts w:asciiTheme="majorHAnsi" w:hAnsiTheme="majorHAnsi" w:cstheme="majorHAnsi"/>
          <w:sz w:val="24"/>
          <w:szCs w:val="24"/>
          <w:lang w:val="en"/>
        </w:rPr>
        <w:t>rganizational groups can encounter</w:t>
      </w:r>
      <w:r w:rsidRPr="00D87E4C">
        <w:rPr>
          <w:rFonts w:asciiTheme="majorHAnsi" w:hAnsiTheme="majorHAnsi" w:cstheme="majorHAnsi"/>
          <w:sz w:val="24"/>
          <w:szCs w:val="24"/>
          <w:lang w:val="en"/>
        </w:rPr>
        <w:t xml:space="preserve"> a host of issues. A leader can overcome the challenges of cultural diversity by learning how to become a skilled cross-cultural leader</w:t>
      </w:r>
      <w:r w:rsidR="006871E8" w:rsidRPr="00D87E4C">
        <w:rPr>
          <w:rFonts w:asciiTheme="majorHAnsi" w:hAnsiTheme="majorHAnsi" w:cstheme="majorHAnsi"/>
          <w:sz w:val="24"/>
          <w:szCs w:val="24"/>
        </w:rPr>
        <w:t xml:space="preserve"> (</w:t>
      </w:r>
      <w:r w:rsidR="008A6087" w:rsidRPr="00D87E4C">
        <w:rPr>
          <w:rFonts w:asciiTheme="majorHAnsi" w:hAnsiTheme="majorHAnsi" w:cstheme="majorHAnsi"/>
          <w:sz w:val="24"/>
          <w:szCs w:val="24"/>
          <w:lang w:val="en"/>
        </w:rPr>
        <w:t>Grisham</w:t>
      </w:r>
      <w:r w:rsidR="006871E8" w:rsidRPr="00D87E4C">
        <w:rPr>
          <w:rFonts w:asciiTheme="majorHAnsi" w:hAnsiTheme="majorHAnsi" w:cstheme="majorHAnsi"/>
          <w:sz w:val="24"/>
          <w:szCs w:val="24"/>
          <w:lang w:val="en"/>
        </w:rPr>
        <w:t>, 20</w:t>
      </w:r>
      <w:r w:rsidR="008A6087" w:rsidRPr="00D87E4C">
        <w:rPr>
          <w:rFonts w:asciiTheme="majorHAnsi" w:hAnsiTheme="majorHAnsi" w:cstheme="majorHAnsi"/>
          <w:sz w:val="24"/>
          <w:szCs w:val="24"/>
          <w:lang w:val="en"/>
        </w:rPr>
        <w:t>09</w:t>
      </w:r>
      <w:r w:rsidR="006871E8" w:rsidRPr="00D87E4C">
        <w:rPr>
          <w:rFonts w:asciiTheme="majorHAnsi" w:hAnsiTheme="majorHAnsi" w:cstheme="majorHAnsi"/>
          <w:sz w:val="24"/>
          <w:szCs w:val="24"/>
          <w:lang w:val="en"/>
        </w:rPr>
        <w:t>)</w:t>
      </w:r>
      <w:r w:rsidRPr="00D87E4C">
        <w:rPr>
          <w:rFonts w:asciiTheme="majorHAnsi" w:hAnsiTheme="majorHAnsi" w:cstheme="majorHAnsi"/>
          <w:sz w:val="24"/>
          <w:szCs w:val="24"/>
          <w:lang w:val="en"/>
        </w:rPr>
        <w:t xml:space="preserve">. </w:t>
      </w:r>
      <w:r w:rsidRPr="00D87E4C">
        <w:rPr>
          <w:rFonts w:asciiTheme="majorHAnsi" w:hAnsiTheme="majorHAnsi" w:cstheme="majorHAnsi"/>
          <w:sz w:val="24"/>
          <w:szCs w:val="24"/>
        </w:rPr>
        <w:t xml:space="preserve">“It is essential that leaders learn the origins of their global follower’ values and beliefs since followers from different countries will behave differently and therefore have different motivations” (Torres, 2016, pp. 5-6). Furthermore, </w:t>
      </w:r>
      <w:r w:rsidRPr="00D87E4C">
        <w:rPr>
          <w:rFonts w:asciiTheme="majorHAnsi" w:hAnsiTheme="majorHAnsi" w:cstheme="majorHAnsi"/>
          <w:sz w:val="24"/>
          <w:szCs w:val="24"/>
          <w:lang w:val="en"/>
        </w:rPr>
        <w:t xml:space="preserve">understanding the influence of culture on leadership is essential in developing and facilitating effective leaders (Kumar &amp; Chokar, 2013; Marquardt, 2011). </w:t>
      </w:r>
      <w:r w:rsidRPr="00D87E4C">
        <w:rPr>
          <w:rFonts w:asciiTheme="majorHAnsi" w:hAnsiTheme="majorHAnsi" w:cstheme="majorHAnsi"/>
          <w:sz w:val="24"/>
          <w:szCs w:val="24"/>
        </w:rPr>
        <w:t>Torres (2016) maintained that as the world becomes interdependent and interrelated, it has become the norm for a leader of one country to lead followers from another country—whose values and ethics may be different</w:t>
      </w:r>
      <w:r w:rsidRPr="00D87E4C">
        <w:rPr>
          <w:rFonts w:asciiTheme="majorHAnsi" w:hAnsiTheme="majorHAnsi" w:cstheme="majorHAnsi"/>
          <w:b/>
          <w:sz w:val="24"/>
          <w:szCs w:val="24"/>
        </w:rPr>
        <w:t xml:space="preserve">. </w:t>
      </w:r>
    </w:p>
    <w:p w14:paraId="3D05B1F7" w14:textId="12CF7618" w:rsidR="001950C4" w:rsidRPr="00D87E4C" w:rsidRDefault="001950C4" w:rsidP="00860D7A">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According to Alves, Manz, and Butterfield (</w:t>
      </w:r>
      <w:r w:rsidR="00F73F08" w:rsidRPr="00D87E4C">
        <w:rPr>
          <w:rFonts w:asciiTheme="majorHAnsi" w:hAnsiTheme="majorHAnsi" w:cstheme="majorHAnsi"/>
          <w:sz w:val="24"/>
          <w:szCs w:val="24"/>
        </w:rPr>
        <w:t>2005</w:t>
      </w:r>
      <w:r w:rsidRPr="00D87E4C">
        <w:rPr>
          <w:rFonts w:asciiTheme="majorHAnsi" w:hAnsiTheme="majorHAnsi" w:cstheme="majorHAnsi"/>
          <w:sz w:val="24"/>
          <w:szCs w:val="24"/>
        </w:rPr>
        <w:t xml:space="preserve">), effective leadership today is </w:t>
      </w:r>
      <w:r w:rsidR="000336A7" w:rsidRPr="00D87E4C">
        <w:rPr>
          <w:rFonts w:asciiTheme="majorHAnsi" w:hAnsiTheme="majorHAnsi" w:cstheme="majorHAnsi"/>
          <w:sz w:val="24"/>
          <w:szCs w:val="24"/>
        </w:rPr>
        <w:t>reliant</w:t>
      </w:r>
      <w:r w:rsidRPr="00D87E4C">
        <w:rPr>
          <w:rFonts w:asciiTheme="majorHAnsi" w:hAnsiTheme="majorHAnsi" w:cstheme="majorHAnsi"/>
          <w:sz w:val="24"/>
          <w:szCs w:val="24"/>
        </w:rPr>
        <w:t xml:space="preserve"> on an understanding of attitudes, </w:t>
      </w:r>
      <w:r w:rsidR="000336A7" w:rsidRPr="00D87E4C">
        <w:rPr>
          <w:rFonts w:asciiTheme="majorHAnsi" w:hAnsiTheme="majorHAnsi" w:cstheme="majorHAnsi"/>
          <w:sz w:val="24"/>
          <w:szCs w:val="24"/>
        </w:rPr>
        <w:t>beliefs</w:t>
      </w:r>
      <w:r w:rsidRPr="00D87E4C">
        <w:rPr>
          <w:rFonts w:asciiTheme="majorHAnsi" w:hAnsiTheme="majorHAnsi" w:cstheme="majorHAnsi"/>
          <w:sz w:val="24"/>
          <w:szCs w:val="24"/>
        </w:rPr>
        <w:t xml:space="preserve">, and behaviors of followers and is seen as a multidisciplinary field that is concerned with </w:t>
      </w:r>
      <w:r w:rsidR="000336A7" w:rsidRPr="00D87E4C">
        <w:rPr>
          <w:rFonts w:asciiTheme="majorHAnsi" w:hAnsiTheme="majorHAnsi" w:cstheme="majorHAnsi"/>
          <w:sz w:val="24"/>
          <w:szCs w:val="24"/>
        </w:rPr>
        <w:t>integrity, ethics, truthfulness,</w:t>
      </w:r>
      <w:r w:rsidRPr="00D87E4C">
        <w:rPr>
          <w:rFonts w:asciiTheme="majorHAnsi" w:hAnsiTheme="majorHAnsi" w:cstheme="majorHAnsi"/>
          <w:sz w:val="24"/>
          <w:szCs w:val="24"/>
        </w:rPr>
        <w:t xml:space="preserve"> and moral orientations. Salacuse (2006) argued that effective leadership is much more than merely showing the </w:t>
      </w:r>
      <w:r w:rsidR="003563BF" w:rsidRPr="00D87E4C">
        <w:rPr>
          <w:rFonts w:asciiTheme="majorHAnsi" w:hAnsiTheme="majorHAnsi" w:cstheme="majorHAnsi"/>
          <w:sz w:val="24"/>
          <w:szCs w:val="24"/>
        </w:rPr>
        <w:t>way—effective leadership includes</w:t>
      </w:r>
      <w:r w:rsidRPr="00D87E4C">
        <w:rPr>
          <w:rFonts w:asciiTheme="majorHAnsi" w:hAnsiTheme="majorHAnsi" w:cstheme="majorHAnsi"/>
          <w:sz w:val="24"/>
          <w:szCs w:val="24"/>
        </w:rPr>
        <w:t xml:space="preserve"> the ability to persuade or cause persons to whom the way is shown to move willingly in that direction. Musamali and Martin (2016) </w:t>
      </w:r>
      <w:r w:rsidR="00FC3D35" w:rsidRPr="00D87E4C">
        <w:rPr>
          <w:rFonts w:asciiTheme="majorHAnsi" w:hAnsiTheme="majorHAnsi" w:cstheme="majorHAnsi"/>
          <w:sz w:val="24"/>
          <w:szCs w:val="24"/>
        </w:rPr>
        <w:t>added</w:t>
      </w:r>
      <w:r w:rsidRPr="00D87E4C">
        <w:rPr>
          <w:rFonts w:asciiTheme="majorHAnsi" w:hAnsiTheme="majorHAnsi" w:cstheme="majorHAnsi"/>
          <w:sz w:val="24"/>
          <w:szCs w:val="24"/>
        </w:rPr>
        <w:t xml:space="preserve"> that cross-cultural leadership is </w:t>
      </w:r>
      <w:r w:rsidR="00FC3D35" w:rsidRPr="00D87E4C">
        <w:rPr>
          <w:rFonts w:asciiTheme="majorHAnsi" w:hAnsiTheme="majorHAnsi" w:cstheme="majorHAnsi"/>
          <w:sz w:val="24"/>
          <w:szCs w:val="24"/>
        </w:rPr>
        <w:t>the</w:t>
      </w:r>
      <w:r w:rsidRPr="00D87E4C">
        <w:rPr>
          <w:rFonts w:asciiTheme="majorHAnsi" w:hAnsiTheme="majorHAnsi" w:cstheme="majorHAnsi"/>
          <w:sz w:val="24"/>
          <w:szCs w:val="24"/>
        </w:rPr>
        <w:t xml:space="preserve"> process </w:t>
      </w:r>
      <w:r w:rsidR="00FC3D35" w:rsidRPr="00D87E4C">
        <w:rPr>
          <w:rFonts w:asciiTheme="majorHAnsi" w:hAnsiTheme="majorHAnsi" w:cstheme="majorHAnsi"/>
          <w:sz w:val="24"/>
          <w:szCs w:val="24"/>
        </w:rPr>
        <w:t>where</w:t>
      </w:r>
      <w:r w:rsidRPr="00D87E4C">
        <w:rPr>
          <w:rFonts w:asciiTheme="majorHAnsi" w:hAnsiTheme="majorHAnsi" w:cstheme="majorHAnsi"/>
          <w:sz w:val="24"/>
          <w:szCs w:val="24"/>
        </w:rPr>
        <w:t xml:space="preserve"> </w:t>
      </w:r>
      <w:r w:rsidR="00FC3D35" w:rsidRPr="00D87E4C">
        <w:rPr>
          <w:rFonts w:asciiTheme="majorHAnsi" w:hAnsiTheme="majorHAnsi" w:cstheme="majorHAnsi"/>
          <w:sz w:val="24"/>
          <w:szCs w:val="24"/>
        </w:rPr>
        <w:t>individual</w:t>
      </w:r>
      <w:r w:rsidRPr="00D87E4C">
        <w:rPr>
          <w:rFonts w:asciiTheme="majorHAnsi" w:hAnsiTheme="majorHAnsi" w:cstheme="majorHAnsi"/>
          <w:sz w:val="24"/>
          <w:szCs w:val="24"/>
        </w:rPr>
        <w:t xml:space="preserve">s of a culturally diverse group are </w:t>
      </w:r>
      <w:r w:rsidR="00DA4721" w:rsidRPr="00D87E4C">
        <w:rPr>
          <w:rFonts w:asciiTheme="majorHAnsi" w:hAnsiTheme="majorHAnsi" w:cstheme="majorHAnsi"/>
          <w:sz w:val="24"/>
          <w:szCs w:val="24"/>
        </w:rPr>
        <w:t>guided and</w:t>
      </w:r>
      <w:r w:rsidRPr="00D87E4C">
        <w:rPr>
          <w:rFonts w:asciiTheme="majorHAnsi" w:hAnsiTheme="majorHAnsi" w:cstheme="majorHAnsi"/>
          <w:sz w:val="24"/>
          <w:szCs w:val="24"/>
        </w:rPr>
        <w:t xml:space="preserve"> </w:t>
      </w:r>
      <w:r w:rsidR="00DA4721" w:rsidRPr="00D87E4C">
        <w:rPr>
          <w:rFonts w:asciiTheme="majorHAnsi" w:hAnsiTheme="majorHAnsi" w:cstheme="majorHAnsi"/>
          <w:sz w:val="24"/>
          <w:szCs w:val="24"/>
        </w:rPr>
        <w:t xml:space="preserve">encouraged to </w:t>
      </w:r>
      <w:r w:rsidR="00774F6B" w:rsidRPr="00D87E4C">
        <w:rPr>
          <w:rFonts w:asciiTheme="majorHAnsi" w:hAnsiTheme="majorHAnsi" w:cstheme="majorHAnsi"/>
          <w:sz w:val="24"/>
          <w:szCs w:val="24"/>
        </w:rPr>
        <w:t xml:space="preserve">achieve </w:t>
      </w:r>
      <w:r w:rsidRPr="00D87E4C">
        <w:rPr>
          <w:rFonts w:asciiTheme="majorHAnsi" w:hAnsiTheme="majorHAnsi" w:cstheme="majorHAnsi"/>
          <w:sz w:val="24"/>
          <w:szCs w:val="24"/>
        </w:rPr>
        <w:t xml:space="preserve">a goal by </w:t>
      </w:r>
      <w:r w:rsidR="00774F6B" w:rsidRPr="00D87E4C">
        <w:rPr>
          <w:rFonts w:asciiTheme="majorHAnsi" w:hAnsiTheme="majorHAnsi" w:cstheme="majorHAnsi"/>
          <w:sz w:val="24"/>
          <w:szCs w:val="24"/>
        </w:rPr>
        <w:t>influencing</w:t>
      </w:r>
      <w:r w:rsidRPr="00D87E4C">
        <w:rPr>
          <w:rFonts w:asciiTheme="majorHAnsi" w:hAnsiTheme="majorHAnsi" w:cstheme="majorHAnsi"/>
          <w:sz w:val="24"/>
          <w:szCs w:val="24"/>
        </w:rPr>
        <w:t xml:space="preserve"> to their shared knowledge and meaning-making systems.</w:t>
      </w:r>
    </w:p>
    <w:p w14:paraId="40FDF7BF" w14:textId="0CE78338" w:rsidR="00B21D70" w:rsidRPr="00D87E4C" w:rsidRDefault="00B21D70" w:rsidP="0064337C">
      <w:pPr>
        <w:pStyle w:val="APALevel1"/>
        <w:rPr>
          <w:rFonts w:asciiTheme="majorHAnsi" w:hAnsiTheme="majorHAnsi" w:cstheme="majorHAnsi"/>
        </w:rPr>
      </w:pPr>
      <w:bookmarkStart w:id="175" w:name="_Toc510189456"/>
      <w:bookmarkStart w:id="176" w:name="_Toc510189492"/>
      <w:bookmarkStart w:id="177" w:name="_Toc510629428"/>
      <w:bookmarkStart w:id="178" w:name="_Toc510805432"/>
      <w:bookmarkStart w:id="179" w:name="_Toc511411123"/>
      <w:bookmarkStart w:id="180" w:name="_Toc511412202"/>
      <w:bookmarkStart w:id="181" w:name="_Toc511412076"/>
      <w:bookmarkStart w:id="182" w:name="_Toc511671706"/>
      <w:bookmarkStart w:id="183" w:name="_Toc511676366"/>
      <w:bookmarkStart w:id="184" w:name="_Toc512837765"/>
      <w:r w:rsidRPr="00D87E4C">
        <w:rPr>
          <w:rFonts w:asciiTheme="majorHAnsi" w:hAnsiTheme="majorHAnsi" w:cstheme="majorHAnsi"/>
        </w:rPr>
        <w:lastRenderedPageBreak/>
        <w:t>The Influence of Cross-Cultural Competenc</w:t>
      </w:r>
      <w:r w:rsidR="002D2380" w:rsidRPr="00D87E4C">
        <w:rPr>
          <w:rFonts w:asciiTheme="majorHAnsi" w:hAnsiTheme="majorHAnsi" w:cstheme="majorHAnsi"/>
        </w:rPr>
        <w:t>e</w:t>
      </w:r>
      <w:r w:rsidRPr="00D87E4C">
        <w:rPr>
          <w:rFonts w:asciiTheme="majorHAnsi" w:hAnsiTheme="majorHAnsi" w:cstheme="majorHAnsi"/>
        </w:rPr>
        <w:t xml:space="preserve"> in Organizational Leadership</w:t>
      </w:r>
      <w:bookmarkEnd w:id="175"/>
      <w:bookmarkEnd w:id="176"/>
      <w:bookmarkEnd w:id="177"/>
      <w:bookmarkEnd w:id="178"/>
      <w:bookmarkEnd w:id="179"/>
      <w:bookmarkEnd w:id="180"/>
      <w:bookmarkEnd w:id="181"/>
      <w:bookmarkEnd w:id="182"/>
      <w:bookmarkEnd w:id="183"/>
      <w:bookmarkEnd w:id="184"/>
    </w:p>
    <w:p w14:paraId="6A163725" w14:textId="55FB9E4F" w:rsidR="00B21D70" w:rsidRPr="00D87E4C" w:rsidRDefault="00B21D70" w:rsidP="00B21D70">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The cultural aspect of leadership is critical in leading effectively</w:t>
      </w:r>
      <w:r w:rsidR="003563BF" w:rsidRPr="00D87E4C">
        <w:rPr>
          <w:rFonts w:asciiTheme="majorHAnsi" w:hAnsiTheme="majorHAnsi" w:cstheme="majorHAnsi"/>
          <w:sz w:val="24"/>
          <w:szCs w:val="24"/>
        </w:rPr>
        <w:t xml:space="preserve"> (Livermore, 2016)</w:t>
      </w:r>
      <w:r w:rsidRPr="00D87E4C">
        <w:rPr>
          <w:rFonts w:asciiTheme="majorHAnsi" w:hAnsiTheme="majorHAnsi" w:cstheme="majorHAnsi"/>
          <w:sz w:val="24"/>
          <w:szCs w:val="24"/>
        </w:rPr>
        <w:t xml:space="preserve">. The 21st-century leader must possess a host of </w:t>
      </w:r>
      <w:r w:rsidRPr="00D87E4C">
        <w:rPr>
          <w:rFonts w:asciiTheme="majorHAnsi" w:hAnsiTheme="majorHAnsi" w:cstheme="majorHAnsi"/>
          <w:noProof/>
          <w:sz w:val="24"/>
          <w:szCs w:val="24"/>
        </w:rPr>
        <w:t>essential</w:t>
      </w:r>
      <w:r w:rsidRPr="00D87E4C">
        <w:rPr>
          <w:rFonts w:asciiTheme="majorHAnsi" w:hAnsiTheme="majorHAnsi" w:cstheme="majorHAnsi"/>
          <w:sz w:val="24"/>
          <w:szCs w:val="24"/>
        </w:rPr>
        <w:t xml:space="preserve"> qualities and be cross-culturally competent (Ivy, 2017). Recent research on </w:t>
      </w:r>
      <w:r w:rsidR="00B52DA7" w:rsidRPr="00D87E4C">
        <w:rPr>
          <w:rFonts w:asciiTheme="majorHAnsi" w:hAnsiTheme="majorHAnsi" w:cstheme="majorHAnsi"/>
          <w:sz w:val="24"/>
          <w:szCs w:val="24"/>
        </w:rPr>
        <w:t xml:space="preserve">the influence of </w:t>
      </w:r>
      <w:r w:rsidRPr="00D87E4C">
        <w:rPr>
          <w:rFonts w:asciiTheme="majorHAnsi" w:hAnsiTheme="majorHAnsi" w:cstheme="majorHAnsi"/>
          <w:sz w:val="24"/>
          <w:szCs w:val="24"/>
        </w:rPr>
        <w:t xml:space="preserve">leadership </w:t>
      </w:r>
      <w:r w:rsidR="00B52DA7" w:rsidRPr="00D87E4C">
        <w:rPr>
          <w:rFonts w:asciiTheme="majorHAnsi" w:hAnsiTheme="majorHAnsi" w:cstheme="majorHAnsi"/>
          <w:sz w:val="24"/>
          <w:szCs w:val="24"/>
        </w:rPr>
        <w:t>provided by</w:t>
      </w:r>
      <w:r w:rsidRPr="00D87E4C">
        <w:rPr>
          <w:rFonts w:asciiTheme="majorHAnsi" w:hAnsiTheme="majorHAnsi" w:cstheme="majorHAnsi"/>
          <w:sz w:val="24"/>
          <w:szCs w:val="24"/>
        </w:rPr>
        <w:t xml:space="preserve"> Deng and Gibson (2009) and House et al. (200</w:t>
      </w:r>
      <w:r w:rsidR="003B5486" w:rsidRPr="00D87E4C">
        <w:rPr>
          <w:rFonts w:asciiTheme="majorHAnsi" w:hAnsiTheme="majorHAnsi" w:cstheme="majorHAnsi"/>
          <w:sz w:val="24"/>
          <w:szCs w:val="24"/>
        </w:rPr>
        <w:t>1</w:t>
      </w:r>
      <w:r w:rsidRPr="00D87E4C">
        <w:rPr>
          <w:rFonts w:asciiTheme="majorHAnsi" w:hAnsiTheme="majorHAnsi" w:cstheme="majorHAnsi"/>
          <w:sz w:val="24"/>
          <w:szCs w:val="24"/>
        </w:rPr>
        <w:t xml:space="preserve">) focused on the traditional aspect of organizational leadership. </w:t>
      </w:r>
      <w:r w:rsidR="003563BF" w:rsidRPr="00D87E4C">
        <w:rPr>
          <w:rFonts w:asciiTheme="majorHAnsi" w:hAnsiTheme="majorHAnsi" w:cstheme="majorHAnsi"/>
          <w:sz w:val="24"/>
          <w:szCs w:val="24"/>
        </w:rPr>
        <w:t>However, t</w:t>
      </w:r>
      <w:r w:rsidRPr="00D87E4C">
        <w:rPr>
          <w:rFonts w:asciiTheme="majorHAnsi" w:hAnsiTheme="majorHAnsi" w:cstheme="majorHAnsi"/>
          <w:sz w:val="24"/>
          <w:szCs w:val="24"/>
        </w:rPr>
        <w:t>he advent of globalization has made communities more inter-connected</w:t>
      </w:r>
      <w:r w:rsidR="00B52DA7" w:rsidRPr="00D87E4C">
        <w:rPr>
          <w:rFonts w:asciiTheme="majorHAnsi" w:hAnsiTheme="majorHAnsi" w:cstheme="majorHAnsi"/>
          <w:sz w:val="24"/>
          <w:szCs w:val="24"/>
        </w:rPr>
        <w:t>,</w:t>
      </w:r>
      <w:r w:rsidRPr="00D87E4C">
        <w:rPr>
          <w:rFonts w:asciiTheme="majorHAnsi" w:hAnsiTheme="majorHAnsi" w:cstheme="majorHAnsi"/>
          <w:sz w:val="24"/>
          <w:szCs w:val="24"/>
        </w:rPr>
        <w:t xml:space="preserve"> </w:t>
      </w:r>
      <w:r w:rsidR="00B52DA7" w:rsidRPr="00D87E4C">
        <w:rPr>
          <w:rFonts w:asciiTheme="majorHAnsi" w:hAnsiTheme="majorHAnsi" w:cstheme="majorHAnsi"/>
          <w:sz w:val="24"/>
          <w:szCs w:val="24"/>
        </w:rPr>
        <w:t xml:space="preserve">according to </w:t>
      </w:r>
      <w:r w:rsidRPr="00D87E4C">
        <w:rPr>
          <w:rFonts w:asciiTheme="majorHAnsi" w:hAnsiTheme="majorHAnsi" w:cstheme="majorHAnsi"/>
          <w:sz w:val="24"/>
          <w:szCs w:val="24"/>
        </w:rPr>
        <w:t>Halverson and Tirmizi (2008). Musamali and Martin (2016)</w:t>
      </w:r>
      <w:r w:rsidR="00B52DA7" w:rsidRPr="00D87E4C">
        <w:rPr>
          <w:rFonts w:asciiTheme="majorHAnsi" w:hAnsiTheme="majorHAnsi" w:cstheme="majorHAnsi"/>
          <w:sz w:val="24"/>
          <w:szCs w:val="24"/>
        </w:rPr>
        <w:t xml:space="preserve"> suggested</w:t>
      </w:r>
      <w:r w:rsidRPr="00D87E4C">
        <w:rPr>
          <w:rFonts w:asciiTheme="majorHAnsi" w:hAnsiTheme="majorHAnsi" w:cstheme="majorHAnsi"/>
          <w:sz w:val="24"/>
          <w:szCs w:val="24"/>
        </w:rPr>
        <w:t>, it is therefore, necessary for organizational leaders to possess more than the traditional leadership skills for effective leadership</w:t>
      </w:r>
      <w:r w:rsidR="00B52DA7" w:rsidRPr="00D87E4C">
        <w:rPr>
          <w:rFonts w:asciiTheme="majorHAnsi" w:hAnsiTheme="majorHAnsi" w:cstheme="majorHAnsi"/>
          <w:sz w:val="24"/>
          <w:szCs w:val="24"/>
        </w:rPr>
        <w:t xml:space="preserve"> in a growing global economy. </w:t>
      </w:r>
      <w:r w:rsidRPr="00D87E4C">
        <w:rPr>
          <w:rFonts w:asciiTheme="majorHAnsi" w:hAnsiTheme="majorHAnsi" w:cstheme="majorHAnsi"/>
          <w:sz w:val="24"/>
          <w:szCs w:val="24"/>
        </w:rPr>
        <w:t xml:space="preserve"> </w:t>
      </w:r>
    </w:p>
    <w:p w14:paraId="10F8F146" w14:textId="62AB91AB" w:rsidR="00A67373" w:rsidRPr="00D87E4C" w:rsidRDefault="00B21D70" w:rsidP="007E48BC">
      <w:pPr>
        <w:spacing w:after="0" w:line="480" w:lineRule="auto"/>
        <w:ind w:firstLine="720"/>
        <w:rPr>
          <w:rFonts w:asciiTheme="majorHAnsi" w:hAnsiTheme="majorHAnsi" w:cstheme="majorHAnsi"/>
          <w:sz w:val="24"/>
          <w:szCs w:val="24"/>
          <w:lang w:val="en"/>
        </w:rPr>
      </w:pPr>
      <w:r w:rsidRPr="00D87E4C">
        <w:rPr>
          <w:rFonts w:asciiTheme="majorHAnsi" w:hAnsiTheme="majorHAnsi" w:cstheme="majorHAnsi"/>
          <w:sz w:val="24"/>
          <w:szCs w:val="24"/>
        </w:rPr>
        <w:t xml:space="preserve">Some organizational leaders develop cross-cultural competencies from working abroad. </w:t>
      </w:r>
      <w:r w:rsidR="00655B54" w:rsidRPr="00D87E4C">
        <w:rPr>
          <w:rFonts w:asciiTheme="majorHAnsi" w:hAnsiTheme="majorHAnsi" w:cstheme="majorHAnsi"/>
          <w:sz w:val="24"/>
          <w:szCs w:val="24"/>
          <w:lang w:val="en"/>
        </w:rPr>
        <w:t>Dragoni’s et al.</w:t>
      </w:r>
      <w:r w:rsidRPr="00D87E4C">
        <w:rPr>
          <w:rFonts w:asciiTheme="majorHAnsi" w:hAnsiTheme="majorHAnsi" w:cstheme="majorHAnsi"/>
          <w:sz w:val="24"/>
          <w:szCs w:val="24"/>
          <w:lang w:val="en"/>
        </w:rPr>
        <w:t xml:space="preserve"> (2014) research on international work experiences and cross-cultural leadership development analyzed 231 organizational leaders and revealed that the time they spent in global work experiences positively </w:t>
      </w:r>
      <w:r w:rsidR="001367FA" w:rsidRPr="00D87E4C">
        <w:rPr>
          <w:rFonts w:asciiTheme="majorHAnsi" w:hAnsiTheme="majorHAnsi" w:cstheme="majorHAnsi"/>
          <w:sz w:val="24"/>
          <w:szCs w:val="24"/>
          <w:lang w:val="en"/>
        </w:rPr>
        <w:t>influenced</w:t>
      </w:r>
      <w:r w:rsidRPr="00D87E4C">
        <w:rPr>
          <w:rFonts w:asciiTheme="majorHAnsi" w:hAnsiTheme="majorHAnsi" w:cstheme="majorHAnsi"/>
          <w:sz w:val="24"/>
          <w:szCs w:val="24"/>
          <w:lang w:val="en"/>
        </w:rPr>
        <w:t xml:space="preserve"> their cross-cultural leadership competency skills</w:t>
      </w:r>
      <w:r w:rsidR="00A67373" w:rsidRPr="00D87E4C">
        <w:rPr>
          <w:rFonts w:asciiTheme="majorHAnsi" w:hAnsiTheme="majorHAnsi" w:cstheme="majorHAnsi"/>
          <w:sz w:val="24"/>
          <w:szCs w:val="24"/>
          <w:lang w:val="en"/>
        </w:rPr>
        <w:t xml:space="preserve"> especially in areas such as conflict resolution, negotiation and multicultural team leadership.</w:t>
      </w:r>
    </w:p>
    <w:p w14:paraId="6860D579" w14:textId="77777777" w:rsidR="00C8123B" w:rsidRPr="00D87E4C" w:rsidRDefault="00C8123B" w:rsidP="009F1F46">
      <w:pPr>
        <w:pStyle w:val="APALevel1"/>
        <w:rPr>
          <w:rFonts w:asciiTheme="majorHAnsi" w:hAnsiTheme="majorHAnsi" w:cstheme="majorHAnsi"/>
          <w:b w:val="0"/>
        </w:rPr>
      </w:pPr>
      <w:bookmarkStart w:id="185" w:name="_Toc511411124"/>
      <w:bookmarkStart w:id="186" w:name="_Toc511412203"/>
      <w:bookmarkStart w:id="187" w:name="_Toc511412077"/>
      <w:bookmarkStart w:id="188" w:name="_Toc511671707"/>
      <w:bookmarkStart w:id="189" w:name="_Toc511676367"/>
      <w:bookmarkStart w:id="190" w:name="_Toc512837766"/>
      <w:r w:rsidRPr="00D87E4C">
        <w:rPr>
          <w:rFonts w:asciiTheme="majorHAnsi" w:hAnsiTheme="majorHAnsi" w:cstheme="majorHAnsi"/>
        </w:rPr>
        <w:t>Conflict Resolution</w:t>
      </w:r>
      <w:bookmarkEnd w:id="185"/>
      <w:bookmarkEnd w:id="186"/>
      <w:bookmarkEnd w:id="187"/>
      <w:bookmarkEnd w:id="188"/>
      <w:bookmarkEnd w:id="189"/>
      <w:bookmarkEnd w:id="190"/>
    </w:p>
    <w:p w14:paraId="3626F83B" w14:textId="57039A0B" w:rsidR="009D654B" w:rsidRPr="00D87E4C" w:rsidRDefault="00A25787" w:rsidP="00DD059B">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Multicultural teams typically comprise of people from various origins, with diverse cultures</w:t>
      </w:r>
      <w:r w:rsidR="009D654B" w:rsidRPr="00D87E4C">
        <w:rPr>
          <w:rFonts w:asciiTheme="majorHAnsi" w:hAnsiTheme="majorHAnsi" w:cstheme="majorHAnsi"/>
          <w:sz w:val="24"/>
          <w:szCs w:val="24"/>
        </w:rPr>
        <w:t>, values and</w:t>
      </w:r>
      <w:r w:rsidRPr="00D87E4C">
        <w:rPr>
          <w:rFonts w:asciiTheme="majorHAnsi" w:hAnsiTheme="majorHAnsi" w:cstheme="majorHAnsi"/>
          <w:sz w:val="24"/>
          <w:szCs w:val="24"/>
        </w:rPr>
        <w:t xml:space="preserve"> identities. According to Brett, Behfar, and Kern (2006), the diversity of the team creates an environment with the potential for</w:t>
      </w:r>
      <w:r w:rsidR="00DD059B" w:rsidRPr="00D87E4C">
        <w:rPr>
          <w:rFonts w:asciiTheme="majorHAnsi" w:hAnsiTheme="majorHAnsi" w:cstheme="majorHAnsi"/>
          <w:sz w:val="24"/>
          <w:szCs w:val="24"/>
        </w:rPr>
        <w:t xml:space="preserve"> conflict. Numerous scholars have noted that the</w:t>
      </w:r>
      <w:r w:rsidRPr="00D87E4C">
        <w:rPr>
          <w:rFonts w:asciiTheme="majorHAnsi" w:hAnsiTheme="majorHAnsi" w:cstheme="majorHAnsi"/>
          <w:sz w:val="24"/>
          <w:szCs w:val="24"/>
        </w:rPr>
        <w:t xml:space="preserve"> actual or perceived differences </w:t>
      </w:r>
      <w:r w:rsidR="009D654B" w:rsidRPr="00D87E4C">
        <w:rPr>
          <w:rFonts w:asciiTheme="majorHAnsi" w:hAnsiTheme="majorHAnsi" w:cstheme="majorHAnsi"/>
          <w:sz w:val="24"/>
          <w:szCs w:val="24"/>
        </w:rPr>
        <w:t>amo</w:t>
      </w:r>
      <w:r w:rsidRPr="00D87E4C">
        <w:rPr>
          <w:rFonts w:asciiTheme="majorHAnsi" w:hAnsiTheme="majorHAnsi" w:cstheme="majorHAnsi"/>
          <w:sz w:val="24"/>
          <w:szCs w:val="24"/>
        </w:rPr>
        <w:t xml:space="preserve">ng the team members may lead to various types of conflict because of their different perspectives (Arman &amp; Adair, 2012; De Dreu &amp; Weingart, 2003). </w:t>
      </w:r>
      <w:r w:rsidR="00A16468" w:rsidRPr="00D87E4C">
        <w:rPr>
          <w:rFonts w:asciiTheme="majorHAnsi" w:hAnsiTheme="majorHAnsi" w:cstheme="majorHAnsi"/>
          <w:sz w:val="24"/>
          <w:szCs w:val="24"/>
        </w:rPr>
        <w:t xml:space="preserve">Fewer </w:t>
      </w:r>
      <w:r w:rsidR="009D654B" w:rsidRPr="00D87E4C">
        <w:rPr>
          <w:rFonts w:asciiTheme="majorHAnsi" w:hAnsiTheme="majorHAnsi" w:cstheme="majorHAnsi"/>
          <w:sz w:val="24"/>
          <w:szCs w:val="24"/>
        </w:rPr>
        <w:t xml:space="preserve">than 15% of cross-cultural team </w:t>
      </w:r>
      <w:r w:rsidR="005105E3" w:rsidRPr="00D87E4C">
        <w:rPr>
          <w:rFonts w:asciiTheme="majorHAnsi" w:hAnsiTheme="majorHAnsi" w:cstheme="majorHAnsi"/>
          <w:sz w:val="24"/>
          <w:szCs w:val="24"/>
        </w:rPr>
        <w:t>managers</w:t>
      </w:r>
      <w:r w:rsidR="009D654B" w:rsidRPr="00D87E4C">
        <w:rPr>
          <w:rFonts w:asciiTheme="majorHAnsi" w:hAnsiTheme="majorHAnsi" w:cstheme="majorHAnsi"/>
          <w:sz w:val="24"/>
          <w:szCs w:val="24"/>
        </w:rPr>
        <w:t xml:space="preserve"> </w:t>
      </w:r>
      <w:r w:rsidR="005105E3" w:rsidRPr="00D87E4C">
        <w:rPr>
          <w:rFonts w:asciiTheme="majorHAnsi" w:hAnsiTheme="majorHAnsi" w:cstheme="majorHAnsi"/>
          <w:sz w:val="24"/>
          <w:szCs w:val="24"/>
        </w:rPr>
        <w:t>have</w:t>
      </w:r>
      <w:r w:rsidR="009D654B" w:rsidRPr="00D87E4C">
        <w:rPr>
          <w:rFonts w:asciiTheme="majorHAnsi" w:hAnsiTheme="majorHAnsi" w:cstheme="majorHAnsi"/>
          <w:sz w:val="24"/>
          <w:szCs w:val="24"/>
        </w:rPr>
        <w:t xml:space="preserve"> cross-cultural competencies according to Caligiuri (2013). </w:t>
      </w:r>
      <w:r w:rsidR="00DD059B" w:rsidRPr="00D87E4C">
        <w:rPr>
          <w:rFonts w:asciiTheme="majorHAnsi" w:hAnsiTheme="majorHAnsi" w:cstheme="majorHAnsi"/>
          <w:sz w:val="24"/>
          <w:szCs w:val="24"/>
        </w:rPr>
        <w:t>Therefore, m</w:t>
      </w:r>
      <w:r w:rsidR="009D654B" w:rsidRPr="00D87E4C">
        <w:rPr>
          <w:rFonts w:asciiTheme="majorHAnsi" w:hAnsiTheme="majorHAnsi" w:cstheme="majorHAnsi"/>
          <w:sz w:val="24"/>
          <w:szCs w:val="24"/>
        </w:rPr>
        <w:t xml:space="preserve">anaging conflict </w:t>
      </w:r>
      <w:r w:rsidR="00DD059B" w:rsidRPr="00D87E4C">
        <w:rPr>
          <w:rFonts w:asciiTheme="majorHAnsi" w:hAnsiTheme="majorHAnsi" w:cstheme="majorHAnsi"/>
          <w:sz w:val="24"/>
          <w:szCs w:val="24"/>
        </w:rPr>
        <w:t xml:space="preserve">in a cross-cultural setting can </w:t>
      </w:r>
      <w:r w:rsidR="009D654B" w:rsidRPr="00D87E4C">
        <w:rPr>
          <w:rFonts w:asciiTheme="majorHAnsi" w:hAnsiTheme="majorHAnsi" w:cstheme="majorHAnsi"/>
          <w:sz w:val="24"/>
          <w:szCs w:val="24"/>
        </w:rPr>
        <w:t>be challenging without cross-cultural competencies (Inceoglu &amp; Bartram, 2012).</w:t>
      </w:r>
    </w:p>
    <w:p w14:paraId="0C947CBC" w14:textId="63EE0212" w:rsidR="00A25787" w:rsidRPr="00D87E4C" w:rsidRDefault="00F82857" w:rsidP="00DD059B">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lastRenderedPageBreak/>
        <w:t xml:space="preserve">Conflict </w:t>
      </w:r>
      <w:r w:rsidR="003C6F44" w:rsidRPr="00D87E4C">
        <w:rPr>
          <w:rFonts w:asciiTheme="majorHAnsi" w:hAnsiTheme="majorHAnsi" w:cstheme="majorHAnsi"/>
          <w:sz w:val="24"/>
          <w:szCs w:val="24"/>
        </w:rPr>
        <w:t xml:space="preserve">may </w:t>
      </w:r>
      <w:r w:rsidR="00DD0AFE" w:rsidRPr="00D87E4C">
        <w:rPr>
          <w:rFonts w:asciiTheme="majorHAnsi" w:hAnsiTheme="majorHAnsi" w:cstheme="majorHAnsi"/>
          <w:sz w:val="24"/>
          <w:szCs w:val="24"/>
        </w:rPr>
        <w:t>arise</w:t>
      </w:r>
      <w:r w:rsidRPr="00D87E4C">
        <w:rPr>
          <w:rFonts w:asciiTheme="majorHAnsi" w:hAnsiTheme="majorHAnsi" w:cstheme="majorHAnsi"/>
          <w:sz w:val="24"/>
          <w:szCs w:val="24"/>
        </w:rPr>
        <w:t xml:space="preserve"> in the workplace </w:t>
      </w:r>
      <w:r w:rsidR="003C6F44" w:rsidRPr="00D87E4C">
        <w:rPr>
          <w:rFonts w:asciiTheme="majorHAnsi" w:hAnsiTheme="majorHAnsi" w:cstheme="majorHAnsi"/>
          <w:sz w:val="24"/>
          <w:szCs w:val="24"/>
        </w:rPr>
        <w:t>due to</w:t>
      </w:r>
      <w:r w:rsidRPr="00D87E4C">
        <w:rPr>
          <w:rFonts w:asciiTheme="majorHAnsi" w:hAnsiTheme="majorHAnsi" w:cstheme="majorHAnsi"/>
          <w:sz w:val="24"/>
          <w:szCs w:val="24"/>
        </w:rPr>
        <w:t xml:space="preserve"> </w:t>
      </w:r>
      <w:r w:rsidR="003C6F44" w:rsidRPr="00D87E4C">
        <w:rPr>
          <w:rFonts w:asciiTheme="majorHAnsi" w:hAnsiTheme="majorHAnsi" w:cstheme="majorHAnsi"/>
          <w:sz w:val="24"/>
          <w:szCs w:val="24"/>
        </w:rPr>
        <w:t>difference</w:t>
      </w:r>
      <w:r w:rsidR="00A67373" w:rsidRPr="00D87E4C">
        <w:rPr>
          <w:rFonts w:asciiTheme="majorHAnsi" w:hAnsiTheme="majorHAnsi" w:cstheme="majorHAnsi"/>
          <w:sz w:val="24"/>
          <w:szCs w:val="24"/>
        </w:rPr>
        <w:t xml:space="preserve"> in </w:t>
      </w:r>
      <w:r w:rsidRPr="00D87E4C">
        <w:rPr>
          <w:rFonts w:asciiTheme="majorHAnsi" w:hAnsiTheme="majorHAnsi" w:cstheme="majorHAnsi"/>
          <w:sz w:val="24"/>
          <w:szCs w:val="24"/>
        </w:rPr>
        <w:t>emplo</w:t>
      </w:r>
      <w:r w:rsidR="00A67373" w:rsidRPr="00D87E4C">
        <w:rPr>
          <w:rFonts w:asciiTheme="majorHAnsi" w:hAnsiTheme="majorHAnsi" w:cstheme="majorHAnsi"/>
          <w:sz w:val="24"/>
          <w:szCs w:val="24"/>
        </w:rPr>
        <w:t>yee</w:t>
      </w:r>
      <w:r w:rsidRPr="00D87E4C">
        <w:rPr>
          <w:rFonts w:asciiTheme="majorHAnsi" w:hAnsiTheme="majorHAnsi" w:cstheme="majorHAnsi"/>
          <w:sz w:val="24"/>
          <w:szCs w:val="24"/>
        </w:rPr>
        <w:t>s</w:t>
      </w:r>
      <w:r w:rsidR="00A67373" w:rsidRPr="00D87E4C">
        <w:rPr>
          <w:rFonts w:asciiTheme="majorHAnsi" w:hAnsiTheme="majorHAnsi" w:cstheme="majorHAnsi"/>
          <w:sz w:val="24"/>
          <w:szCs w:val="24"/>
        </w:rPr>
        <w:t>’</w:t>
      </w:r>
      <w:r w:rsidRPr="00D87E4C">
        <w:rPr>
          <w:rFonts w:asciiTheme="majorHAnsi" w:hAnsiTheme="majorHAnsi" w:cstheme="majorHAnsi"/>
          <w:sz w:val="24"/>
          <w:szCs w:val="24"/>
        </w:rPr>
        <w:t xml:space="preserve"> </w:t>
      </w:r>
      <w:r w:rsidR="00A67373" w:rsidRPr="00D87E4C">
        <w:rPr>
          <w:rFonts w:asciiTheme="majorHAnsi" w:hAnsiTheme="majorHAnsi" w:cstheme="majorHAnsi"/>
          <w:sz w:val="24"/>
          <w:szCs w:val="24"/>
        </w:rPr>
        <w:t>personality and cultural.</w:t>
      </w:r>
      <w:r w:rsidRPr="00D87E4C">
        <w:rPr>
          <w:rFonts w:asciiTheme="majorHAnsi" w:hAnsiTheme="majorHAnsi" w:cstheme="majorHAnsi"/>
          <w:sz w:val="24"/>
          <w:szCs w:val="24"/>
        </w:rPr>
        <w:t xml:space="preserve"> </w:t>
      </w:r>
      <w:r w:rsidR="00A25787" w:rsidRPr="00D87E4C">
        <w:rPr>
          <w:rFonts w:asciiTheme="majorHAnsi" w:hAnsiTheme="majorHAnsi" w:cstheme="majorHAnsi"/>
          <w:sz w:val="24"/>
          <w:szCs w:val="24"/>
        </w:rPr>
        <w:t xml:space="preserve">Although </w:t>
      </w:r>
      <w:r w:rsidR="00A67373" w:rsidRPr="00D87E4C">
        <w:rPr>
          <w:rFonts w:asciiTheme="majorHAnsi" w:hAnsiTheme="majorHAnsi" w:cstheme="majorHAnsi"/>
          <w:sz w:val="24"/>
          <w:szCs w:val="24"/>
        </w:rPr>
        <w:t>continual</w:t>
      </w:r>
      <w:r w:rsidR="00A25787" w:rsidRPr="00D87E4C">
        <w:rPr>
          <w:rFonts w:asciiTheme="majorHAnsi" w:hAnsiTheme="majorHAnsi" w:cstheme="majorHAnsi"/>
          <w:sz w:val="24"/>
          <w:szCs w:val="24"/>
        </w:rPr>
        <w:t xml:space="preserve"> collaboration </w:t>
      </w:r>
      <w:r w:rsidR="006E61EF" w:rsidRPr="00D87E4C">
        <w:rPr>
          <w:rFonts w:asciiTheme="majorHAnsi" w:hAnsiTheme="majorHAnsi" w:cstheme="majorHAnsi"/>
          <w:sz w:val="24"/>
          <w:szCs w:val="24"/>
        </w:rPr>
        <w:t>encourages</w:t>
      </w:r>
      <w:r w:rsidR="00A67373" w:rsidRPr="00D87E4C">
        <w:rPr>
          <w:rFonts w:asciiTheme="majorHAnsi" w:hAnsiTheme="majorHAnsi" w:cstheme="majorHAnsi"/>
          <w:sz w:val="24"/>
          <w:szCs w:val="24"/>
        </w:rPr>
        <w:t xml:space="preserve"> team members to ignore their demographic dissimilarities</w:t>
      </w:r>
      <w:r w:rsidR="00A25787"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 xml:space="preserve">according to </w:t>
      </w:r>
      <w:r w:rsidR="00A25787" w:rsidRPr="00D87E4C">
        <w:rPr>
          <w:rFonts w:asciiTheme="majorHAnsi" w:hAnsiTheme="majorHAnsi" w:cstheme="majorHAnsi"/>
          <w:sz w:val="24"/>
          <w:szCs w:val="24"/>
        </w:rPr>
        <w:t>Long, Zang, and Chen (2014), organizational leaders often have to study the conflict situation and the personality of individuals involved before deciding on a suitable conflict management approach. When combined with other leadership skills and approaches, cultural intelligence is effective in managing team conflict to ensure successful cross-cultural team collaboration to achieve organizational goals</w:t>
      </w:r>
      <w:r w:rsidR="00FA2537" w:rsidRPr="00D87E4C">
        <w:rPr>
          <w:rFonts w:asciiTheme="majorHAnsi" w:hAnsiTheme="majorHAnsi" w:cstheme="majorHAnsi"/>
          <w:sz w:val="24"/>
          <w:szCs w:val="24"/>
        </w:rPr>
        <w:t xml:space="preserve"> and maintain sustainability</w:t>
      </w:r>
      <w:r w:rsidR="00CC75E1" w:rsidRPr="00D87E4C">
        <w:rPr>
          <w:rFonts w:asciiTheme="majorHAnsi" w:hAnsiTheme="majorHAnsi" w:cstheme="majorHAnsi"/>
          <w:sz w:val="24"/>
          <w:szCs w:val="24"/>
        </w:rPr>
        <w:t xml:space="preserve"> (Inceoglu &amp; Bartram, 2012).</w:t>
      </w:r>
    </w:p>
    <w:p w14:paraId="7B7A1D19" w14:textId="4246EDEE" w:rsidR="00A25787" w:rsidRPr="00D87E4C" w:rsidRDefault="00A25787" w:rsidP="00A851B1">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To meet organizational goals as well as increase and sustain compet</w:t>
      </w:r>
      <w:r w:rsidR="00321760" w:rsidRPr="00D87E4C">
        <w:rPr>
          <w:rFonts w:asciiTheme="majorHAnsi" w:hAnsiTheme="majorHAnsi" w:cstheme="majorHAnsi"/>
          <w:sz w:val="24"/>
          <w:szCs w:val="24"/>
        </w:rPr>
        <w:t>itive advantage, it is important</w:t>
      </w:r>
      <w:r w:rsidRPr="00D87E4C">
        <w:rPr>
          <w:rFonts w:asciiTheme="majorHAnsi" w:hAnsiTheme="majorHAnsi" w:cstheme="majorHAnsi"/>
          <w:sz w:val="24"/>
          <w:szCs w:val="24"/>
        </w:rPr>
        <w:t xml:space="preserve"> to maintain successful collaboration among cross-</w:t>
      </w:r>
      <w:r w:rsidR="00321760" w:rsidRPr="00D87E4C">
        <w:rPr>
          <w:rFonts w:asciiTheme="majorHAnsi" w:hAnsiTheme="majorHAnsi" w:cstheme="majorHAnsi"/>
          <w:sz w:val="24"/>
          <w:szCs w:val="24"/>
        </w:rPr>
        <w:t>cultural organizational teams (Al Mamun &amp; Hasan, 2017). However, m</w:t>
      </w:r>
      <w:r w:rsidRPr="00D87E4C">
        <w:rPr>
          <w:rFonts w:asciiTheme="majorHAnsi" w:hAnsiTheme="majorHAnsi" w:cstheme="majorHAnsi"/>
          <w:sz w:val="24"/>
          <w:szCs w:val="24"/>
        </w:rPr>
        <w:t>any organizations struggle to achieve successful collaboration (Boughzala &amp; De Vreede, 2015). Unsuccessful collaboration can negatively affect team performance and profitability in an organization. Cross-cultural team leaders can apply cultural intelligence to understand</w:t>
      </w:r>
      <w:r w:rsidR="00F82857" w:rsidRPr="00D87E4C">
        <w:rPr>
          <w:rFonts w:asciiTheme="majorHAnsi" w:hAnsiTheme="majorHAnsi" w:cstheme="majorHAnsi"/>
          <w:sz w:val="24"/>
          <w:szCs w:val="24"/>
        </w:rPr>
        <w:t xml:space="preserve"> the cause of conflict.</w:t>
      </w:r>
      <w:r w:rsidRPr="00D87E4C">
        <w:rPr>
          <w:rFonts w:asciiTheme="majorHAnsi" w:hAnsiTheme="majorHAnsi" w:cstheme="majorHAnsi"/>
          <w:sz w:val="24"/>
          <w:szCs w:val="24"/>
        </w:rPr>
        <w:t xml:space="preserve"> The lack of cross-cultural competency</w:t>
      </w:r>
      <w:r w:rsidR="00F82857" w:rsidRPr="00D87E4C">
        <w:rPr>
          <w:rFonts w:asciiTheme="majorHAnsi" w:hAnsiTheme="majorHAnsi" w:cstheme="majorHAnsi"/>
          <w:sz w:val="24"/>
          <w:szCs w:val="24"/>
        </w:rPr>
        <w:t xml:space="preserve"> </w:t>
      </w:r>
      <w:r w:rsidRPr="00D87E4C">
        <w:rPr>
          <w:rFonts w:asciiTheme="majorHAnsi" w:hAnsiTheme="majorHAnsi" w:cstheme="majorHAnsi"/>
          <w:sz w:val="24"/>
          <w:szCs w:val="24"/>
        </w:rPr>
        <w:t>could lead to persistent tension and conflict within a multicultural team</w:t>
      </w:r>
      <w:r w:rsidR="005A30D0" w:rsidRPr="00D87E4C">
        <w:rPr>
          <w:rFonts w:asciiTheme="majorHAnsi" w:hAnsiTheme="majorHAnsi" w:cstheme="majorHAnsi"/>
          <w:sz w:val="24"/>
          <w:szCs w:val="24"/>
        </w:rPr>
        <w:t xml:space="preserve"> (Al Mamun &amp; Hasan, 2017).</w:t>
      </w:r>
    </w:p>
    <w:p w14:paraId="587C7935" w14:textId="14B0E5AC" w:rsidR="000F6C15" w:rsidRPr="00D87E4C" w:rsidRDefault="00F82857" w:rsidP="000F6C15">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Bachmann (2006</w:t>
      </w:r>
      <w:r w:rsidR="00FA2537" w:rsidRPr="00D87E4C">
        <w:rPr>
          <w:rFonts w:asciiTheme="majorHAnsi" w:hAnsiTheme="majorHAnsi" w:cstheme="majorHAnsi"/>
          <w:sz w:val="24"/>
          <w:szCs w:val="24"/>
        </w:rPr>
        <w:t>)</w:t>
      </w:r>
      <w:r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insist</w:t>
      </w:r>
      <w:r w:rsidR="00A851B1" w:rsidRPr="00D87E4C">
        <w:rPr>
          <w:rFonts w:asciiTheme="majorHAnsi" w:hAnsiTheme="majorHAnsi" w:cstheme="majorHAnsi"/>
          <w:sz w:val="24"/>
          <w:szCs w:val="24"/>
        </w:rPr>
        <w:t>ed</w:t>
      </w:r>
      <w:r w:rsidR="009D654B" w:rsidRPr="00D87E4C">
        <w:rPr>
          <w:rFonts w:asciiTheme="majorHAnsi" w:hAnsiTheme="majorHAnsi" w:cstheme="majorHAnsi"/>
          <w:sz w:val="24"/>
          <w:szCs w:val="24"/>
        </w:rPr>
        <w:t xml:space="preserve"> that although </w:t>
      </w:r>
      <w:r w:rsidRPr="00D87E4C">
        <w:rPr>
          <w:rFonts w:asciiTheme="majorHAnsi" w:hAnsiTheme="majorHAnsi" w:cstheme="majorHAnsi"/>
          <w:sz w:val="24"/>
          <w:szCs w:val="24"/>
        </w:rPr>
        <w:t xml:space="preserve">teams </w:t>
      </w:r>
      <w:r w:rsidR="00321760" w:rsidRPr="00D87E4C">
        <w:rPr>
          <w:rFonts w:asciiTheme="majorHAnsi" w:hAnsiTheme="majorHAnsi" w:cstheme="majorHAnsi"/>
          <w:sz w:val="24"/>
          <w:szCs w:val="24"/>
        </w:rPr>
        <w:t>comprised</w:t>
      </w:r>
      <w:r w:rsidR="009D654B" w:rsidRPr="00D87E4C">
        <w:rPr>
          <w:rFonts w:asciiTheme="majorHAnsi" w:hAnsiTheme="majorHAnsi" w:cstheme="majorHAnsi"/>
          <w:sz w:val="24"/>
          <w:szCs w:val="24"/>
        </w:rPr>
        <w:t xml:space="preserve"> of</w:t>
      </w:r>
      <w:r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individuals from</w:t>
      </w:r>
      <w:r w:rsidRPr="00D87E4C">
        <w:rPr>
          <w:rFonts w:asciiTheme="majorHAnsi" w:hAnsiTheme="majorHAnsi" w:cstheme="majorHAnsi"/>
          <w:sz w:val="24"/>
          <w:szCs w:val="24"/>
        </w:rPr>
        <w:t xml:space="preserve"> diverse cultural backgrounds </w:t>
      </w:r>
      <w:r w:rsidR="009D654B" w:rsidRPr="00D87E4C">
        <w:rPr>
          <w:rFonts w:asciiTheme="majorHAnsi" w:hAnsiTheme="majorHAnsi" w:cstheme="majorHAnsi"/>
          <w:sz w:val="24"/>
          <w:szCs w:val="24"/>
        </w:rPr>
        <w:t>process</w:t>
      </w:r>
      <w:r w:rsidRPr="00D87E4C">
        <w:rPr>
          <w:rFonts w:asciiTheme="majorHAnsi" w:hAnsiTheme="majorHAnsi" w:cstheme="majorHAnsi"/>
          <w:sz w:val="24"/>
          <w:szCs w:val="24"/>
        </w:rPr>
        <w:t xml:space="preserve"> a </w:t>
      </w:r>
      <w:r w:rsidR="009D654B" w:rsidRPr="00D87E4C">
        <w:rPr>
          <w:rFonts w:asciiTheme="majorHAnsi" w:hAnsiTheme="majorHAnsi" w:cstheme="majorHAnsi"/>
          <w:sz w:val="24"/>
          <w:szCs w:val="24"/>
        </w:rPr>
        <w:t>better</w:t>
      </w:r>
      <w:r w:rsidRPr="00D87E4C">
        <w:rPr>
          <w:rFonts w:asciiTheme="majorHAnsi" w:hAnsiTheme="majorHAnsi" w:cstheme="majorHAnsi"/>
          <w:sz w:val="24"/>
          <w:szCs w:val="24"/>
        </w:rPr>
        <w:t xml:space="preserve"> potential </w:t>
      </w:r>
      <w:r w:rsidR="009D654B" w:rsidRPr="00D87E4C">
        <w:rPr>
          <w:rFonts w:asciiTheme="majorHAnsi" w:hAnsiTheme="majorHAnsi" w:cstheme="majorHAnsi"/>
          <w:sz w:val="24"/>
          <w:szCs w:val="24"/>
        </w:rPr>
        <w:t>for innovation in</w:t>
      </w:r>
      <w:r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creating</w:t>
      </w:r>
      <w:r w:rsidRPr="00D87E4C">
        <w:rPr>
          <w:rFonts w:asciiTheme="majorHAnsi" w:hAnsiTheme="majorHAnsi" w:cstheme="majorHAnsi"/>
          <w:sz w:val="24"/>
          <w:szCs w:val="24"/>
        </w:rPr>
        <w:t xml:space="preserve"> solutions to international business problems</w:t>
      </w:r>
      <w:r w:rsidR="009D654B" w:rsidRPr="00D87E4C">
        <w:rPr>
          <w:rFonts w:asciiTheme="majorHAnsi" w:hAnsiTheme="majorHAnsi" w:cstheme="majorHAnsi"/>
          <w:sz w:val="24"/>
          <w:szCs w:val="24"/>
        </w:rPr>
        <w:t xml:space="preserve"> because of differing opinions and perspectives</w:t>
      </w:r>
      <w:r w:rsidRPr="00D87E4C">
        <w:rPr>
          <w:rFonts w:asciiTheme="majorHAnsi" w:hAnsiTheme="majorHAnsi" w:cstheme="majorHAnsi"/>
          <w:sz w:val="24"/>
          <w:szCs w:val="24"/>
        </w:rPr>
        <w:t>,</w:t>
      </w:r>
      <w:r w:rsidR="009D654B" w:rsidRPr="00D87E4C">
        <w:rPr>
          <w:rFonts w:asciiTheme="majorHAnsi" w:hAnsiTheme="majorHAnsi" w:cstheme="majorHAnsi"/>
          <w:sz w:val="24"/>
          <w:szCs w:val="24"/>
        </w:rPr>
        <w:t xml:space="preserve"> they also possess the largest challenge due to </w:t>
      </w:r>
      <w:r w:rsidR="00321760" w:rsidRPr="00D87E4C">
        <w:rPr>
          <w:rFonts w:asciiTheme="majorHAnsi" w:hAnsiTheme="majorHAnsi" w:cstheme="majorHAnsi"/>
          <w:sz w:val="24"/>
          <w:szCs w:val="24"/>
        </w:rPr>
        <w:t xml:space="preserve">potential </w:t>
      </w:r>
      <w:r w:rsidR="009D654B" w:rsidRPr="00D87E4C">
        <w:rPr>
          <w:rFonts w:asciiTheme="majorHAnsi" w:hAnsiTheme="majorHAnsi" w:cstheme="majorHAnsi"/>
          <w:sz w:val="24"/>
          <w:szCs w:val="24"/>
        </w:rPr>
        <w:t xml:space="preserve">task conflict. In agreement, </w:t>
      </w:r>
      <w:r w:rsidRPr="00D87E4C">
        <w:rPr>
          <w:rFonts w:asciiTheme="majorHAnsi" w:hAnsiTheme="majorHAnsi" w:cstheme="majorHAnsi"/>
          <w:sz w:val="24"/>
          <w:szCs w:val="24"/>
        </w:rPr>
        <w:t>Mayer and Louw (</w:t>
      </w:r>
      <w:r w:rsidR="009D654B" w:rsidRPr="00D87E4C">
        <w:rPr>
          <w:rFonts w:asciiTheme="majorHAnsi" w:hAnsiTheme="majorHAnsi" w:cstheme="majorHAnsi"/>
          <w:sz w:val="24"/>
          <w:szCs w:val="24"/>
        </w:rPr>
        <w:t xml:space="preserve">2012) added that </w:t>
      </w:r>
      <w:r w:rsidRPr="00D87E4C">
        <w:rPr>
          <w:rFonts w:asciiTheme="majorHAnsi" w:hAnsiTheme="majorHAnsi" w:cstheme="majorHAnsi"/>
          <w:sz w:val="24"/>
          <w:szCs w:val="24"/>
        </w:rPr>
        <w:t xml:space="preserve">the </w:t>
      </w:r>
      <w:r w:rsidR="009D654B" w:rsidRPr="00D87E4C">
        <w:rPr>
          <w:rFonts w:asciiTheme="majorHAnsi" w:hAnsiTheme="majorHAnsi" w:cstheme="majorHAnsi"/>
          <w:sz w:val="24"/>
          <w:szCs w:val="24"/>
        </w:rPr>
        <w:t>different</w:t>
      </w:r>
      <w:r w:rsidRPr="00D87E4C">
        <w:rPr>
          <w:rFonts w:asciiTheme="majorHAnsi" w:hAnsiTheme="majorHAnsi" w:cstheme="majorHAnsi"/>
          <w:sz w:val="24"/>
          <w:szCs w:val="24"/>
        </w:rPr>
        <w:t xml:space="preserve"> value systems</w:t>
      </w:r>
      <w:r w:rsidR="009D654B" w:rsidRPr="00D87E4C">
        <w:rPr>
          <w:rFonts w:asciiTheme="majorHAnsi" w:hAnsiTheme="majorHAnsi" w:cstheme="majorHAnsi"/>
          <w:sz w:val="24"/>
          <w:szCs w:val="24"/>
        </w:rPr>
        <w:t xml:space="preserve"> that exist</w:t>
      </w:r>
      <w:r w:rsidRPr="00D87E4C">
        <w:rPr>
          <w:rFonts w:asciiTheme="majorHAnsi" w:hAnsiTheme="majorHAnsi" w:cstheme="majorHAnsi"/>
          <w:sz w:val="24"/>
          <w:szCs w:val="24"/>
        </w:rPr>
        <w:t xml:space="preserve"> within </w:t>
      </w:r>
      <w:r w:rsidR="00300538" w:rsidRPr="00D87E4C">
        <w:rPr>
          <w:rFonts w:asciiTheme="majorHAnsi" w:hAnsiTheme="majorHAnsi" w:cstheme="majorHAnsi"/>
          <w:sz w:val="24"/>
          <w:szCs w:val="24"/>
        </w:rPr>
        <w:t>a</w:t>
      </w:r>
      <w:r w:rsidRPr="00D87E4C">
        <w:rPr>
          <w:rFonts w:asciiTheme="majorHAnsi" w:hAnsiTheme="majorHAnsi" w:cstheme="majorHAnsi"/>
          <w:sz w:val="24"/>
          <w:szCs w:val="24"/>
        </w:rPr>
        <w:t xml:space="preserve"> group</w:t>
      </w:r>
      <w:r w:rsidR="009D654B" w:rsidRPr="00D87E4C">
        <w:rPr>
          <w:rFonts w:asciiTheme="majorHAnsi" w:hAnsiTheme="majorHAnsi" w:cstheme="majorHAnsi"/>
          <w:sz w:val="24"/>
          <w:szCs w:val="24"/>
        </w:rPr>
        <w:t xml:space="preserve"> increases the likelihood of conflict</w:t>
      </w:r>
      <w:r w:rsidRPr="00D87E4C">
        <w:rPr>
          <w:rFonts w:asciiTheme="majorHAnsi" w:hAnsiTheme="majorHAnsi" w:cstheme="majorHAnsi"/>
          <w:sz w:val="24"/>
          <w:szCs w:val="24"/>
        </w:rPr>
        <w:t xml:space="preserve"> than a monoculture group. </w:t>
      </w:r>
      <w:r w:rsidR="009D654B" w:rsidRPr="00D87E4C">
        <w:rPr>
          <w:rFonts w:asciiTheme="majorHAnsi" w:hAnsiTheme="majorHAnsi" w:cstheme="majorHAnsi"/>
          <w:sz w:val="24"/>
          <w:szCs w:val="24"/>
        </w:rPr>
        <w:t>As such, many organizational leaders endeavor to enhance their cultural competency skills to manage multicultural teams (Inceoglu &amp; Bartram, 2012).</w:t>
      </w:r>
      <w:r w:rsidR="007B48A9"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 xml:space="preserve">With adequate </w:t>
      </w:r>
      <w:r w:rsidR="009D654B" w:rsidRPr="00D87E4C">
        <w:rPr>
          <w:rFonts w:asciiTheme="majorHAnsi" w:hAnsiTheme="majorHAnsi" w:cstheme="majorHAnsi"/>
          <w:sz w:val="24"/>
          <w:szCs w:val="24"/>
        </w:rPr>
        <w:lastRenderedPageBreak/>
        <w:t>cross-cultu</w:t>
      </w:r>
      <w:r w:rsidR="001F354F" w:rsidRPr="00D87E4C">
        <w:rPr>
          <w:rFonts w:asciiTheme="majorHAnsi" w:hAnsiTheme="majorHAnsi" w:cstheme="majorHAnsi"/>
          <w:sz w:val="24"/>
          <w:szCs w:val="24"/>
        </w:rPr>
        <w:t>ral competency</w:t>
      </w:r>
      <w:r w:rsidR="009D654B" w:rsidRPr="00D87E4C">
        <w:rPr>
          <w:rFonts w:asciiTheme="majorHAnsi" w:hAnsiTheme="majorHAnsi" w:cstheme="majorHAnsi"/>
          <w:sz w:val="24"/>
          <w:szCs w:val="24"/>
        </w:rPr>
        <w:t xml:space="preserve"> leaders </w:t>
      </w:r>
      <w:r w:rsidR="00C14472" w:rsidRPr="00D87E4C">
        <w:rPr>
          <w:rFonts w:asciiTheme="majorHAnsi" w:hAnsiTheme="majorHAnsi" w:cstheme="majorHAnsi"/>
          <w:sz w:val="24"/>
          <w:szCs w:val="24"/>
        </w:rPr>
        <w:t>may be able to</w:t>
      </w:r>
      <w:r w:rsidR="009D654B" w:rsidRPr="00D87E4C">
        <w:rPr>
          <w:rFonts w:asciiTheme="majorHAnsi" w:hAnsiTheme="majorHAnsi" w:cstheme="majorHAnsi"/>
          <w:sz w:val="24"/>
          <w:szCs w:val="24"/>
        </w:rPr>
        <w:t xml:space="preserve"> manage conflict,</w:t>
      </w:r>
      <w:r w:rsidR="00BA03DA" w:rsidRPr="00D87E4C">
        <w:rPr>
          <w:rFonts w:asciiTheme="majorHAnsi" w:hAnsiTheme="majorHAnsi" w:cstheme="majorHAnsi"/>
          <w:sz w:val="24"/>
          <w:szCs w:val="24"/>
        </w:rPr>
        <w:t xml:space="preserve"> increase collaboration among multicultural or international teams</w:t>
      </w:r>
      <w:r w:rsidR="00321760" w:rsidRPr="00D87E4C">
        <w:rPr>
          <w:rFonts w:asciiTheme="majorHAnsi" w:hAnsiTheme="majorHAnsi" w:cstheme="majorHAnsi"/>
          <w:sz w:val="24"/>
          <w:szCs w:val="24"/>
        </w:rPr>
        <w:t>,</w:t>
      </w:r>
      <w:r w:rsidR="008D1BAD" w:rsidRPr="00D87E4C">
        <w:rPr>
          <w:rFonts w:asciiTheme="majorHAnsi" w:hAnsiTheme="majorHAnsi" w:cstheme="majorHAnsi"/>
          <w:sz w:val="24"/>
          <w:szCs w:val="24"/>
        </w:rPr>
        <w:t xml:space="preserve"> and work effectively with people</w:t>
      </w:r>
      <w:r w:rsidR="00243DB8" w:rsidRPr="00D87E4C">
        <w:rPr>
          <w:rFonts w:asciiTheme="majorHAnsi" w:hAnsiTheme="majorHAnsi" w:cstheme="majorHAnsi"/>
          <w:sz w:val="24"/>
          <w:szCs w:val="24"/>
        </w:rPr>
        <w:t xml:space="preserve"> </w:t>
      </w:r>
      <w:r w:rsidR="00321760" w:rsidRPr="00D87E4C">
        <w:rPr>
          <w:rFonts w:asciiTheme="majorHAnsi" w:hAnsiTheme="majorHAnsi" w:cstheme="majorHAnsi"/>
          <w:sz w:val="24"/>
          <w:szCs w:val="24"/>
        </w:rPr>
        <w:t>of</w:t>
      </w:r>
      <w:r w:rsidR="008D1BAD" w:rsidRPr="00D87E4C">
        <w:rPr>
          <w:rFonts w:asciiTheme="majorHAnsi" w:hAnsiTheme="majorHAnsi" w:cstheme="majorHAnsi"/>
          <w:sz w:val="24"/>
          <w:szCs w:val="24"/>
        </w:rPr>
        <w:t xml:space="preserve"> different cultural</w:t>
      </w:r>
      <w:r w:rsidR="00243DB8" w:rsidRPr="00D87E4C">
        <w:rPr>
          <w:rFonts w:asciiTheme="majorHAnsi" w:hAnsiTheme="majorHAnsi" w:cstheme="majorHAnsi"/>
          <w:sz w:val="24"/>
          <w:szCs w:val="24"/>
        </w:rPr>
        <w:t xml:space="preserve"> </w:t>
      </w:r>
      <w:r w:rsidR="00457879" w:rsidRPr="00D87E4C">
        <w:rPr>
          <w:rFonts w:asciiTheme="majorHAnsi" w:hAnsiTheme="majorHAnsi" w:cstheme="majorHAnsi"/>
          <w:sz w:val="24"/>
          <w:szCs w:val="24"/>
        </w:rPr>
        <w:t>background</w:t>
      </w:r>
      <w:r w:rsidR="00243DB8" w:rsidRPr="00D87E4C">
        <w:rPr>
          <w:rFonts w:asciiTheme="majorHAnsi" w:hAnsiTheme="majorHAnsi" w:cstheme="majorHAnsi"/>
          <w:sz w:val="24"/>
          <w:szCs w:val="24"/>
        </w:rPr>
        <w:t xml:space="preserve"> </w:t>
      </w:r>
      <w:r w:rsidR="00457879" w:rsidRPr="00D87E4C">
        <w:rPr>
          <w:rFonts w:asciiTheme="majorHAnsi" w:hAnsiTheme="majorHAnsi" w:cstheme="majorHAnsi"/>
          <w:sz w:val="24"/>
          <w:szCs w:val="24"/>
        </w:rPr>
        <w:t xml:space="preserve">to achieve </w:t>
      </w:r>
      <w:r w:rsidR="009D654B" w:rsidRPr="00D87E4C">
        <w:rPr>
          <w:rFonts w:asciiTheme="majorHAnsi" w:hAnsiTheme="majorHAnsi" w:cstheme="majorHAnsi"/>
          <w:sz w:val="24"/>
          <w:szCs w:val="24"/>
        </w:rPr>
        <w:t>the organization</w:t>
      </w:r>
      <w:r w:rsidR="00457879" w:rsidRPr="00D87E4C">
        <w:rPr>
          <w:rFonts w:asciiTheme="majorHAnsi" w:hAnsiTheme="majorHAnsi" w:cstheme="majorHAnsi"/>
          <w:sz w:val="24"/>
          <w:szCs w:val="24"/>
        </w:rPr>
        <w:t>al goals</w:t>
      </w:r>
      <w:r w:rsidR="009D654B" w:rsidRPr="00D87E4C">
        <w:rPr>
          <w:rFonts w:asciiTheme="majorHAnsi" w:hAnsiTheme="majorHAnsi" w:cstheme="majorHAnsi"/>
          <w:sz w:val="24"/>
          <w:szCs w:val="24"/>
        </w:rPr>
        <w:t>. By developing their</w:t>
      </w:r>
      <w:r w:rsidRPr="00D87E4C">
        <w:rPr>
          <w:rFonts w:asciiTheme="majorHAnsi" w:hAnsiTheme="majorHAnsi" w:cstheme="majorHAnsi"/>
          <w:sz w:val="24"/>
          <w:szCs w:val="24"/>
        </w:rPr>
        <w:t xml:space="preserve"> cultural intelligence skill</w:t>
      </w:r>
      <w:r w:rsidR="009D654B" w:rsidRPr="00D87E4C">
        <w:rPr>
          <w:rFonts w:asciiTheme="majorHAnsi" w:hAnsiTheme="majorHAnsi" w:cstheme="majorHAnsi"/>
          <w:sz w:val="24"/>
          <w:szCs w:val="24"/>
        </w:rPr>
        <w:t>s, and increas</w:t>
      </w:r>
      <w:r w:rsidR="00AE4E42" w:rsidRPr="00D87E4C">
        <w:rPr>
          <w:rFonts w:asciiTheme="majorHAnsi" w:hAnsiTheme="majorHAnsi" w:cstheme="majorHAnsi"/>
          <w:sz w:val="24"/>
          <w:szCs w:val="24"/>
        </w:rPr>
        <w:t>ing</w:t>
      </w:r>
      <w:r w:rsidR="009D654B" w:rsidRPr="00D87E4C">
        <w:rPr>
          <w:rFonts w:asciiTheme="majorHAnsi" w:hAnsiTheme="majorHAnsi" w:cstheme="majorHAnsi"/>
          <w:sz w:val="24"/>
          <w:szCs w:val="24"/>
        </w:rPr>
        <w:t xml:space="preserve"> cultural awareness, organizational leaders</w:t>
      </w:r>
      <w:r w:rsidRPr="00D87E4C">
        <w:rPr>
          <w:rFonts w:asciiTheme="majorHAnsi" w:hAnsiTheme="majorHAnsi" w:cstheme="majorHAnsi"/>
          <w:sz w:val="24"/>
          <w:szCs w:val="24"/>
        </w:rPr>
        <w:t xml:space="preserve"> can </w:t>
      </w:r>
      <w:r w:rsidR="009D654B" w:rsidRPr="00D87E4C">
        <w:rPr>
          <w:rFonts w:asciiTheme="majorHAnsi" w:hAnsiTheme="majorHAnsi" w:cstheme="majorHAnsi"/>
          <w:sz w:val="24"/>
          <w:szCs w:val="24"/>
        </w:rPr>
        <w:t>better understand</w:t>
      </w:r>
      <w:r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the</w:t>
      </w:r>
      <w:r w:rsidRPr="00D87E4C">
        <w:rPr>
          <w:rFonts w:asciiTheme="majorHAnsi" w:hAnsiTheme="majorHAnsi" w:cstheme="majorHAnsi"/>
          <w:sz w:val="24"/>
          <w:szCs w:val="24"/>
        </w:rPr>
        <w:t xml:space="preserve"> team </w:t>
      </w:r>
      <w:r w:rsidR="009D654B" w:rsidRPr="00D87E4C">
        <w:rPr>
          <w:rFonts w:asciiTheme="majorHAnsi" w:hAnsiTheme="majorHAnsi" w:cstheme="majorHAnsi"/>
          <w:sz w:val="24"/>
          <w:szCs w:val="24"/>
        </w:rPr>
        <w:t>members’</w:t>
      </w:r>
      <w:r w:rsidRPr="00D87E4C">
        <w:rPr>
          <w:rFonts w:asciiTheme="majorHAnsi" w:hAnsiTheme="majorHAnsi" w:cstheme="majorHAnsi"/>
          <w:sz w:val="24"/>
          <w:szCs w:val="24"/>
        </w:rPr>
        <w:t xml:space="preserve"> </w:t>
      </w:r>
      <w:r w:rsidR="009D654B" w:rsidRPr="00D87E4C">
        <w:rPr>
          <w:rFonts w:asciiTheme="majorHAnsi" w:hAnsiTheme="majorHAnsi" w:cstheme="majorHAnsi"/>
          <w:sz w:val="24"/>
          <w:szCs w:val="24"/>
        </w:rPr>
        <w:t>values, beliefs, culture, and influence team members’ behavior.</w:t>
      </w:r>
      <w:r w:rsidR="00A76872" w:rsidRPr="00D87E4C">
        <w:rPr>
          <w:rFonts w:asciiTheme="majorHAnsi" w:hAnsiTheme="majorHAnsi" w:cstheme="majorHAnsi"/>
          <w:sz w:val="24"/>
          <w:szCs w:val="24"/>
        </w:rPr>
        <w:t xml:space="preserve"> </w:t>
      </w:r>
    </w:p>
    <w:p w14:paraId="65EA8195" w14:textId="5DF55BBC" w:rsidR="00C8123B" w:rsidRPr="00D87E4C" w:rsidRDefault="00C8123B" w:rsidP="00DA66CC">
      <w:pPr>
        <w:pStyle w:val="APALevel1"/>
        <w:rPr>
          <w:rFonts w:asciiTheme="majorHAnsi" w:hAnsiTheme="majorHAnsi" w:cstheme="majorHAnsi"/>
        </w:rPr>
      </w:pPr>
      <w:bookmarkStart w:id="191" w:name="_Toc511411125"/>
      <w:bookmarkStart w:id="192" w:name="_Toc511412204"/>
      <w:bookmarkStart w:id="193" w:name="_Toc511412078"/>
      <w:bookmarkStart w:id="194" w:name="_Toc511671708"/>
      <w:bookmarkStart w:id="195" w:name="_Toc511676368"/>
      <w:bookmarkStart w:id="196" w:name="_Toc512837767"/>
      <w:r w:rsidRPr="00D87E4C">
        <w:rPr>
          <w:rFonts w:asciiTheme="majorHAnsi" w:hAnsiTheme="majorHAnsi" w:cstheme="majorHAnsi"/>
        </w:rPr>
        <w:t xml:space="preserve">Expatriate </w:t>
      </w:r>
      <w:r w:rsidR="00A56B57" w:rsidRPr="00D87E4C">
        <w:rPr>
          <w:rFonts w:asciiTheme="majorHAnsi" w:hAnsiTheme="majorHAnsi" w:cstheme="majorHAnsi"/>
        </w:rPr>
        <w:t>Effectiveness</w:t>
      </w:r>
      <w:r w:rsidR="003340FD" w:rsidRPr="00D87E4C">
        <w:rPr>
          <w:rFonts w:asciiTheme="majorHAnsi" w:hAnsiTheme="majorHAnsi" w:cstheme="majorHAnsi"/>
        </w:rPr>
        <w:t xml:space="preserve"> in Business and Negotiation</w:t>
      </w:r>
      <w:bookmarkEnd w:id="191"/>
      <w:bookmarkEnd w:id="192"/>
      <w:bookmarkEnd w:id="193"/>
      <w:bookmarkEnd w:id="194"/>
      <w:bookmarkEnd w:id="195"/>
      <w:bookmarkEnd w:id="196"/>
    </w:p>
    <w:p w14:paraId="62C69AB3" w14:textId="0C4CA419" w:rsidR="00230444" w:rsidRPr="00D87E4C" w:rsidRDefault="00DE424E" w:rsidP="0027038B">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C</w:t>
      </w:r>
      <w:r w:rsidR="00321760" w:rsidRPr="00D87E4C">
        <w:rPr>
          <w:rFonts w:asciiTheme="majorHAnsi" w:hAnsiTheme="majorHAnsi" w:cstheme="majorHAnsi"/>
          <w:sz w:val="24"/>
          <w:szCs w:val="24"/>
        </w:rPr>
        <w:t xml:space="preserve">Q </w:t>
      </w:r>
      <w:r w:rsidRPr="00D87E4C">
        <w:rPr>
          <w:rFonts w:asciiTheme="majorHAnsi" w:hAnsiTheme="majorHAnsi" w:cstheme="majorHAnsi"/>
          <w:sz w:val="24"/>
          <w:szCs w:val="24"/>
        </w:rPr>
        <w:t>is a</w:t>
      </w:r>
      <w:r w:rsidR="003340FD" w:rsidRPr="00D87E4C">
        <w:rPr>
          <w:rFonts w:asciiTheme="majorHAnsi" w:hAnsiTheme="majorHAnsi" w:cstheme="majorHAnsi"/>
          <w:sz w:val="24"/>
          <w:szCs w:val="24"/>
        </w:rPr>
        <w:t>n important</w:t>
      </w:r>
      <w:r w:rsidRPr="00D87E4C">
        <w:rPr>
          <w:rFonts w:asciiTheme="majorHAnsi" w:hAnsiTheme="majorHAnsi" w:cstheme="majorHAnsi"/>
          <w:sz w:val="24"/>
          <w:szCs w:val="24"/>
        </w:rPr>
        <w:t xml:space="preserve"> leadership competenc</w:t>
      </w:r>
      <w:r w:rsidR="003340FD" w:rsidRPr="00D87E4C">
        <w:rPr>
          <w:rFonts w:asciiTheme="majorHAnsi" w:hAnsiTheme="majorHAnsi" w:cstheme="majorHAnsi"/>
          <w:sz w:val="24"/>
          <w:szCs w:val="24"/>
        </w:rPr>
        <w:t>e</w:t>
      </w:r>
      <w:r w:rsidRPr="00D87E4C">
        <w:rPr>
          <w:rFonts w:asciiTheme="majorHAnsi" w:hAnsiTheme="majorHAnsi" w:cstheme="majorHAnsi"/>
          <w:sz w:val="24"/>
          <w:szCs w:val="24"/>
        </w:rPr>
        <w:t xml:space="preserve"> </w:t>
      </w:r>
      <w:r w:rsidR="003340FD" w:rsidRPr="00D87E4C">
        <w:rPr>
          <w:rFonts w:asciiTheme="majorHAnsi" w:hAnsiTheme="majorHAnsi" w:cstheme="majorHAnsi"/>
          <w:sz w:val="24"/>
          <w:szCs w:val="24"/>
        </w:rPr>
        <w:t xml:space="preserve">in </w:t>
      </w:r>
      <w:r w:rsidR="005275D3" w:rsidRPr="00D87E4C">
        <w:rPr>
          <w:rFonts w:asciiTheme="majorHAnsi" w:hAnsiTheme="majorHAnsi" w:cstheme="majorHAnsi"/>
          <w:sz w:val="24"/>
          <w:szCs w:val="24"/>
        </w:rPr>
        <w:t>managing</w:t>
      </w:r>
      <w:r w:rsidR="003340FD" w:rsidRPr="00D87E4C">
        <w:rPr>
          <w:rFonts w:asciiTheme="majorHAnsi" w:hAnsiTheme="majorHAnsi" w:cstheme="majorHAnsi"/>
          <w:sz w:val="24"/>
          <w:szCs w:val="24"/>
        </w:rPr>
        <w:t xml:space="preserve"> </w:t>
      </w:r>
      <w:r w:rsidR="00C07D1A" w:rsidRPr="00D87E4C">
        <w:rPr>
          <w:rFonts w:asciiTheme="majorHAnsi" w:hAnsiTheme="majorHAnsi" w:cstheme="majorHAnsi"/>
          <w:sz w:val="24"/>
          <w:szCs w:val="24"/>
        </w:rPr>
        <w:t xml:space="preserve">global </w:t>
      </w:r>
      <w:r w:rsidR="00971174" w:rsidRPr="00D87E4C">
        <w:rPr>
          <w:rFonts w:asciiTheme="majorHAnsi" w:hAnsiTheme="majorHAnsi" w:cstheme="majorHAnsi"/>
          <w:sz w:val="24"/>
          <w:szCs w:val="24"/>
        </w:rPr>
        <w:t>cross-cultural</w:t>
      </w:r>
      <w:r w:rsidR="00C07D1A" w:rsidRPr="00D87E4C">
        <w:rPr>
          <w:rFonts w:asciiTheme="majorHAnsi" w:hAnsiTheme="majorHAnsi" w:cstheme="majorHAnsi"/>
          <w:sz w:val="24"/>
          <w:szCs w:val="24"/>
        </w:rPr>
        <w:t xml:space="preserve"> teams when </w:t>
      </w:r>
      <w:r w:rsidR="00172535" w:rsidRPr="00D87E4C">
        <w:rPr>
          <w:rFonts w:asciiTheme="majorHAnsi" w:hAnsiTheme="majorHAnsi" w:cstheme="majorHAnsi"/>
          <w:sz w:val="24"/>
          <w:szCs w:val="24"/>
        </w:rPr>
        <w:t xml:space="preserve">leading </w:t>
      </w:r>
      <w:r w:rsidR="007955B9" w:rsidRPr="00D87E4C">
        <w:rPr>
          <w:rFonts w:asciiTheme="majorHAnsi" w:hAnsiTheme="majorHAnsi" w:cstheme="majorHAnsi"/>
          <w:sz w:val="24"/>
          <w:szCs w:val="24"/>
        </w:rPr>
        <w:t xml:space="preserve">within the </w:t>
      </w:r>
      <w:r w:rsidR="003340FD" w:rsidRPr="00D87E4C">
        <w:rPr>
          <w:rFonts w:asciiTheme="majorHAnsi" w:hAnsiTheme="majorHAnsi" w:cstheme="majorHAnsi"/>
          <w:sz w:val="24"/>
          <w:szCs w:val="24"/>
        </w:rPr>
        <w:t>organization</w:t>
      </w:r>
      <w:r w:rsidR="00321760" w:rsidRPr="00D87E4C">
        <w:rPr>
          <w:rFonts w:asciiTheme="majorHAnsi" w:hAnsiTheme="majorHAnsi" w:cstheme="majorHAnsi"/>
          <w:sz w:val="24"/>
          <w:szCs w:val="24"/>
        </w:rPr>
        <w:t>,</w:t>
      </w:r>
      <w:r w:rsidRPr="00D87E4C">
        <w:rPr>
          <w:rFonts w:asciiTheme="majorHAnsi" w:hAnsiTheme="majorHAnsi" w:cstheme="majorHAnsi"/>
          <w:sz w:val="24"/>
          <w:szCs w:val="24"/>
        </w:rPr>
        <w:t xml:space="preserve"> </w:t>
      </w:r>
      <w:r w:rsidR="00172535" w:rsidRPr="00D87E4C">
        <w:rPr>
          <w:rFonts w:asciiTheme="majorHAnsi" w:hAnsiTheme="majorHAnsi" w:cstheme="majorHAnsi"/>
          <w:sz w:val="24"/>
          <w:szCs w:val="24"/>
        </w:rPr>
        <w:t xml:space="preserve">as well as </w:t>
      </w:r>
      <w:r w:rsidRPr="00D87E4C">
        <w:rPr>
          <w:rFonts w:asciiTheme="majorHAnsi" w:hAnsiTheme="majorHAnsi" w:cstheme="majorHAnsi"/>
          <w:sz w:val="24"/>
          <w:szCs w:val="24"/>
        </w:rPr>
        <w:t xml:space="preserve">in </w:t>
      </w:r>
      <w:r w:rsidR="008225A2" w:rsidRPr="00D87E4C">
        <w:rPr>
          <w:rFonts w:asciiTheme="majorHAnsi" w:hAnsiTheme="majorHAnsi" w:cstheme="majorHAnsi"/>
          <w:sz w:val="24"/>
          <w:szCs w:val="24"/>
        </w:rPr>
        <w:t>conducting</w:t>
      </w:r>
      <w:r w:rsidR="007955B9" w:rsidRPr="00D87E4C">
        <w:rPr>
          <w:rFonts w:asciiTheme="majorHAnsi" w:hAnsiTheme="majorHAnsi" w:cstheme="majorHAnsi"/>
          <w:sz w:val="24"/>
          <w:szCs w:val="24"/>
        </w:rPr>
        <w:t xml:space="preserve"> </w:t>
      </w:r>
      <w:r w:rsidRPr="00D87E4C">
        <w:rPr>
          <w:rFonts w:asciiTheme="majorHAnsi" w:hAnsiTheme="majorHAnsi" w:cstheme="majorHAnsi"/>
          <w:sz w:val="24"/>
          <w:szCs w:val="24"/>
        </w:rPr>
        <w:t>negotiation</w:t>
      </w:r>
      <w:r w:rsidR="007955B9" w:rsidRPr="00D87E4C">
        <w:rPr>
          <w:rFonts w:asciiTheme="majorHAnsi" w:hAnsiTheme="majorHAnsi" w:cstheme="majorHAnsi"/>
          <w:sz w:val="24"/>
          <w:szCs w:val="24"/>
        </w:rPr>
        <w:t>s</w:t>
      </w:r>
      <w:r w:rsidRPr="00D87E4C">
        <w:rPr>
          <w:rFonts w:asciiTheme="majorHAnsi" w:hAnsiTheme="majorHAnsi" w:cstheme="majorHAnsi"/>
          <w:sz w:val="24"/>
          <w:szCs w:val="24"/>
        </w:rPr>
        <w:t xml:space="preserve"> with foreign </w:t>
      </w:r>
      <w:r w:rsidR="007955B9" w:rsidRPr="00D87E4C">
        <w:rPr>
          <w:rFonts w:asciiTheme="majorHAnsi" w:hAnsiTheme="majorHAnsi" w:cstheme="majorHAnsi"/>
          <w:sz w:val="24"/>
          <w:szCs w:val="24"/>
        </w:rPr>
        <w:t xml:space="preserve">business </w:t>
      </w:r>
      <w:r w:rsidRPr="00D87E4C">
        <w:rPr>
          <w:rFonts w:asciiTheme="majorHAnsi" w:hAnsiTheme="majorHAnsi" w:cstheme="majorHAnsi"/>
          <w:sz w:val="24"/>
          <w:szCs w:val="24"/>
        </w:rPr>
        <w:t>partners</w:t>
      </w:r>
      <w:r w:rsidR="00C07D1A" w:rsidRPr="00D87E4C">
        <w:rPr>
          <w:rFonts w:asciiTheme="majorHAnsi" w:hAnsiTheme="majorHAnsi" w:cstheme="majorHAnsi"/>
          <w:sz w:val="24"/>
          <w:szCs w:val="24"/>
        </w:rPr>
        <w:t xml:space="preserve"> outside the organization</w:t>
      </w:r>
      <w:r w:rsidR="00D9215F" w:rsidRPr="00D87E4C">
        <w:rPr>
          <w:rFonts w:asciiTheme="majorHAnsi" w:hAnsiTheme="majorHAnsi" w:cstheme="majorHAnsi"/>
          <w:sz w:val="24"/>
          <w:szCs w:val="24"/>
        </w:rPr>
        <w:t xml:space="preserve"> (Min, Magnini, &amp; Singal, 2013)</w:t>
      </w:r>
      <w:r w:rsidRPr="00D87E4C">
        <w:rPr>
          <w:rFonts w:asciiTheme="majorHAnsi" w:hAnsiTheme="majorHAnsi" w:cstheme="majorHAnsi"/>
          <w:sz w:val="24"/>
          <w:szCs w:val="24"/>
        </w:rPr>
        <w:t xml:space="preserve">. </w:t>
      </w:r>
      <w:r w:rsidR="00321760" w:rsidRPr="00D87E4C">
        <w:rPr>
          <w:rFonts w:asciiTheme="majorHAnsi" w:hAnsiTheme="majorHAnsi" w:cstheme="majorHAnsi"/>
          <w:sz w:val="24"/>
          <w:szCs w:val="24"/>
        </w:rPr>
        <w:t>Research</w:t>
      </w:r>
      <w:r w:rsidR="00B16650" w:rsidRPr="00D87E4C">
        <w:rPr>
          <w:rFonts w:asciiTheme="majorHAnsi" w:hAnsiTheme="majorHAnsi" w:cstheme="majorHAnsi"/>
          <w:sz w:val="24"/>
          <w:szCs w:val="24"/>
        </w:rPr>
        <w:t xml:space="preserve"> indicates that there is</w:t>
      </w:r>
      <w:r w:rsidR="009013BF" w:rsidRPr="00D87E4C">
        <w:rPr>
          <w:rFonts w:asciiTheme="majorHAnsi" w:hAnsiTheme="majorHAnsi" w:cstheme="majorHAnsi"/>
          <w:sz w:val="24"/>
          <w:szCs w:val="24"/>
        </w:rPr>
        <w:t xml:space="preserve"> </w:t>
      </w:r>
      <w:r w:rsidR="00666A26" w:rsidRPr="00D87E4C">
        <w:rPr>
          <w:rFonts w:asciiTheme="majorHAnsi" w:hAnsiTheme="majorHAnsi" w:cstheme="majorHAnsi"/>
          <w:sz w:val="24"/>
          <w:szCs w:val="24"/>
        </w:rPr>
        <w:t xml:space="preserve">a </w:t>
      </w:r>
      <w:r w:rsidR="007F0419" w:rsidRPr="00D87E4C">
        <w:rPr>
          <w:rFonts w:asciiTheme="majorHAnsi" w:hAnsiTheme="majorHAnsi" w:cstheme="majorHAnsi"/>
          <w:sz w:val="24"/>
          <w:szCs w:val="24"/>
        </w:rPr>
        <w:t xml:space="preserve">higher number </w:t>
      </w:r>
      <w:r w:rsidR="001D5F4E" w:rsidRPr="00D87E4C">
        <w:rPr>
          <w:rFonts w:asciiTheme="majorHAnsi" w:hAnsiTheme="majorHAnsi" w:cstheme="majorHAnsi"/>
          <w:sz w:val="24"/>
          <w:szCs w:val="24"/>
        </w:rPr>
        <w:t>of failure</w:t>
      </w:r>
      <w:r w:rsidR="00D41565" w:rsidRPr="00D87E4C">
        <w:rPr>
          <w:rFonts w:asciiTheme="majorHAnsi" w:hAnsiTheme="majorHAnsi" w:cstheme="majorHAnsi"/>
          <w:sz w:val="24"/>
          <w:szCs w:val="24"/>
        </w:rPr>
        <w:t xml:space="preserve">s </w:t>
      </w:r>
      <w:r w:rsidR="00785369" w:rsidRPr="00D87E4C">
        <w:rPr>
          <w:rFonts w:asciiTheme="majorHAnsi" w:hAnsiTheme="majorHAnsi" w:cstheme="majorHAnsi"/>
          <w:sz w:val="24"/>
          <w:szCs w:val="24"/>
        </w:rPr>
        <w:t xml:space="preserve">in business negotiation </w:t>
      </w:r>
      <w:r w:rsidR="00222514" w:rsidRPr="00D87E4C">
        <w:rPr>
          <w:rFonts w:asciiTheme="majorHAnsi" w:hAnsiTheme="majorHAnsi" w:cstheme="majorHAnsi"/>
          <w:sz w:val="24"/>
          <w:szCs w:val="24"/>
        </w:rPr>
        <w:t xml:space="preserve">among </w:t>
      </w:r>
      <w:r w:rsidR="005F449B" w:rsidRPr="00D87E4C">
        <w:rPr>
          <w:rFonts w:asciiTheme="majorHAnsi" w:hAnsiTheme="majorHAnsi" w:cstheme="majorHAnsi"/>
          <w:sz w:val="24"/>
          <w:szCs w:val="24"/>
        </w:rPr>
        <w:t>expatriates</w:t>
      </w:r>
      <w:r w:rsidR="00222514" w:rsidRPr="00D87E4C">
        <w:rPr>
          <w:rFonts w:asciiTheme="majorHAnsi" w:hAnsiTheme="majorHAnsi" w:cstheme="majorHAnsi"/>
          <w:sz w:val="24"/>
          <w:szCs w:val="24"/>
        </w:rPr>
        <w:t xml:space="preserve"> </w:t>
      </w:r>
      <w:r w:rsidR="005F449B" w:rsidRPr="00D87E4C">
        <w:rPr>
          <w:rFonts w:asciiTheme="majorHAnsi" w:hAnsiTheme="majorHAnsi" w:cstheme="majorHAnsi"/>
          <w:sz w:val="24"/>
          <w:szCs w:val="24"/>
        </w:rPr>
        <w:t>who</w:t>
      </w:r>
      <w:r w:rsidR="001669AA" w:rsidRPr="00D87E4C">
        <w:rPr>
          <w:rFonts w:asciiTheme="majorHAnsi" w:hAnsiTheme="majorHAnsi" w:cstheme="majorHAnsi"/>
          <w:sz w:val="24"/>
          <w:szCs w:val="24"/>
        </w:rPr>
        <w:t xml:space="preserve"> are not</w:t>
      </w:r>
      <w:r w:rsidR="00222514" w:rsidRPr="00D87E4C">
        <w:rPr>
          <w:rFonts w:asciiTheme="majorHAnsi" w:hAnsiTheme="majorHAnsi" w:cstheme="majorHAnsi"/>
          <w:sz w:val="24"/>
          <w:szCs w:val="24"/>
        </w:rPr>
        <w:t xml:space="preserve"> exposed </w:t>
      </w:r>
      <w:r w:rsidR="005F449B" w:rsidRPr="00D87E4C">
        <w:rPr>
          <w:rFonts w:asciiTheme="majorHAnsi" w:hAnsiTheme="majorHAnsi" w:cstheme="majorHAnsi"/>
          <w:sz w:val="24"/>
          <w:szCs w:val="24"/>
        </w:rPr>
        <w:t xml:space="preserve">to other cultures </w:t>
      </w:r>
      <w:r w:rsidR="00666A26" w:rsidRPr="00D87E4C">
        <w:rPr>
          <w:rFonts w:asciiTheme="majorHAnsi" w:hAnsiTheme="majorHAnsi" w:cstheme="majorHAnsi"/>
          <w:sz w:val="24"/>
          <w:szCs w:val="24"/>
        </w:rPr>
        <w:t xml:space="preserve">when they </w:t>
      </w:r>
      <w:r w:rsidR="001669AA" w:rsidRPr="00D87E4C">
        <w:rPr>
          <w:rFonts w:asciiTheme="majorHAnsi" w:hAnsiTheme="majorHAnsi" w:cstheme="majorHAnsi"/>
          <w:sz w:val="24"/>
          <w:szCs w:val="24"/>
        </w:rPr>
        <w:t>represent</w:t>
      </w:r>
      <w:r w:rsidR="005F449B" w:rsidRPr="00D87E4C">
        <w:rPr>
          <w:rFonts w:asciiTheme="majorHAnsi" w:hAnsiTheme="majorHAnsi" w:cstheme="majorHAnsi"/>
          <w:sz w:val="24"/>
          <w:szCs w:val="24"/>
        </w:rPr>
        <w:t xml:space="preserve"> their </w:t>
      </w:r>
      <w:r w:rsidR="001669AA" w:rsidRPr="00D87E4C">
        <w:rPr>
          <w:rFonts w:asciiTheme="majorHAnsi" w:hAnsiTheme="majorHAnsi" w:cstheme="majorHAnsi"/>
          <w:sz w:val="24"/>
          <w:szCs w:val="24"/>
        </w:rPr>
        <w:t>organizations</w:t>
      </w:r>
      <w:r w:rsidR="005F449B" w:rsidRPr="00D87E4C">
        <w:rPr>
          <w:rFonts w:asciiTheme="majorHAnsi" w:hAnsiTheme="majorHAnsi" w:cstheme="majorHAnsi"/>
          <w:sz w:val="24"/>
          <w:szCs w:val="24"/>
        </w:rPr>
        <w:t xml:space="preserve"> in other countries</w:t>
      </w:r>
      <w:r w:rsidR="00E15C4E" w:rsidRPr="00D87E4C">
        <w:rPr>
          <w:rFonts w:asciiTheme="majorHAnsi" w:hAnsiTheme="majorHAnsi" w:cstheme="majorHAnsi"/>
          <w:sz w:val="24"/>
          <w:szCs w:val="24"/>
        </w:rPr>
        <w:t xml:space="preserve"> (Tungi</w:t>
      </w:r>
      <w:r w:rsidR="00F25B9C" w:rsidRPr="00D87E4C">
        <w:rPr>
          <w:rFonts w:asciiTheme="majorHAnsi" w:hAnsiTheme="majorHAnsi" w:cstheme="majorHAnsi"/>
          <w:sz w:val="24"/>
          <w:szCs w:val="24"/>
        </w:rPr>
        <w:t>l &amp; Peiperl</w:t>
      </w:r>
      <w:r w:rsidR="00806F9B" w:rsidRPr="00D87E4C">
        <w:rPr>
          <w:rFonts w:asciiTheme="majorHAnsi" w:hAnsiTheme="majorHAnsi" w:cstheme="majorHAnsi"/>
          <w:sz w:val="24"/>
          <w:szCs w:val="24"/>
        </w:rPr>
        <w:t>,</w:t>
      </w:r>
      <w:r w:rsidR="00F25B9C" w:rsidRPr="00D87E4C">
        <w:rPr>
          <w:rFonts w:asciiTheme="majorHAnsi" w:hAnsiTheme="majorHAnsi" w:cstheme="majorHAnsi"/>
          <w:sz w:val="24"/>
          <w:szCs w:val="24"/>
        </w:rPr>
        <w:t xml:space="preserve"> 2009; </w:t>
      </w:r>
      <w:r w:rsidR="00666A26" w:rsidRPr="00D87E4C">
        <w:rPr>
          <w:rFonts w:asciiTheme="majorHAnsi" w:hAnsiTheme="majorHAnsi" w:cstheme="majorHAnsi"/>
          <w:sz w:val="24"/>
          <w:szCs w:val="24"/>
        </w:rPr>
        <w:t>Min</w:t>
      </w:r>
      <w:r w:rsidR="00D9215F" w:rsidRPr="00D87E4C">
        <w:rPr>
          <w:rFonts w:asciiTheme="majorHAnsi" w:hAnsiTheme="majorHAnsi" w:cstheme="majorHAnsi"/>
          <w:sz w:val="24"/>
          <w:szCs w:val="24"/>
        </w:rPr>
        <w:t xml:space="preserve"> et.</w:t>
      </w:r>
      <w:r w:rsidR="00920955" w:rsidRPr="00D87E4C">
        <w:rPr>
          <w:rFonts w:asciiTheme="majorHAnsi" w:hAnsiTheme="majorHAnsi" w:cstheme="majorHAnsi"/>
          <w:sz w:val="24"/>
          <w:szCs w:val="24"/>
        </w:rPr>
        <w:t xml:space="preserve"> </w:t>
      </w:r>
      <w:r w:rsidR="00D9215F" w:rsidRPr="00D87E4C">
        <w:rPr>
          <w:rFonts w:asciiTheme="majorHAnsi" w:hAnsiTheme="majorHAnsi" w:cstheme="majorHAnsi"/>
          <w:sz w:val="24"/>
          <w:szCs w:val="24"/>
        </w:rPr>
        <w:t>al,</w:t>
      </w:r>
      <w:r w:rsidR="00666A26" w:rsidRPr="00D87E4C">
        <w:rPr>
          <w:rFonts w:asciiTheme="majorHAnsi" w:hAnsiTheme="majorHAnsi" w:cstheme="majorHAnsi"/>
          <w:sz w:val="24"/>
          <w:szCs w:val="24"/>
        </w:rPr>
        <w:t xml:space="preserve"> 2013).</w:t>
      </w:r>
      <w:r w:rsidR="008B2198" w:rsidRPr="00D87E4C">
        <w:rPr>
          <w:rFonts w:asciiTheme="majorHAnsi" w:hAnsiTheme="majorHAnsi" w:cstheme="majorHAnsi"/>
          <w:sz w:val="24"/>
          <w:szCs w:val="24"/>
        </w:rPr>
        <w:t xml:space="preserve"> </w:t>
      </w:r>
      <w:r w:rsidR="00231047" w:rsidRPr="00D87E4C">
        <w:rPr>
          <w:rFonts w:asciiTheme="majorHAnsi" w:hAnsiTheme="majorHAnsi" w:cstheme="majorHAnsi"/>
          <w:sz w:val="24"/>
          <w:szCs w:val="24"/>
        </w:rPr>
        <w:t>Relation</w:t>
      </w:r>
      <w:r w:rsidR="008445BB" w:rsidRPr="00D87E4C">
        <w:rPr>
          <w:rFonts w:asciiTheme="majorHAnsi" w:hAnsiTheme="majorHAnsi" w:cstheme="majorHAnsi"/>
          <w:sz w:val="24"/>
          <w:szCs w:val="24"/>
        </w:rPr>
        <w:t xml:space="preserve">ship building among </w:t>
      </w:r>
      <w:r w:rsidR="00A07A44" w:rsidRPr="00D87E4C">
        <w:rPr>
          <w:rFonts w:asciiTheme="majorHAnsi" w:hAnsiTheme="majorHAnsi" w:cstheme="majorHAnsi"/>
          <w:sz w:val="24"/>
          <w:szCs w:val="24"/>
        </w:rPr>
        <w:t>foreign</w:t>
      </w:r>
      <w:r w:rsidR="008445BB" w:rsidRPr="00D87E4C">
        <w:rPr>
          <w:rFonts w:asciiTheme="majorHAnsi" w:hAnsiTheme="majorHAnsi" w:cstheme="majorHAnsi"/>
          <w:sz w:val="24"/>
          <w:szCs w:val="24"/>
        </w:rPr>
        <w:t xml:space="preserve"> business associates and </w:t>
      </w:r>
      <w:r w:rsidR="00923718" w:rsidRPr="00D87E4C">
        <w:rPr>
          <w:rFonts w:asciiTheme="majorHAnsi" w:hAnsiTheme="majorHAnsi" w:cstheme="majorHAnsi"/>
          <w:sz w:val="24"/>
          <w:szCs w:val="24"/>
        </w:rPr>
        <w:t xml:space="preserve">effective </w:t>
      </w:r>
      <w:r w:rsidR="008445BB" w:rsidRPr="00D87E4C">
        <w:rPr>
          <w:rFonts w:asciiTheme="majorHAnsi" w:hAnsiTheme="majorHAnsi" w:cstheme="majorHAnsi"/>
          <w:sz w:val="24"/>
          <w:szCs w:val="24"/>
        </w:rPr>
        <w:t xml:space="preserve">communication </w:t>
      </w:r>
      <w:r w:rsidR="00B53475" w:rsidRPr="00D87E4C">
        <w:rPr>
          <w:rFonts w:asciiTheme="majorHAnsi" w:hAnsiTheme="majorHAnsi" w:cstheme="majorHAnsi"/>
          <w:sz w:val="24"/>
          <w:szCs w:val="24"/>
        </w:rPr>
        <w:t xml:space="preserve">can be </w:t>
      </w:r>
      <w:r w:rsidR="00EC627A" w:rsidRPr="00D87E4C">
        <w:rPr>
          <w:rFonts w:asciiTheme="majorHAnsi" w:hAnsiTheme="majorHAnsi" w:cstheme="majorHAnsi"/>
          <w:sz w:val="24"/>
          <w:szCs w:val="24"/>
        </w:rPr>
        <w:t>enhance</w:t>
      </w:r>
      <w:r w:rsidR="00B53475" w:rsidRPr="00D87E4C">
        <w:rPr>
          <w:rFonts w:asciiTheme="majorHAnsi" w:hAnsiTheme="majorHAnsi" w:cstheme="majorHAnsi"/>
          <w:sz w:val="24"/>
          <w:szCs w:val="24"/>
        </w:rPr>
        <w:t>d</w:t>
      </w:r>
      <w:r w:rsidR="008445BB" w:rsidRPr="00D87E4C">
        <w:rPr>
          <w:rFonts w:asciiTheme="majorHAnsi" w:hAnsiTheme="majorHAnsi" w:cstheme="majorHAnsi"/>
          <w:sz w:val="24"/>
          <w:szCs w:val="24"/>
        </w:rPr>
        <w:t xml:space="preserve"> </w:t>
      </w:r>
      <w:r w:rsidR="00024AA0" w:rsidRPr="00D87E4C">
        <w:rPr>
          <w:rFonts w:asciiTheme="majorHAnsi" w:hAnsiTheme="majorHAnsi" w:cstheme="majorHAnsi"/>
          <w:sz w:val="24"/>
          <w:szCs w:val="24"/>
        </w:rPr>
        <w:t xml:space="preserve">by </w:t>
      </w:r>
      <w:r w:rsidR="00143CE9" w:rsidRPr="00D87E4C">
        <w:rPr>
          <w:rFonts w:asciiTheme="majorHAnsi" w:hAnsiTheme="majorHAnsi" w:cstheme="majorHAnsi"/>
          <w:sz w:val="24"/>
          <w:szCs w:val="24"/>
        </w:rPr>
        <w:t>global leadership</w:t>
      </w:r>
      <w:r w:rsidR="00C3400C" w:rsidRPr="00D87E4C">
        <w:rPr>
          <w:rFonts w:asciiTheme="majorHAnsi" w:hAnsiTheme="majorHAnsi" w:cstheme="majorHAnsi"/>
          <w:sz w:val="24"/>
          <w:szCs w:val="24"/>
        </w:rPr>
        <w:t xml:space="preserve"> skills through </w:t>
      </w:r>
      <w:r w:rsidR="00024AA0" w:rsidRPr="00D87E4C">
        <w:rPr>
          <w:rFonts w:asciiTheme="majorHAnsi" w:hAnsiTheme="majorHAnsi" w:cstheme="majorHAnsi"/>
          <w:sz w:val="24"/>
          <w:szCs w:val="24"/>
        </w:rPr>
        <w:t>cross</w:t>
      </w:r>
      <w:r w:rsidR="00FA2537" w:rsidRPr="00D87E4C">
        <w:rPr>
          <w:rFonts w:asciiTheme="majorHAnsi" w:hAnsiTheme="majorHAnsi" w:cstheme="majorHAnsi"/>
          <w:sz w:val="24"/>
          <w:szCs w:val="24"/>
        </w:rPr>
        <w:t>-</w:t>
      </w:r>
      <w:r w:rsidR="00024AA0" w:rsidRPr="00D87E4C">
        <w:rPr>
          <w:rFonts w:asciiTheme="majorHAnsi" w:hAnsiTheme="majorHAnsi" w:cstheme="majorHAnsi"/>
          <w:sz w:val="24"/>
          <w:szCs w:val="24"/>
        </w:rPr>
        <w:t xml:space="preserve">cultural </w:t>
      </w:r>
      <w:r w:rsidR="00B53475" w:rsidRPr="00D87E4C">
        <w:rPr>
          <w:rFonts w:asciiTheme="majorHAnsi" w:hAnsiTheme="majorHAnsi" w:cstheme="majorHAnsi"/>
          <w:sz w:val="24"/>
          <w:szCs w:val="24"/>
        </w:rPr>
        <w:t>competency</w:t>
      </w:r>
      <w:r w:rsidR="00024AA0" w:rsidRPr="00D87E4C">
        <w:rPr>
          <w:rFonts w:asciiTheme="majorHAnsi" w:hAnsiTheme="majorHAnsi" w:cstheme="majorHAnsi"/>
          <w:sz w:val="24"/>
          <w:szCs w:val="24"/>
        </w:rPr>
        <w:t>.</w:t>
      </w:r>
      <w:r w:rsidR="008445BB" w:rsidRPr="00D87E4C">
        <w:rPr>
          <w:rFonts w:asciiTheme="majorHAnsi" w:hAnsiTheme="majorHAnsi" w:cstheme="majorHAnsi"/>
          <w:sz w:val="24"/>
          <w:szCs w:val="24"/>
        </w:rPr>
        <w:t xml:space="preserve"> </w:t>
      </w:r>
      <w:r w:rsidR="00F53469" w:rsidRPr="00D87E4C">
        <w:rPr>
          <w:rFonts w:asciiTheme="majorHAnsi" w:hAnsiTheme="majorHAnsi" w:cstheme="majorHAnsi"/>
          <w:sz w:val="24"/>
          <w:szCs w:val="24"/>
        </w:rPr>
        <w:t>Expatriate</w:t>
      </w:r>
      <w:r w:rsidR="008B2198" w:rsidRPr="00D87E4C">
        <w:rPr>
          <w:rFonts w:asciiTheme="majorHAnsi" w:hAnsiTheme="majorHAnsi" w:cstheme="majorHAnsi"/>
          <w:sz w:val="24"/>
          <w:szCs w:val="24"/>
        </w:rPr>
        <w:t xml:space="preserve"> </w:t>
      </w:r>
      <w:r w:rsidR="00F53469" w:rsidRPr="00D87E4C">
        <w:rPr>
          <w:rFonts w:asciiTheme="majorHAnsi" w:hAnsiTheme="majorHAnsi" w:cstheme="majorHAnsi"/>
          <w:sz w:val="24"/>
          <w:szCs w:val="24"/>
        </w:rPr>
        <w:t>failures</w:t>
      </w:r>
      <w:r w:rsidR="008B2198" w:rsidRPr="00D87E4C">
        <w:rPr>
          <w:rFonts w:asciiTheme="majorHAnsi" w:hAnsiTheme="majorHAnsi" w:cstheme="majorHAnsi"/>
          <w:sz w:val="24"/>
          <w:szCs w:val="24"/>
        </w:rPr>
        <w:t xml:space="preserve"> due to the lack of cross</w:t>
      </w:r>
      <w:r w:rsidR="00FA2537" w:rsidRPr="00D87E4C">
        <w:rPr>
          <w:rFonts w:asciiTheme="majorHAnsi" w:hAnsiTheme="majorHAnsi" w:cstheme="majorHAnsi"/>
          <w:sz w:val="24"/>
          <w:szCs w:val="24"/>
        </w:rPr>
        <w:t>-</w:t>
      </w:r>
      <w:r w:rsidR="008B2198" w:rsidRPr="00D87E4C">
        <w:rPr>
          <w:rFonts w:asciiTheme="majorHAnsi" w:hAnsiTheme="majorHAnsi" w:cstheme="majorHAnsi"/>
          <w:sz w:val="24"/>
          <w:szCs w:val="24"/>
        </w:rPr>
        <w:t xml:space="preserve">cultural </w:t>
      </w:r>
      <w:r w:rsidR="00423FA2" w:rsidRPr="00D87E4C">
        <w:rPr>
          <w:rFonts w:asciiTheme="majorHAnsi" w:hAnsiTheme="majorHAnsi" w:cstheme="majorHAnsi"/>
          <w:sz w:val="24"/>
          <w:szCs w:val="24"/>
        </w:rPr>
        <w:t>competency</w:t>
      </w:r>
      <w:r w:rsidR="00C74014" w:rsidRPr="00D87E4C">
        <w:rPr>
          <w:rFonts w:asciiTheme="majorHAnsi" w:hAnsiTheme="majorHAnsi" w:cstheme="majorHAnsi"/>
          <w:sz w:val="24"/>
          <w:szCs w:val="24"/>
        </w:rPr>
        <w:t xml:space="preserve"> can negatively </w:t>
      </w:r>
      <w:r w:rsidR="00902E00" w:rsidRPr="00D87E4C">
        <w:rPr>
          <w:rFonts w:asciiTheme="majorHAnsi" w:hAnsiTheme="majorHAnsi" w:cstheme="majorHAnsi"/>
          <w:sz w:val="24"/>
          <w:szCs w:val="24"/>
        </w:rPr>
        <w:t>affect</w:t>
      </w:r>
      <w:r w:rsidR="00C74014" w:rsidRPr="00D87E4C">
        <w:rPr>
          <w:rFonts w:asciiTheme="majorHAnsi" w:hAnsiTheme="majorHAnsi" w:cstheme="majorHAnsi"/>
          <w:sz w:val="24"/>
          <w:szCs w:val="24"/>
        </w:rPr>
        <w:t xml:space="preserve"> an organization’s profitability. Tungil and Peiperl (2009) reported that </w:t>
      </w:r>
      <w:r w:rsidR="00423FA2" w:rsidRPr="00D87E4C">
        <w:rPr>
          <w:rFonts w:asciiTheme="majorHAnsi" w:hAnsiTheme="majorHAnsi" w:cstheme="majorHAnsi"/>
          <w:sz w:val="24"/>
          <w:szCs w:val="24"/>
        </w:rPr>
        <w:t xml:space="preserve">the cost to an organization </w:t>
      </w:r>
      <w:r w:rsidR="00AD39DA" w:rsidRPr="00D87E4C">
        <w:rPr>
          <w:rFonts w:asciiTheme="majorHAnsi" w:hAnsiTheme="majorHAnsi" w:cstheme="majorHAnsi"/>
          <w:sz w:val="24"/>
          <w:szCs w:val="24"/>
        </w:rPr>
        <w:t xml:space="preserve">sometimes </w:t>
      </w:r>
      <w:r w:rsidR="00EF333E" w:rsidRPr="00D87E4C">
        <w:rPr>
          <w:rFonts w:asciiTheme="majorHAnsi" w:hAnsiTheme="majorHAnsi" w:cstheme="majorHAnsi"/>
          <w:sz w:val="24"/>
          <w:szCs w:val="24"/>
        </w:rPr>
        <w:t>exceeds</w:t>
      </w:r>
      <w:r w:rsidR="00AD39DA" w:rsidRPr="00D87E4C">
        <w:rPr>
          <w:rFonts w:asciiTheme="majorHAnsi" w:hAnsiTheme="majorHAnsi" w:cstheme="majorHAnsi"/>
          <w:sz w:val="24"/>
          <w:szCs w:val="24"/>
        </w:rPr>
        <w:t xml:space="preserve"> four times the </w:t>
      </w:r>
      <w:r w:rsidR="004D233A" w:rsidRPr="00D87E4C">
        <w:rPr>
          <w:rFonts w:asciiTheme="majorHAnsi" w:hAnsiTheme="majorHAnsi" w:cstheme="majorHAnsi"/>
          <w:sz w:val="24"/>
          <w:szCs w:val="24"/>
        </w:rPr>
        <w:t>expatriate’s</w:t>
      </w:r>
      <w:r w:rsidR="00AD39DA" w:rsidRPr="00D87E4C">
        <w:rPr>
          <w:rFonts w:asciiTheme="majorHAnsi" w:hAnsiTheme="majorHAnsi" w:cstheme="majorHAnsi"/>
          <w:sz w:val="24"/>
          <w:szCs w:val="24"/>
        </w:rPr>
        <w:t xml:space="preserve"> salary.</w:t>
      </w:r>
      <w:r w:rsidR="00A7745C" w:rsidRPr="00D87E4C">
        <w:rPr>
          <w:rFonts w:asciiTheme="majorHAnsi" w:hAnsiTheme="majorHAnsi" w:cstheme="majorHAnsi"/>
          <w:sz w:val="24"/>
          <w:szCs w:val="24"/>
        </w:rPr>
        <w:t xml:space="preserve"> Research by Earley (1987)</w:t>
      </w:r>
      <w:r w:rsidR="00585021" w:rsidRPr="00D87E4C">
        <w:rPr>
          <w:rFonts w:asciiTheme="majorHAnsi" w:hAnsiTheme="majorHAnsi" w:cstheme="majorHAnsi"/>
          <w:sz w:val="24"/>
          <w:szCs w:val="24"/>
        </w:rPr>
        <w:t xml:space="preserve"> illustrated that providing</w:t>
      </w:r>
      <w:r w:rsidR="006C0F91" w:rsidRPr="00D87E4C">
        <w:rPr>
          <w:rFonts w:asciiTheme="majorHAnsi" w:hAnsiTheme="majorHAnsi" w:cstheme="majorHAnsi"/>
          <w:sz w:val="24"/>
          <w:szCs w:val="24"/>
        </w:rPr>
        <w:t xml:space="preserve"> </w:t>
      </w:r>
      <w:r w:rsidR="002B1536" w:rsidRPr="00D87E4C">
        <w:rPr>
          <w:rFonts w:asciiTheme="majorHAnsi" w:hAnsiTheme="majorHAnsi" w:cstheme="majorHAnsi"/>
          <w:sz w:val="24"/>
          <w:szCs w:val="24"/>
        </w:rPr>
        <w:t>e</w:t>
      </w:r>
      <w:r w:rsidR="006C0F91" w:rsidRPr="00D87E4C">
        <w:rPr>
          <w:rFonts w:asciiTheme="majorHAnsi" w:hAnsiTheme="majorHAnsi" w:cstheme="majorHAnsi"/>
          <w:sz w:val="24"/>
          <w:szCs w:val="24"/>
        </w:rPr>
        <w:t>xpatriate</w:t>
      </w:r>
      <w:r w:rsidR="002C7CB6" w:rsidRPr="00D87E4C">
        <w:rPr>
          <w:rFonts w:asciiTheme="majorHAnsi" w:hAnsiTheme="majorHAnsi" w:cstheme="majorHAnsi"/>
          <w:sz w:val="24"/>
          <w:szCs w:val="24"/>
        </w:rPr>
        <w:t xml:space="preserve">s </w:t>
      </w:r>
      <w:r w:rsidR="00971174" w:rsidRPr="00D87E4C">
        <w:rPr>
          <w:rFonts w:asciiTheme="majorHAnsi" w:hAnsiTheme="majorHAnsi" w:cstheme="majorHAnsi"/>
          <w:sz w:val="24"/>
          <w:szCs w:val="24"/>
        </w:rPr>
        <w:t>with interpersonal</w:t>
      </w:r>
      <w:r w:rsidR="00585021" w:rsidRPr="00D87E4C">
        <w:rPr>
          <w:rFonts w:asciiTheme="majorHAnsi" w:hAnsiTheme="majorHAnsi" w:cstheme="majorHAnsi"/>
          <w:sz w:val="24"/>
          <w:szCs w:val="24"/>
        </w:rPr>
        <w:t xml:space="preserve"> </w:t>
      </w:r>
      <w:r w:rsidR="00A7745C" w:rsidRPr="00D87E4C">
        <w:rPr>
          <w:rFonts w:asciiTheme="majorHAnsi" w:hAnsiTheme="majorHAnsi" w:cstheme="majorHAnsi"/>
          <w:sz w:val="24"/>
          <w:szCs w:val="24"/>
        </w:rPr>
        <w:t>training</w:t>
      </w:r>
      <w:r w:rsidR="00585021" w:rsidRPr="00D87E4C">
        <w:rPr>
          <w:rFonts w:asciiTheme="majorHAnsi" w:hAnsiTheme="majorHAnsi" w:cstheme="majorHAnsi"/>
          <w:sz w:val="24"/>
          <w:szCs w:val="24"/>
        </w:rPr>
        <w:t xml:space="preserve"> results in positive </w:t>
      </w:r>
      <w:r w:rsidR="00A7745C" w:rsidRPr="00D87E4C">
        <w:rPr>
          <w:rFonts w:asciiTheme="majorHAnsi" w:hAnsiTheme="majorHAnsi" w:cstheme="majorHAnsi"/>
          <w:sz w:val="24"/>
          <w:szCs w:val="24"/>
        </w:rPr>
        <w:t>work performance</w:t>
      </w:r>
      <w:r w:rsidR="00230444" w:rsidRPr="00D87E4C">
        <w:rPr>
          <w:rFonts w:asciiTheme="majorHAnsi" w:hAnsiTheme="majorHAnsi" w:cstheme="majorHAnsi"/>
          <w:sz w:val="24"/>
          <w:szCs w:val="24"/>
        </w:rPr>
        <w:t xml:space="preserve">. </w:t>
      </w:r>
      <w:r w:rsidR="00B16650" w:rsidRPr="00D87E4C">
        <w:rPr>
          <w:rFonts w:asciiTheme="majorHAnsi" w:hAnsiTheme="majorHAnsi" w:cstheme="majorHAnsi"/>
          <w:sz w:val="24"/>
          <w:szCs w:val="24"/>
        </w:rPr>
        <w:t>Likewise, f</w:t>
      </w:r>
      <w:r w:rsidR="002C7CB6" w:rsidRPr="00D87E4C">
        <w:rPr>
          <w:rFonts w:asciiTheme="majorHAnsi" w:hAnsiTheme="majorHAnsi" w:cstheme="majorHAnsi"/>
          <w:sz w:val="24"/>
          <w:szCs w:val="24"/>
        </w:rPr>
        <w:t>indings</w:t>
      </w:r>
      <w:r w:rsidR="006C0F91" w:rsidRPr="00D87E4C">
        <w:rPr>
          <w:rFonts w:asciiTheme="majorHAnsi" w:hAnsiTheme="majorHAnsi" w:cstheme="majorHAnsi"/>
          <w:sz w:val="24"/>
          <w:szCs w:val="24"/>
        </w:rPr>
        <w:t xml:space="preserve"> from </w:t>
      </w:r>
      <w:r w:rsidR="001E554B" w:rsidRPr="00D87E4C">
        <w:rPr>
          <w:rFonts w:asciiTheme="majorHAnsi" w:hAnsiTheme="majorHAnsi" w:cstheme="majorHAnsi"/>
          <w:sz w:val="24"/>
          <w:szCs w:val="24"/>
        </w:rPr>
        <w:t>Abd</w:t>
      </w:r>
      <w:r w:rsidR="002B1536" w:rsidRPr="00D87E4C">
        <w:rPr>
          <w:rFonts w:asciiTheme="majorHAnsi" w:hAnsiTheme="majorHAnsi" w:cstheme="majorHAnsi"/>
          <w:sz w:val="24"/>
          <w:szCs w:val="24"/>
        </w:rPr>
        <w:t>ul</w:t>
      </w:r>
      <w:r w:rsidR="00FA2537" w:rsidRPr="00D87E4C">
        <w:rPr>
          <w:rFonts w:asciiTheme="majorHAnsi" w:hAnsiTheme="majorHAnsi" w:cstheme="majorHAnsi"/>
          <w:sz w:val="24"/>
          <w:szCs w:val="24"/>
        </w:rPr>
        <w:t>-</w:t>
      </w:r>
      <w:r w:rsidR="00230444" w:rsidRPr="00D87E4C">
        <w:rPr>
          <w:rFonts w:asciiTheme="majorHAnsi" w:hAnsiTheme="majorHAnsi" w:cstheme="majorHAnsi"/>
          <w:sz w:val="24"/>
          <w:szCs w:val="24"/>
        </w:rPr>
        <w:t>Malek and Budhwar’s</w:t>
      </w:r>
      <w:r w:rsidR="00A53EB6" w:rsidRPr="00D87E4C">
        <w:rPr>
          <w:rFonts w:asciiTheme="majorHAnsi" w:hAnsiTheme="majorHAnsi" w:cstheme="majorHAnsi"/>
          <w:sz w:val="24"/>
          <w:szCs w:val="24"/>
        </w:rPr>
        <w:t xml:space="preserve"> (2013) study</w:t>
      </w:r>
      <w:r w:rsidR="001172E7" w:rsidRPr="00D87E4C">
        <w:rPr>
          <w:rFonts w:asciiTheme="majorHAnsi" w:hAnsiTheme="majorHAnsi" w:cstheme="majorHAnsi"/>
          <w:sz w:val="24"/>
          <w:szCs w:val="24"/>
        </w:rPr>
        <w:t xml:space="preserve"> repor</w:t>
      </w:r>
      <w:r w:rsidR="00F425CA" w:rsidRPr="00D87E4C">
        <w:rPr>
          <w:rFonts w:asciiTheme="majorHAnsi" w:hAnsiTheme="majorHAnsi" w:cstheme="majorHAnsi"/>
          <w:sz w:val="24"/>
          <w:szCs w:val="24"/>
        </w:rPr>
        <w:t>ted</w:t>
      </w:r>
      <w:r w:rsidR="00A53EB6" w:rsidRPr="00D87E4C">
        <w:rPr>
          <w:rFonts w:asciiTheme="majorHAnsi" w:hAnsiTheme="majorHAnsi" w:cstheme="majorHAnsi"/>
          <w:sz w:val="24"/>
          <w:szCs w:val="24"/>
        </w:rPr>
        <w:t xml:space="preserve"> </w:t>
      </w:r>
      <w:r w:rsidR="00F425CA" w:rsidRPr="00D87E4C">
        <w:rPr>
          <w:rFonts w:asciiTheme="majorHAnsi" w:hAnsiTheme="majorHAnsi" w:cstheme="majorHAnsi"/>
          <w:sz w:val="24"/>
          <w:szCs w:val="24"/>
        </w:rPr>
        <w:t xml:space="preserve">a </w:t>
      </w:r>
      <w:r w:rsidR="00A53EB6" w:rsidRPr="00D87E4C">
        <w:rPr>
          <w:rFonts w:asciiTheme="majorHAnsi" w:hAnsiTheme="majorHAnsi" w:cstheme="majorHAnsi"/>
          <w:sz w:val="24"/>
          <w:szCs w:val="24"/>
        </w:rPr>
        <w:t xml:space="preserve">relationship between cultural </w:t>
      </w:r>
      <w:r w:rsidR="00230444" w:rsidRPr="00D87E4C">
        <w:rPr>
          <w:rFonts w:asciiTheme="majorHAnsi" w:hAnsiTheme="majorHAnsi" w:cstheme="majorHAnsi"/>
          <w:sz w:val="24"/>
          <w:szCs w:val="24"/>
        </w:rPr>
        <w:t>awareness</w:t>
      </w:r>
      <w:r w:rsidR="006C0F91" w:rsidRPr="00D87E4C">
        <w:rPr>
          <w:rFonts w:asciiTheme="majorHAnsi" w:hAnsiTheme="majorHAnsi" w:cstheme="majorHAnsi"/>
          <w:sz w:val="24"/>
          <w:szCs w:val="24"/>
        </w:rPr>
        <w:t xml:space="preserve"> and </w:t>
      </w:r>
      <w:r w:rsidR="00F425CA" w:rsidRPr="00D87E4C">
        <w:rPr>
          <w:rFonts w:asciiTheme="majorHAnsi" w:hAnsiTheme="majorHAnsi" w:cstheme="majorHAnsi"/>
          <w:sz w:val="24"/>
          <w:szCs w:val="24"/>
        </w:rPr>
        <w:t xml:space="preserve">expatriate’s </w:t>
      </w:r>
      <w:r w:rsidR="006C0F91" w:rsidRPr="00D87E4C">
        <w:rPr>
          <w:rFonts w:asciiTheme="majorHAnsi" w:hAnsiTheme="majorHAnsi" w:cstheme="majorHAnsi"/>
          <w:sz w:val="24"/>
          <w:szCs w:val="24"/>
        </w:rPr>
        <w:t>work performance</w:t>
      </w:r>
      <w:r w:rsidR="00F425CA" w:rsidRPr="00D87E4C">
        <w:rPr>
          <w:rFonts w:asciiTheme="majorHAnsi" w:hAnsiTheme="majorHAnsi" w:cstheme="majorHAnsi"/>
          <w:sz w:val="24"/>
          <w:szCs w:val="24"/>
        </w:rPr>
        <w:t>.</w:t>
      </w:r>
      <w:r w:rsidR="00387798" w:rsidRPr="00D87E4C">
        <w:rPr>
          <w:rFonts w:asciiTheme="majorHAnsi" w:hAnsiTheme="majorHAnsi" w:cstheme="majorHAnsi"/>
          <w:sz w:val="24"/>
          <w:szCs w:val="24"/>
        </w:rPr>
        <w:t xml:space="preserve"> </w:t>
      </w:r>
      <w:r w:rsidR="00E42D76" w:rsidRPr="00D87E4C">
        <w:rPr>
          <w:rFonts w:asciiTheme="majorHAnsi" w:hAnsiTheme="majorHAnsi" w:cstheme="majorHAnsi"/>
          <w:sz w:val="24"/>
          <w:szCs w:val="24"/>
        </w:rPr>
        <w:t>B</w:t>
      </w:r>
      <w:r w:rsidR="00387798" w:rsidRPr="00D87E4C">
        <w:rPr>
          <w:rFonts w:asciiTheme="majorHAnsi" w:hAnsiTheme="majorHAnsi" w:cstheme="majorHAnsi"/>
          <w:sz w:val="24"/>
          <w:szCs w:val="24"/>
        </w:rPr>
        <w:t xml:space="preserve">usiness leaders </w:t>
      </w:r>
      <w:r w:rsidR="00E42D76" w:rsidRPr="00D87E4C">
        <w:rPr>
          <w:rFonts w:asciiTheme="majorHAnsi" w:hAnsiTheme="majorHAnsi" w:cstheme="majorHAnsi"/>
          <w:sz w:val="24"/>
          <w:szCs w:val="24"/>
        </w:rPr>
        <w:t>who enhance</w:t>
      </w:r>
      <w:r w:rsidR="00387798" w:rsidRPr="00D87E4C">
        <w:rPr>
          <w:rFonts w:asciiTheme="majorHAnsi" w:hAnsiTheme="majorHAnsi" w:cstheme="majorHAnsi"/>
          <w:sz w:val="24"/>
          <w:szCs w:val="24"/>
        </w:rPr>
        <w:t xml:space="preserve"> their </w:t>
      </w:r>
      <w:r w:rsidR="00971174" w:rsidRPr="00D87E4C">
        <w:rPr>
          <w:rFonts w:asciiTheme="majorHAnsi" w:hAnsiTheme="majorHAnsi" w:cstheme="majorHAnsi"/>
          <w:sz w:val="24"/>
          <w:szCs w:val="24"/>
        </w:rPr>
        <w:t>cross-</w:t>
      </w:r>
      <w:r w:rsidR="00FA2537" w:rsidRPr="00D87E4C">
        <w:rPr>
          <w:rFonts w:asciiTheme="majorHAnsi" w:hAnsiTheme="majorHAnsi" w:cstheme="majorHAnsi"/>
          <w:sz w:val="24"/>
          <w:szCs w:val="24"/>
        </w:rPr>
        <w:t xml:space="preserve">cultural </w:t>
      </w:r>
      <w:r w:rsidR="00971174" w:rsidRPr="00D87E4C">
        <w:rPr>
          <w:rFonts w:asciiTheme="majorHAnsi" w:hAnsiTheme="majorHAnsi" w:cstheme="majorHAnsi"/>
          <w:sz w:val="24"/>
          <w:szCs w:val="24"/>
        </w:rPr>
        <w:t>competency</w:t>
      </w:r>
      <w:r w:rsidR="00E42D76" w:rsidRPr="00D87E4C">
        <w:rPr>
          <w:rFonts w:asciiTheme="majorHAnsi" w:hAnsiTheme="majorHAnsi" w:cstheme="majorHAnsi"/>
          <w:sz w:val="24"/>
          <w:szCs w:val="24"/>
        </w:rPr>
        <w:t xml:space="preserve"> skills</w:t>
      </w:r>
      <w:r w:rsidR="00387798" w:rsidRPr="00D87E4C">
        <w:rPr>
          <w:rFonts w:asciiTheme="majorHAnsi" w:hAnsiTheme="majorHAnsi" w:cstheme="majorHAnsi"/>
          <w:sz w:val="24"/>
          <w:szCs w:val="24"/>
        </w:rPr>
        <w:t xml:space="preserve"> </w:t>
      </w:r>
      <w:r w:rsidR="00DB4657" w:rsidRPr="00D87E4C">
        <w:rPr>
          <w:rFonts w:asciiTheme="majorHAnsi" w:hAnsiTheme="majorHAnsi" w:cstheme="majorHAnsi"/>
          <w:sz w:val="24"/>
          <w:szCs w:val="24"/>
        </w:rPr>
        <w:t>can</w:t>
      </w:r>
      <w:r w:rsidR="00387798" w:rsidRPr="00D87E4C">
        <w:rPr>
          <w:rFonts w:asciiTheme="majorHAnsi" w:hAnsiTheme="majorHAnsi" w:cstheme="majorHAnsi"/>
          <w:sz w:val="24"/>
          <w:szCs w:val="24"/>
        </w:rPr>
        <w:t xml:space="preserve"> develop a </w:t>
      </w:r>
      <w:r w:rsidR="00592182" w:rsidRPr="00D87E4C">
        <w:rPr>
          <w:rFonts w:asciiTheme="majorHAnsi" w:hAnsiTheme="majorHAnsi" w:cstheme="majorHAnsi"/>
          <w:sz w:val="24"/>
          <w:szCs w:val="24"/>
        </w:rPr>
        <w:t>greater</w:t>
      </w:r>
      <w:r w:rsidR="00387798" w:rsidRPr="00D87E4C">
        <w:rPr>
          <w:rFonts w:asciiTheme="majorHAnsi" w:hAnsiTheme="majorHAnsi" w:cstheme="majorHAnsi"/>
          <w:sz w:val="24"/>
          <w:szCs w:val="24"/>
        </w:rPr>
        <w:t xml:space="preserve"> understanding of </w:t>
      </w:r>
      <w:r w:rsidR="004C3A92" w:rsidRPr="00D87E4C">
        <w:rPr>
          <w:rFonts w:asciiTheme="majorHAnsi" w:hAnsiTheme="majorHAnsi" w:cstheme="majorHAnsi"/>
          <w:sz w:val="24"/>
          <w:szCs w:val="24"/>
        </w:rPr>
        <w:t xml:space="preserve">a </w:t>
      </w:r>
      <w:r w:rsidR="00DB4657" w:rsidRPr="00D87E4C">
        <w:rPr>
          <w:rFonts w:asciiTheme="majorHAnsi" w:hAnsiTheme="majorHAnsi" w:cstheme="majorHAnsi"/>
          <w:sz w:val="24"/>
          <w:szCs w:val="24"/>
        </w:rPr>
        <w:t xml:space="preserve">foreign </w:t>
      </w:r>
      <w:r w:rsidR="00592182" w:rsidRPr="00D87E4C">
        <w:rPr>
          <w:rFonts w:asciiTheme="majorHAnsi" w:hAnsiTheme="majorHAnsi" w:cstheme="majorHAnsi"/>
          <w:sz w:val="24"/>
          <w:szCs w:val="24"/>
        </w:rPr>
        <w:t>business associate</w:t>
      </w:r>
      <w:r w:rsidR="004B1721" w:rsidRPr="00D87E4C">
        <w:rPr>
          <w:rFonts w:asciiTheme="majorHAnsi" w:hAnsiTheme="majorHAnsi" w:cstheme="majorHAnsi"/>
          <w:sz w:val="24"/>
          <w:szCs w:val="24"/>
        </w:rPr>
        <w:t>s’</w:t>
      </w:r>
      <w:r w:rsidR="00387798" w:rsidRPr="00D87E4C">
        <w:rPr>
          <w:rFonts w:asciiTheme="majorHAnsi" w:hAnsiTheme="majorHAnsi" w:cstheme="majorHAnsi"/>
          <w:sz w:val="24"/>
          <w:szCs w:val="24"/>
        </w:rPr>
        <w:t xml:space="preserve"> culture, beliefs, and values</w:t>
      </w:r>
      <w:r w:rsidR="00DB4657" w:rsidRPr="00D87E4C">
        <w:rPr>
          <w:rFonts w:asciiTheme="majorHAnsi" w:hAnsiTheme="majorHAnsi" w:cstheme="majorHAnsi"/>
          <w:sz w:val="24"/>
          <w:szCs w:val="24"/>
        </w:rPr>
        <w:t>.</w:t>
      </w:r>
      <w:r w:rsidR="00A27DFF" w:rsidRPr="00D87E4C">
        <w:rPr>
          <w:rFonts w:asciiTheme="majorHAnsi" w:hAnsiTheme="majorHAnsi" w:cstheme="majorHAnsi"/>
          <w:sz w:val="24"/>
          <w:szCs w:val="24"/>
        </w:rPr>
        <w:t xml:space="preserve"> It is important to understand a business partner's culture</w:t>
      </w:r>
      <w:r w:rsidR="00264328" w:rsidRPr="00D87E4C">
        <w:rPr>
          <w:rFonts w:asciiTheme="majorHAnsi" w:hAnsiTheme="majorHAnsi" w:cstheme="majorHAnsi"/>
          <w:sz w:val="24"/>
          <w:szCs w:val="24"/>
        </w:rPr>
        <w:t xml:space="preserve">. </w:t>
      </w:r>
      <w:r w:rsidR="009A2F7F" w:rsidRPr="00D87E4C">
        <w:rPr>
          <w:rFonts w:asciiTheme="majorHAnsi" w:hAnsiTheme="majorHAnsi" w:cstheme="majorHAnsi"/>
          <w:sz w:val="24"/>
          <w:szCs w:val="24"/>
        </w:rPr>
        <w:t>Unless business leaders learn about the cultural values of</w:t>
      </w:r>
      <w:r w:rsidR="00236116" w:rsidRPr="00D87E4C">
        <w:rPr>
          <w:rFonts w:asciiTheme="majorHAnsi" w:hAnsiTheme="majorHAnsi" w:cstheme="majorHAnsi"/>
          <w:sz w:val="24"/>
          <w:szCs w:val="24"/>
        </w:rPr>
        <w:t xml:space="preserve"> their business associates from oth</w:t>
      </w:r>
      <w:r w:rsidR="00D76C42" w:rsidRPr="00D87E4C">
        <w:rPr>
          <w:rFonts w:asciiTheme="majorHAnsi" w:hAnsiTheme="majorHAnsi" w:cstheme="majorHAnsi"/>
          <w:sz w:val="24"/>
          <w:szCs w:val="24"/>
        </w:rPr>
        <w:t xml:space="preserve">er cultures, it may be </w:t>
      </w:r>
      <w:r w:rsidR="00B533EF" w:rsidRPr="00D87E4C">
        <w:rPr>
          <w:rFonts w:asciiTheme="majorHAnsi" w:hAnsiTheme="majorHAnsi" w:cstheme="majorHAnsi"/>
          <w:sz w:val="24"/>
          <w:szCs w:val="24"/>
        </w:rPr>
        <w:t>challenging</w:t>
      </w:r>
      <w:r w:rsidR="00264328" w:rsidRPr="00D87E4C">
        <w:rPr>
          <w:rFonts w:asciiTheme="majorHAnsi" w:hAnsiTheme="majorHAnsi" w:cstheme="majorHAnsi"/>
          <w:sz w:val="24"/>
          <w:szCs w:val="24"/>
        </w:rPr>
        <w:t xml:space="preserve"> </w:t>
      </w:r>
      <w:r w:rsidR="00D76C42" w:rsidRPr="00D87E4C">
        <w:rPr>
          <w:rFonts w:asciiTheme="majorHAnsi" w:hAnsiTheme="majorHAnsi" w:cstheme="majorHAnsi"/>
          <w:sz w:val="24"/>
          <w:szCs w:val="24"/>
        </w:rPr>
        <w:t xml:space="preserve">to </w:t>
      </w:r>
      <w:r w:rsidR="005767F3" w:rsidRPr="00D87E4C">
        <w:rPr>
          <w:rFonts w:asciiTheme="majorHAnsi" w:hAnsiTheme="majorHAnsi" w:cstheme="majorHAnsi"/>
          <w:sz w:val="24"/>
          <w:szCs w:val="24"/>
        </w:rPr>
        <w:t>successful complete</w:t>
      </w:r>
      <w:r w:rsidR="00C34C8D" w:rsidRPr="00D87E4C">
        <w:rPr>
          <w:rFonts w:asciiTheme="majorHAnsi" w:hAnsiTheme="majorHAnsi" w:cstheme="majorHAnsi"/>
          <w:sz w:val="24"/>
          <w:szCs w:val="24"/>
        </w:rPr>
        <w:t xml:space="preserve"> </w:t>
      </w:r>
      <w:r w:rsidR="00A27DFF" w:rsidRPr="00D87E4C">
        <w:rPr>
          <w:rFonts w:asciiTheme="majorHAnsi" w:hAnsiTheme="majorHAnsi" w:cstheme="majorHAnsi"/>
          <w:sz w:val="24"/>
          <w:szCs w:val="24"/>
        </w:rPr>
        <w:t>business</w:t>
      </w:r>
      <w:r w:rsidR="002D676D" w:rsidRPr="00D87E4C">
        <w:rPr>
          <w:rFonts w:asciiTheme="majorHAnsi" w:hAnsiTheme="majorHAnsi" w:cstheme="majorHAnsi"/>
          <w:sz w:val="24"/>
          <w:szCs w:val="24"/>
        </w:rPr>
        <w:t xml:space="preserve"> transactions</w:t>
      </w:r>
      <w:r w:rsidR="00C34C8D" w:rsidRPr="00D87E4C">
        <w:rPr>
          <w:rFonts w:asciiTheme="majorHAnsi" w:hAnsiTheme="majorHAnsi" w:cstheme="majorHAnsi"/>
          <w:sz w:val="24"/>
          <w:szCs w:val="24"/>
        </w:rPr>
        <w:t>.</w:t>
      </w:r>
    </w:p>
    <w:p w14:paraId="66BC11C0" w14:textId="66BAADAB" w:rsidR="00A67373" w:rsidRPr="00D87E4C" w:rsidRDefault="00D521D6" w:rsidP="004B5237">
      <w:pPr>
        <w:pStyle w:val="APALevel1"/>
        <w:rPr>
          <w:rFonts w:asciiTheme="majorHAnsi" w:hAnsiTheme="majorHAnsi" w:cstheme="majorHAnsi"/>
          <w:b w:val="0"/>
        </w:rPr>
      </w:pPr>
      <w:bookmarkStart w:id="197" w:name="_Toc511411126"/>
      <w:bookmarkStart w:id="198" w:name="_Toc511412205"/>
      <w:bookmarkStart w:id="199" w:name="_Toc511412079"/>
      <w:bookmarkStart w:id="200" w:name="_Toc511671709"/>
      <w:bookmarkStart w:id="201" w:name="_Toc511676369"/>
      <w:bookmarkStart w:id="202" w:name="_Toc510805433"/>
      <w:bookmarkStart w:id="203" w:name="_Toc512837768"/>
      <w:r w:rsidRPr="00D87E4C">
        <w:rPr>
          <w:rFonts w:asciiTheme="majorHAnsi" w:hAnsiTheme="majorHAnsi" w:cstheme="majorHAnsi"/>
        </w:rPr>
        <w:lastRenderedPageBreak/>
        <w:t xml:space="preserve">Multicultural Team </w:t>
      </w:r>
      <w:r w:rsidR="00A67373" w:rsidRPr="00D87E4C">
        <w:rPr>
          <w:rFonts w:asciiTheme="majorHAnsi" w:hAnsiTheme="majorHAnsi" w:cstheme="majorHAnsi"/>
        </w:rPr>
        <w:t>Leadership</w:t>
      </w:r>
      <w:bookmarkEnd w:id="197"/>
      <w:bookmarkEnd w:id="198"/>
      <w:bookmarkEnd w:id="199"/>
      <w:bookmarkEnd w:id="200"/>
      <w:bookmarkEnd w:id="201"/>
      <w:bookmarkEnd w:id="203"/>
      <w:r w:rsidR="00A67373" w:rsidRPr="00D87E4C">
        <w:rPr>
          <w:rFonts w:asciiTheme="majorHAnsi" w:hAnsiTheme="majorHAnsi" w:cstheme="majorHAnsi"/>
          <w:b w:val="0"/>
        </w:rPr>
        <w:t xml:space="preserve"> </w:t>
      </w:r>
      <w:bookmarkEnd w:id="202"/>
    </w:p>
    <w:p w14:paraId="68F31015" w14:textId="3FE12C84" w:rsidR="00F82857" w:rsidRPr="00D87E4C" w:rsidRDefault="009D654B" w:rsidP="00725419">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Cross-cultural competenc</w:t>
      </w:r>
      <w:r w:rsidR="00295DB4" w:rsidRPr="00D87E4C">
        <w:rPr>
          <w:rFonts w:asciiTheme="majorHAnsi" w:hAnsiTheme="majorHAnsi" w:cstheme="majorHAnsi"/>
          <w:sz w:val="24"/>
          <w:szCs w:val="24"/>
        </w:rPr>
        <w:t>e</w:t>
      </w:r>
      <w:r w:rsidRPr="00D87E4C">
        <w:rPr>
          <w:rFonts w:asciiTheme="majorHAnsi" w:hAnsiTheme="majorHAnsi" w:cstheme="majorHAnsi"/>
          <w:sz w:val="24"/>
          <w:szCs w:val="24"/>
        </w:rPr>
        <w:t xml:space="preserve"> is an important means of cultivating leadership effectiveness and is a spirited tool in creating a therapeutic organizational </w:t>
      </w:r>
      <w:r w:rsidR="000862FE" w:rsidRPr="00D87E4C">
        <w:rPr>
          <w:rFonts w:asciiTheme="majorHAnsi" w:hAnsiTheme="majorHAnsi" w:cstheme="majorHAnsi"/>
          <w:sz w:val="24"/>
          <w:szCs w:val="24"/>
        </w:rPr>
        <w:t xml:space="preserve">team </w:t>
      </w:r>
      <w:r w:rsidRPr="00D87E4C">
        <w:rPr>
          <w:rFonts w:asciiTheme="majorHAnsi" w:hAnsiTheme="majorHAnsi" w:cstheme="majorHAnsi"/>
          <w:sz w:val="24"/>
          <w:szCs w:val="24"/>
        </w:rPr>
        <w:t xml:space="preserve">atmosphere. </w:t>
      </w:r>
      <w:r w:rsidR="00B16650" w:rsidRPr="00D87E4C">
        <w:rPr>
          <w:rFonts w:asciiTheme="majorHAnsi" w:hAnsiTheme="majorHAnsi" w:cstheme="majorHAnsi"/>
          <w:sz w:val="24"/>
          <w:szCs w:val="24"/>
        </w:rPr>
        <w:t>Therefore, b</w:t>
      </w:r>
      <w:r w:rsidR="002520E1" w:rsidRPr="00D87E4C">
        <w:rPr>
          <w:rFonts w:asciiTheme="majorHAnsi" w:hAnsiTheme="majorHAnsi" w:cstheme="majorHAnsi"/>
          <w:sz w:val="24"/>
          <w:szCs w:val="24"/>
        </w:rPr>
        <w:t>eing able to collaborate and interact</w:t>
      </w:r>
      <w:r w:rsidR="009F5BD4" w:rsidRPr="00D87E4C">
        <w:rPr>
          <w:rFonts w:asciiTheme="majorHAnsi" w:hAnsiTheme="majorHAnsi" w:cstheme="majorHAnsi"/>
          <w:sz w:val="24"/>
          <w:szCs w:val="24"/>
        </w:rPr>
        <w:t xml:space="preserve"> with individual</w:t>
      </w:r>
      <w:r w:rsidR="000862FE" w:rsidRPr="00D87E4C">
        <w:rPr>
          <w:rFonts w:asciiTheme="majorHAnsi" w:hAnsiTheme="majorHAnsi" w:cstheme="majorHAnsi"/>
          <w:sz w:val="24"/>
          <w:szCs w:val="24"/>
        </w:rPr>
        <w:t>s and teams</w:t>
      </w:r>
      <w:r w:rsidR="009F5BD4" w:rsidRPr="00D87E4C">
        <w:rPr>
          <w:rFonts w:asciiTheme="majorHAnsi" w:hAnsiTheme="majorHAnsi" w:cstheme="majorHAnsi"/>
          <w:sz w:val="24"/>
          <w:szCs w:val="24"/>
        </w:rPr>
        <w:t xml:space="preserve"> from </w:t>
      </w:r>
      <w:r w:rsidR="00A04974" w:rsidRPr="00D87E4C">
        <w:rPr>
          <w:rFonts w:asciiTheme="majorHAnsi" w:hAnsiTheme="majorHAnsi" w:cstheme="majorHAnsi"/>
          <w:sz w:val="24"/>
          <w:szCs w:val="24"/>
        </w:rPr>
        <w:t xml:space="preserve">diverse cultural </w:t>
      </w:r>
      <w:r w:rsidR="00C3400C" w:rsidRPr="00D87E4C">
        <w:rPr>
          <w:rFonts w:asciiTheme="majorHAnsi" w:hAnsiTheme="majorHAnsi" w:cstheme="majorHAnsi"/>
          <w:sz w:val="24"/>
          <w:szCs w:val="24"/>
        </w:rPr>
        <w:t>background</w:t>
      </w:r>
      <w:r w:rsidR="00A04974" w:rsidRPr="00D87E4C">
        <w:rPr>
          <w:rFonts w:asciiTheme="majorHAnsi" w:hAnsiTheme="majorHAnsi" w:cstheme="majorHAnsi"/>
          <w:sz w:val="24"/>
          <w:szCs w:val="24"/>
        </w:rPr>
        <w:t xml:space="preserve"> is a critical skillset for future business leader</w:t>
      </w:r>
      <w:r w:rsidR="00C3400C" w:rsidRPr="00D87E4C">
        <w:rPr>
          <w:rFonts w:asciiTheme="majorHAnsi" w:hAnsiTheme="majorHAnsi" w:cstheme="majorHAnsi"/>
          <w:sz w:val="24"/>
          <w:szCs w:val="24"/>
        </w:rPr>
        <w:t>.</w:t>
      </w:r>
      <w:r w:rsidR="007247DF" w:rsidRPr="00D87E4C">
        <w:rPr>
          <w:rFonts w:asciiTheme="majorHAnsi" w:hAnsiTheme="majorHAnsi" w:cstheme="majorHAnsi"/>
          <w:sz w:val="24"/>
          <w:szCs w:val="24"/>
        </w:rPr>
        <w:t xml:space="preserve"> </w:t>
      </w:r>
      <w:r w:rsidR="00F82857" w:rsidRPr="00D87E4C">
        <w:rPr>
          <w:rFonts w:asciiTheme="majorHAnsi" w:hAnsiTheme="majorHAnsi" w:cstheme="majorHAnsi"/>
          <w:sz w:val="24"/>
          <w:szCs w:val="24"/>
        </w:rPr>
        <w:t>Rahim (2011) re</w:t>
      </w:r>
      <w:r w:rsidR="007247DF" w:rsidRPr="00D87E4C">
        <w:rPr>
          <w:rFonts w:asciiTheme="majorHAnsi" w:hAnsiTheme="majorHAnsi" w:cstheme="majorHAnsi"/>
          <w:sz w:val="24"/>
          <w:szCs w:val="24"/>
        </w:rPr>
        <w:t>ported</w:t>
      </w:r>
      <w:r w:rsidR="00F82857" w:rsidRPr="00D87E4C">
        <w:rPr>
          <w:rFonts w:asciiTheme="majorHAnsi" w:hAnsiTheme="majorHAnsi" w:cstheme="majorHAnsi"/>
          <w:sz w:val="24"/>
          <w:szCs w:val="24"/>
        </w:rPr>
        <w:t xml:space="preserve"> that multicultural teams </w:t>
      </w:r>
      <w:r w:rsidR="007247DF" w:rsidRPr="00D87E4C">
        <w:rPr>
          <w:rFonts w:asciiTheme="majorHAnsi" w:hAnsiTheme="majorHAnsi" w:cstheme="majorHAnsi"/>
          <w:sz w:val="24"/>
          <w:szCs w:val="24"/>
        </w:rPr>
        <w:t>often</w:t>
      </w:r>
      <w:r w:rsidR="00F82857" w:rsidRPr="00D87E4C">
        <w:rPr>
          <w:rFonts w:asciiTheme="majorHAnsi" w:hAnsiTheme="majorHAnsi" w:cstheme="majorHAnsi"/>
          <w:sz w:val="24"/>
          <w:szCs w:val="24"/>
        </w:rPr>
        <w:t xml:space="preserve"> fail to </w:t>
      </w:r>
      <w:r w:rsidR="007247DF" w:rsidRPr="00D87E4C">
        <w:rPr>
          <w:rFonts w:asciiTheme="majorHAnsi" w:hAnsiTheme="majorHAnsi" w:cstheme="majorHAnsi"/>
          <w:sz w:val="24"/>
          <w:szCs w:val="24"/>
        </w:rPr>
        <w:t>accomplish organizational</w:t>
      </w:r>
      <w:r w:rsidR="00F82857" w:rsidRPr="00D87E4C">
        <w:rPr>
          <w:rFonts w:asciiTheme="majorHAnsi" w:hAnsiTheme="majorHAnsi" w:cstheme="majorHAnsi"/>
          <w:sz w:val="24"/>
          <w:szCs w:val="24"/>
        </w:rPr>
        <w:t xml:space="preserve"> goals </w:t>
      </w:r>
      <w:r w:rsidR="007247DF" w:rsidRPr="00D87E4C">
        <w:rPr>
          <w:rFonts w:asciiTheme="majorHAnsi" w:hAnsiTheme="majorHAnsi" w:cstheme="majorHAnsi"/>
          <w:sz w:val="24"/>
          <w:szCs w:val="24"/>
        </w:rPr>
        <w:t xml:space="preserve">due to </w:t>
      </w:r>
      <w:r w:rsidR="00F82857" w:rsidRPr="00D87E4C">
        <w:rPr>
          <w:rFonts w:asciiTheme="majorHAnsi" w:hAnsiTheme="majorHAnsi" w:cstheme="majorHAnsi"/>
          <w:sz w:val="24"/>
          <w:szCs w:val="24"/>
        </w:rPr>
        <w:t xml:space="preserve">poor communication. </w:t>
      </w:r>
      <w:r w:rsidR="00E618C2" w:rsidRPr="00D87E4C">
        <w:rPr>
          <w:rFonts w:asciiTheme="majorHAnsi" w:hAnsiTheme="majorHAnsi" w:cstheme="majorHAnsi"/>
          <w:sz w:val="24"/>
          <w:szCs w:val="24"/>
        </w:rPr>
        <w:t>As style</w:t>
      </w:r>
      <w:r w:rsidR="00C768E2" w:rsidRPr="00D87E4C">
        <w:rPr>
          <w:rFonts w:asciiTheme="majorHAnsi" w:hAnsiTheme="majorHAnsi" w:cstheme="majorHAnsi"/>
          <w:sz w:val="24"/>
          <w:szCs w:val="24"/>
        </w:rPr>
        <w:t>s</w:t>
      </w:r>
      <w:r w:rsidR="00E618C2" w:rsidRPr="00D87E4C">
        <w:rPr>
          <w:rFonts w:asciiTheme="majorHAnsi" w:hAnsiTheme="majorHAnsi" w:cstheme="majorHAnsi"/>
          <w:sz w:val="24"/>
          <w:szCs w:val="24"/>
        </w:rPr>
        <w:t xml:space="preserve"> of c</w:t>
      </w:r>
      <w:r w:rsidR="00F82857" w:rsidRPr="00D87E4C">
        <w:rPr>
          <w:rFonts w:asciiTheme="majorHAnsi" w:hAnsiTheme="majorHAnsi" w:cstheme="majorHAnsi"/>
          <w:sz w:val="24"/>
          <w:szCs w:val="24"/>
        </w:rPr>
        <w:t>ommunication</w:t>
      </w:r>
      <w:r w:rsidR="00E618C2" w:rsidRPr="00D87E4C">
        <w:rPr>
          <w:rFonts w:asciiTheme="majorHAnsi" w:hAnsiTheme="majorHAnsi" w:cstheme="majorHAnsi"/>
          <w:sz w:val="24"/>
          <w:szCs w:val="24"/>
        </w:rPr>
        <w:t xml:space="preserve"> vary</w:t>
      </w:r>
      <w:r w:rsidR="00F82857" w:rsidRPr="00D87E4C">
        <w:rPr>
          <w:rFonts w:asciiTheme="majorHAnsi" w:hAnsiTheme="majorHAnsi" w:cstheme="majorHAnsi"/>
          <w:sz w:val="24"/>
          <w:szCs w:val="24"/>
        </w:rPr>
        <w:t xml:space="preserve"> across cultures, it is </w:t>
      </w:r>
      <w:r w:rsidR="00E618C2" w:rsidRPr="00D87E4C">
        <w:rPr>
          <w:rFonts w:asciiTheme="majorHAnsi" w:hAnsiTheme="majorHAnsi" w:cstheme="majorHAnsi"/>
          <w:sz w:val="24"/>
          <w:szCs w:val="24"/>
        </w:rPr>
        <w:t>vital</w:t>
      </w:r>
      <w:r w:rsidR="00F82857" w:rsidRPr="00D87E4C">
        <w:rPr>
          <w:rFonts w:asciiTheme="majorHAnsi" w:hAnsiTheme="majorHAnsi" w:cstheme="majorHAnsi"/>
          <w:sz w:val="24"/>
          <w:szCs w:val="24"/>
        </w:rPr>
        <w:t xml:space="preserve"> for </w:t>
      </w:r>
      <w:r w:rsidR="00E618C2" w:rsidRPr="00D87E4C">
        <w:rPr>
          <w:rFonts w:asciiTheme="majorHAnsi" w:hAnsiTheme="majorHAnsi" w:cstheme="majorHAnsi"/>
          <w:sz w:val="24"/>
          <w:szCs w:val="24"/>
        </w:rPr>
        <w:t xml:space="preserve">leaders that manage </w:t>
      </w:r>
      <w:r w:rsidR="00F82857" w:rsidRPr="00D87E4C">
        <w:rPr>
          <w:rFonts w:asciiTheme="majorHAnsi" w:hAnsiTheme="majorHAnsi" w:cstheme="majorHAnsi"/>
          <w:sz w:val="24"/>
          <w:szCs w:val="24"/>
        </w:rPr>
        <w:t>multicultural team</w:t>
      </w:r>
      <w:r w:rsidR="00E618C2" w:rsidRPr="00D87E4C">
        <w:rPr>
          <w:rFonts w:asciiTheme="majorHAnsi" w:hAnsiTheme="majorHAnsi" w:cstheme="majorHAnsi"/>
          <w:sz w:val="24"/>
          <w:szCs w:val="24"/>
        </w:rPr>
        <w:t>s</w:t>
      </w:r>
      <w:r w:rsidR="00F82857" w:rsidRPr="00D87E4C">
        <w:rPr>
          <w:rFonts w:asciiTheme="majorHAnsi" w:hAnsiTheme="majorHAnsi" w:cstheme="majorHAnsi"/>
          <w:sz w:val="24"/>
          <w:szCs w:val="24"/>
        </w:rPr>
        <w:t xml:space="preserve"> to adapt their </w:t>
      </w:r>
      <w:r w:rsidR="00E618C2" w:rsidRPr="00D87E4C">
        <w:rPr>
          <w:rFonts w:asciiTheme="majorHAnsi" w:hAnsiTheme="majorHAnsi" w:cstheme="majorHAnsi"/>
          <w:sz w:val="24"/>
          <w:szCs w:val="24"/>
        </w:rPr>
        <w:t xml:space="preserve">style of communication and </w:t>
      </w:r>
      <w:r w:rsidR="00F82857" w:rsidRPr="00D87E4C">
        <w:rPr>
          <w:rFonts w:asciiTheme="majorHAnsi" w:hAnsiTheme="majorHAnsi" w:cstheme="majorHAnsi"/>
          <w:sz w:val="24"/>
          <w:szCs w:val="24"/>
        </w:rPr>
        <w:t xml:space="preserve">behaviors </w:t>
      </w:r>
      <w:r w:rsidR="0082470A" w:rsidRPr="00D87E4C">
        <w:rPr>
          <w:rFonts w:asciiTheme="majorHAnsi" w:hAnsiTheme="majorHAnsi" w:cstheme="majorHAnsi"/>
          <w:sz w:val="24"/>
          <w:szCs w:val="24"/>
        </w:rPr>
        <w:t>to</w:t>
      </w:r>
      <w:r w:rsidR="00F82857" w:rsidRPr="00D87E4C">
        <w:rPr>
          <w:rFonts w:asciiTheme="majorHAnsi" w:hAnsiTheme="majorHAnsi" w:cstheme="majorHAnsi"/>
          <w:sz w:val="24"/>
          <w:szCs w:val="24"/>
        </w:rPr>
        <w:t xml:space="preserve"> </w:t>
      </w:r>
      <w:r w:rsidR="0082470A" w:rsidRPr="00D87E4C">
        <w:rPr>
          <w:rFonts w:asciiTheme="majorHAnsi" w:hAnsiTheme="majorHAnsi" w:cstheme="majorHAnsi"/>
          <w:sz w:val="24"/>
          <w:szCs w:val="24"/>
        </w:rPr>
        <w:t>achieve</w:t>
      </w:r>
      <w:r w:rsidR="00F82857" w:rsidRPr="00D87E4C">
        <w:rPr>
          <w:rFonts w:asciiTheme="majorHAnsi" w:hAnsiTheme="majorHAnsi" w:cstheme="majorHAnsi"/>
          <w:sz w:val="24"/>
          <w:szCs w:val="24"/>
        </w:rPr>
        <w:t xml:space="preserve"> effective communication. </w:t>
      </w:r>
      <w:r w:rsidR="0070362F" w:rsidRPr="00D87E4C">
        <w:rPr>
          <w:rFonts w:asciiTheme="majorHAnsi" w:hAnsiTheme="majorHAnsi" w:cstheme="majorHAnsi"/>
          <w:sz w:val="24"/>
          <w:szCs w:val="24"/>
        </w:rPr>
        <w:t>Using cross</w:t>
      </w:r>
      <w:r w:rsidR="000862FE" w:rsidRPr="00D87E4C">
        <w:rPr>
          <w:rFonts w:asciiTheme="majorHAnsi" w:hAnsiTheme="majorHAnsi" w:cstheme="majorHAnsi"/>
          <w:sz w:val="24"/>
          <w:szCs w:val="24"/>
        </w:rPr>
        <w:t>-</w:t>
      </w:r>
      <w:r w:rsidR="00B16650" w:rsidRPr="00D87E4C">
        <w:rPr>
          <w:rFonts w:asciiTheme="majorHAnsi" w:hAnsiTheme="majorHAnsi" w:cstheme="majorHAnsi"/>
          <w:sz w:val="24"/>
          <w:szCs w:val="24"/>
        </w:rPr>
        <w:t>cultural competencies</w:t>
      </w:r>
      <w:r w:rsidR="0070362F" w:rsidRPr="00D87E4C">
        <w:rPr>
          <w:rFonts w:asciiTheme="majorHAnsi" w:hAnsiTheme="majorHAnsi" w:cstheme="majorHAnsi"/>
          <w:sz w:val="24"/>
          <w:szCs w:val="24"/>
        </w:rPr>
        <w:t xml:space="preserve"> to adapt their communication style</w:t>
      </w:r>
      <w:r w:rsidR="00F82857" w:rsidRPr="00D87E4C">
        <w:rPr>
          <w:rFonts w:asciiTheme="majorHAnsi" w:hAnsiTheme="majorHAnsi" w:cstheme="majorHAnsi"/>
          <w:sz w:val="24"/>
          <w:szCs w:val="24"/>
        </w:rPr>
        <w:t xml:space="preserve"> could help multicultural team leaders improve</w:t>
      </w:r>
      <w:r w:rsidR="00971174" w:rsidRPr="00D87E4C">
        <w:rPr>
          <w:rFonts w:asciiTheme="majorHAnsi" w:hAnsiTheme="majorHAnsi" w:cstheme="majorHAnsi"/>
          <w:sz w:val="24"/>
          <w:szCs w:val="24"/>
        </w:rPr>
        <w:t xml:space="preserve"> </w:t>
      </w:r>
      <w:r w:rsidR="00F82857" w:rsidRPr="00D87E4C">
        <w:rPr>
          <w:rFonts w:asciiTheme="majorHAnsi" w:hAnsiTheme="majorHAnsi" w:cstheme="majorHAnsi"/>
          <w:sz w:val="24"/>
          <w:szCs w:val="24"/>
        </w:rPr>
        <w:t>communicatio</w:t>
      </w:r>
      <w:r w:rsidR="00911AFF" w:rsidRPr="00D87E4C">
        <w:rPr>
          <w:rFonts w:asciiTheme="majorHAnsi" w:hAnsiTheme="majorHAnsi" w:cstheme="majorHAnsi"/>
          <w:sz w:val="24"/>
          <w:szCs w:val="24"/>
        </w:rPr>
        <w:t>n</w:t>
      </w:r>
      <w:r w:rsidR="00F82857" w:rsidRPr="00D87E4C">
        <w:rPr>
          <w:rFonts w:asciiTheme="majorHAnsi" w:hAnsiTheme="majorHAnsi" w:cstheme="majorHAnsi"/>
          <w:sz w:val="24"/>
          <w:szCs w:val="24"/>
        </w:rPr>
        <w:t xml:space="preserve"> and lead effectively</w:t>
      </w:r>
      <w:r w:rsidR="000862FE" w:rsidRPr="00D87E4C">
        <w:rPr>
          <w:rFonts w:asciiTheme="majorHAnsi" w:hAnsiTheme="majorHAnsi" w:cstheme="majorHAnsi"/>
          <w:sz w:val="24"/>
          <w:szCs w:val="24"/>
        </w:rPr>
        <w:t xml:space="preserve">—not only in organizational settings </w:t>
      </w:r>
      <w:r w:rsidR="002D1E87" w:rsidRPr="00D87E4C">
        <w:rPr>
          <w:rFonts w:asciiTheme="majorHAnsi" w:hAnsiTheme="majorHAnsi" w:cstheme="majorHAnsi"/>
          <w:sz w:val="24"/>
          <w:szCs w:val="24"/>
        </w:rPr>
        <w:t>(Hoeppner, 2015).</w:t>
      </w:r>
      <w:r w:rsidR="000862FE" w:rsidRPr="00D87E4C">
        <w:rPr>
          <w:rFonts w:asciiTheme="majorHAnsi" w:hAnsiTheme="majorHAnsi" w:cstheme="majorHAnsi"/>
          <w:sz w:val="24"/>
          <w:szCs w:val="24"/>
        </w:rPr>
        <w:t xml:space="preserve"> </w:t>
      </w:r>
    </w:p>
    <w:p w14:paraId="78C08260" w14:textId="5B32B506" w:rsidR="001B6BE1" w:rsidRPr="00D87E4C" w:rsidRDefault="001B6BE1" w:rsidP="00422056">
      <w:pPr>
        <w:pStyle w:val="APALevel1"/>
        <w:rPr>
          <w:rFonts w:asciiTheme="majorHAnsi" w:hAnsiTheme="majorHAnsi" w:cstheme="majorHAnsi"/>
        </w:rPr>
      </w:pPr>
      <w:bookmarkStart w:id="204" w:name="_Toc510189452"/>
      <w:bookmarkStart w:id="205" w:name="_Toc510189488"/>
      <w:bookmarkStart w:id="206" w:name="_Toc510629427"/>
      <w:bookmarkStart w:id="207" w:name="_Toc510805431"/>
      <w:bookmarkStart w:id="208" w:name="_Toc511393194"/>
      <w:bookmarkStart w:id="209" w:name="_Toc511411127"/>
      <w:bookmarkStart w:id="210" w:name="_Toc511412206"/>
      <w:bookmarkStart w:id="211" w:name="_Toc511412080"/>
      <w:bookmarkStart w:id="212" w:name="_Toc511671710"/>
      <w:bookmarkStart w:id="213" w:name="_Toc511676370"/>
      <w:bookmarkStart w:id="214" w:name="_Toc512837769"/>
      <w:r w:rsidRPr="00D87E4C">
        <w:rPr>
          <w:rFonts w:asciiTheme="majorHAnsi" w:hAnsiTheme="majorHAnsi" w:cstheme="majorHAnsi"/>
        </w:rPr>
        <w:t xml:space="preserve">The </w:t>
      </w:r>
      <w:r w:rsidR="00C45913" w:rsidRPr="00D87E4C">
        <w:rPr>
          <w:rFonts w:asciiTheme="majorHAnsi" w:hAnsiTheme="majorHAnsi" w:cstheme="majorHAnsi"/>
        </w:rPr>
        <w:t>Influence of</w:t>
      </w:r>
      <w:r w:rsidRPr="00D87E4C">
        <w:rPr>
          <w:rFonts w:asciiTheme="majorHAnsi" w:hAnsiTheme="majorHAnsi" w:cstheme="majorHAnsi"/>
        </w:rPr>
        <w:t xml:space="preserve"> Cross-Cultural Competence in Educational/Institutional Leadership</w:t>
      </w:r>
      <w:bookmarkEnd w:id="204"/>
      <w:bookmarkEnd w:id="205"/>
      <w:bookmarkEnd w:id="206"/>
      <w:bookmarkEnd w:id="207"/>
      <w:bookmarkEnd w:id="208"/>
      <w:bookmarkEnd w:id="209"/>
      <w:bookmarkEnd w:id="210"/>
      <w:bookmarkEnd w:id="211"/>
      <w:bookmarkEnd w:id="212"/>
      <w:bookmarkEnd w:id="213"/>
      <w:bookmarkEnd w:id="214"/>
    </w:p>
    <w:p w14:paraId="254B940B" w14:textId="4D57D3B7" w:rsidR="00CB6748" w:rsidRPr="00D87E4C" w:rsidRDefault="001B6BE1" w:rsidP="00725419">
      <w:pPr>
        <w:pStyle w:val="BodyText"/>
        <w:spacing w:after="0" w:line="480" w:lineRule="auto"/>
        <w:rPr>
          <w:rFonts w:asciiTheme="majorHAnsi" w:hAnsiTheme="majorHAnsi" w:cstheme="majorHAnsi"/>
          <w:sz w:val="24"/>
          <w:szCs w:val="24"/>
        </w:rPr>
      </w:pPr>
      <w:r w:rsidRPr="00D87E4C">
        <w:rPr>
          <w:rFonts w:asciiTheme="majorHAnsi" w:hAnsiTheme="majorHAnsi" w:cstheme="majorHAnsi"/>
          <w:sz w:val="24"/>
          <w:szCs w:val="24"/>
          <w:lang w:val="en"/>
        </w:rPr>
        <w:tab/>
        <w:t>Cultural intelligence</w:t>
      </w:r>
      <w:r w:rsidR="00911CF3" w:rsidRPr="00D87E4C">
        <w:rPr>
          <w:rFonts w:asciiTheme="majorHAnsi" w:hAnsiTheme="majorHAnsi" w:cstheme="majorHAnsi"/>
          <w:sz w:val="24"/>
          <w:szCs w:val="24"/>
          <w:lang w:val="en"/>
        </w:rPr>
        <w:t xml:space="preserve"> and</w:t>
      </w:r>
      <w:r w:rsidRPr="00D87E4C">
        <w:rPr>
          <w:rFonts w:asciiTheme="majorHAnsi" w:hAnsiTheme="majorHAnsi" w:cstheme="majorHAnsi"/>
          <w:sz w:val="24"/>
          <w:szCs w:val="24"/>
          <w:lang w:val="en"/>
        </w:rPr>
        <w:t xml:space="preserve"> has gained traction as a viable theory of cross-cultural competence and has become a vital tool for educational leaders (Goh, 2012; Triandis, 2008).  According to Goh (2012), Lopes-Murphy (2014), and Naughton, (2010) the majority of cultural intelligence research within a specific context has been conducted in international business and other leadership fields. However, research in the field of cultural intelligence in academic s</w:t>
      </w:r>
      <w:r w:rsidR="00877812" w:rsidRPr="00D87E4C">
        <w:rPr>
          <w:rFonts w:asciiTheme="majorHAnsi" w:hAnsiTheme="majorHAnsi" w:cstheme="majorHAnsi"/>
          <w:sz w:val="24"/>
          <w:szCs w:val="24"/>
          <w:lang w:val="en"/>
        </w:rPr>
        <w:t>ettings has been limited (Lopes-</w:t>
      </w:r>
      <w:r w:rsidRPr="00D87E4C">
        <w:rPr>
          <w:rFonts w:asciiTheme="majorHAnsi" w:hAnsiTheme="majorHAnsi" w:cstheme="majorHAnsi"/>
          <w:sz w:val="24"/>
          <w:szCs w:val="24"/>
          <w:lang w:val="en"/>
        </w:rPr>
        <w:t>Murphy, 2014; Naughton, 2010) which supports the need for a research of this nature.</w:t>
      </w:r>
      <w:r w:rsidR="00CB6748" w:rsidRPr="00D87E4C">
        <w:rPr>
          <w:rFonts w:asciiTheme="majorHAnsi" w:hAnsiTheme="majorHAnsi" w:cstheme="majorHAnsi"/>
          <w:sz w:val="24"/>
          <w:szCs w:val="24"/>
        </w:rPr>
        <w:t xml:space="preserve"> </w:t>
      </w:r>
    </w:p>
    <w:p w14:paraId="71817DD6" w14:textId="043E789C" w:rsidR="001B6BE1" w:rsidRPr="00D87E4C" w:rsidRDefault="00F9175F" w:rsidP="001B6BE1">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lang w:val="en"/>
        </w:rPr>
        <w:t>R</w:t>
      </w:r>
      <w:r w:rsidR="00EB7655" w:rsidRPr="00D87E4C">
        <w:rPr>
          <w:rFonts w:asciiTheme="majorHAnsi" w:hAnsiTheme="majorHAnsi" w:cstheme="majorHAnsi"/>
          <w:sz w:val="24"/>
          <w:szCs w:val="24"/>
          <w:lang w:val="en"/>
        </w:rPr>
        <w:t>esult</w:t>
      </w:r>
      <w:r w:rsidR="001F7FA2" w:rsidRPr="00D87E4C">
        <w:rPr>
          <w:rFonts w:asciiTheme="majorHAnsi" w:hAnsiTheme="majorHAnsi" w:cstheme="majorHAnsi"/>
          <w:sz w:val="24"/>
          <w:szCs w:val="24"/>
          <w:lang w:val="en"/>
        </w:rPr>
        <w:t>s</w:t>
      </w:r>
      <w:r w:rsidR="00EB7655" w:rsidRPr="00D87E4C">
        <w:rPr>
          <w:rFonts w:asciiTheme="majorHAnsi" w:hAnsiTheme="majorHAnsi" w:cstheme="majorHAnsi"/>
          <w:sz w:val="24"/>
          <w:szCs w:val="24"/>
          <w:lang w:val="en"/>
        </w:rPr>
        <w:t xml:space="preserve"> from a recent study </w:t>
      </w:r>
      <w:r w:rsidR="00EB1C39" w:rsidRPr="00D87E4C">
        <w:rPr>
          <w:rFonts w:asciiTheme="majorHAnsi" w:hAnsiTheme="majorHAnsi" w:cstheme="majorHAnsi"/>
          <w:sz w:val="24"/>
          <w:szCs w:val="24"/>
          <w:lang w:val="en"/>
        </w:rPr>
        <w:t>on the relationship between cultural competence and effective leadership</w:t>
      </w:r>
      <w:r w:rsidR="00E76D0C" w:rsidRPr="00D87E4C">
        <w:rPr>
          <w:rFonts w:asciiTheme="majorHAnsi" w:hAnsiTheme="majorHAnsi" w:cstheme="majorHAnsi"/>
          <w:sz w:val="24"/>
          <w:szCs w:val="24"/>
          <w:lang w:val="en"/>
        </w:rPr>
        <w:t xml:space="preserve"> in</w:t>
      </w:r>
      <w:r w:rsidR="00EB1C39" w:rsidRPr="00D87E4C">
        <w:rPr>
          <w:rFonts w:asciiTheme="majorHAnsi" w:hAnsiTheme="majorHAnsi" w:cstheme="majorHAnsi"/>
          <w:sz w:val="24"/>
          <w:szCs w:val="24"/>
          <w:lang w:val="en"/>
        </w:rPr>
        <w:t xml:space="preserve"> higher education</w:t>
      </w:r>
      <w:r w:rsidR="00E76D0C" w:rsidRPr="00D87E4C">
        <w:rPr>
          <w:rFonts w:asciiTheme="majorHAnsi" w:hAnsiTheme="majorHAnsi" w:cstheme="majorHAnsi"/>
          <w:sz w:val="24"/>
          <w:szCs w:val="24"/>
          <w:lang w:val="en"/>
        </w:rPr>
        <w:t xml:space="preserve"> </w:t>
      </w:r>
      <w:r w:rsidR="00EB1C39" w:rsidRPr="00D87E4C">
        <w:rPr>
          <w:rFonts w:asciiTheme="majorHAnsi" w:hAnsiTheme="majorHAnsi" w:cstheme="majorHAnsi"/>
          <w:sz w:val="24"/>
          <w:szCs w:val="24"/>
          <w:lang w:val="en"/>
        </w:rPr>
        <w:t>in the United States and Kenya</w:t>
      </w:r>
      <w:r w:rsidR="00E76D0C" w:rsidRPr="00D87E4C">
        <w:rPr>
          <w:rFonts w:asciiTheme="majorHAnsi" w:hAnsiTheme="majorHAnsi" w:cstheme="majorHAnsi"/>
          <w:sz w:val="24"/>
          <w:szCs w:val="24"/>
          <w:lang w:val="en"/>
        </w:rPr>
        <w:t xml:space="preserve"> showed that</w:t>
      </w:r>
      <w:r w:rsidR="00EB7655" w:rsidRPr="00D87E4C">
        <w:rPr>
          <w:rFonts w:asciiTheme="majorHAnsi" w:hAnsiTheme="majorHAnsi" w:cstheme="majorHAnsi"/>
          <w:sz w:val="24"/>
          <w:szCs w:val="24"/>
          <w:lang w:val="en"/>
        </w:rPr>
        <w:t xml:space="preserve"> there is a relationship between cultural intelligence and effective leadership practices </w:t>
      </w:r>
      <w:r w:rsidR="00E76D0C" w:rsidRPr="00D87E4C">
        <w:rPr>
          <w:rFonts w:asciiTheme="majorHAnsi" w:hAnsiTheme="majorHAnsi" w:cstheme="majorHAnsi"/>
          <w:sz w:val="24"/>
          <w:szCs w:val="24"/>
          <w:lang w:val="en"/>
        </w:rPr>
        <w:t>(</w:t>
      </w:r>
      <w:r w:rsidR="00CB6748" w:rsidRPr="00D87E4C">
        <w:rPr>
          <w:rFonts w:asciiTheme="majorHAnsi" w:hAnsiTheme="majorHAnsi" w:cstheme="majorHAnsi"/>
          <w:sz w:val="24"/>
          <w:szCs w:val="24"/>
          <w:lang w:val="en"/>
        </w:rPr>
        <w:t xml:space="preserve">Musamali </w:t>
      </w:r>
      <w:r w:rsidR="00E76D0C" w:rsidRPr="00D87E4C">
        <w:rPr>
          <w:rFonts w:asciiTheme="majorHAnsi" w:hAnsiTheme="majorHAnsi" w:cstheme="majorHAnsi"/>
          <w:sz w:val="24"/>
          <w:szCs w:val="24"/>
          <w:lang w:val="en"/>
        </w:rPr>
        <w:t>&amp;</w:t>
      </w:r>
      <w:r w:rsidR="00CB6748" w:rsidRPr="00D87E4C">
        <w:rPr>
          <w:rFonts w:asciiTheme="majorHAnsi" w:hAnsiTheme="majorHAnsi" w:cstheme="majorHAnsi"/>
          <w:sz w:val="24"/>
          <w:szCs w:val="24"/>
          <w:lang w:val="en"/>
        </w:rPr>
        <w:t xml:space="preserve"> Martin</w:t>
      </w:r>
      <w:r w:rsidR="00E76D0C" w:rsidRPr="00D87E4C">
        <w:rPr>
          <w:rFonts w:asciiTheme="majorHAnsi" w:hAnsiTheme="majorHAnsi" w:cstheme="majorHAnsi"/>
          <w:sz w:val="24"/>
          <w:szCs w:val="24"/>
          <w:lang w:val="en"/>
        </w:rPr>
        <w:t>,</w:t>
      </w:r>
      <w:r w:rsidR="002157CE" w:rsidRPr="00D87E4C">
        <w:rPr>
          <w:rFonts w:asciiTheme="majorHAnsi" w:hAnsiTheme="majorHAnsi" w:cstheme="majorHAnsi"/>
          <w:sz w:val="24"/>
          <w:szCs w:val="24"/>
          <w:lang w:val="en"/>
        </w:rPr>
        <w:t xml:space="preserve"> </w:t>
      </w:r>
      <w:r w:rsidR="00CB6748" w:rsidRPr="00D87E4C">
        <w:rPr>
          <w:rFonts w:asciiTheme="majorHAnsi" w:hAnsiTheme="majorHAnsi" w:cstheme="majorHAnsi"/>
          <w:sz w:val="24"/>
          <w:szCs w:val="24"/>
          <w:lang w:val="en"/>
        </w:rPr>
        <w:t>2016</w:t>
      </w:r>
      <w:r w:rsidR="00BB59DB" w:rsidRPr="00D87E4C">
        <w:rPr>
          <w:rFonts w:asciiTheme="majorHAnsi" w:hAnsiTheme="majorHAnsi" w:cstheme="majorHAnsi"/>
          <w:sz w:val="24"/>
          <w:szCs w:val="24"/>
          <w:lang w:val="en"/>
        </w:rPr>
        <w:t>)</w:t>
      </w:r>
      <w:r w:rsidR="00CB6748" w:rsidRPr="00D87E4C">
        <w:rPr>
          <w:rFonts w:asciiTheme="majorHAnsi" w:hAnsiTheme="majorHAnsi" w:cstheme="majorHAnsi"/>
          <w:sz w:val="24"/>
          <w:szCs w:val="24"/>
          <w:lang w:val="en"/>
        </w:rPr>
        <w:t>.</w:t>
      </w:r>
      <w:r w:rsidR="00CA3B9C" w:rsidRPr="00D87E4C">
        <w:rPr>
          <w:rFonts w:asciiTheme="majorHAnsi" w:hAnsiTheme="majorHAnsi" w:cstheme="majorHAnsi"/>
          <w:sz w:val="24"/>
          <w:szCs w:val="24"/>
          <w:lang w:val="en"/>
        </w:rPr>
        <w:t xml:space="preserve"> </w:t>
      </w:r>
      <w:r w:rsidR="001F7FA2" w:rsidRPr="00D87E4C">
        <w:rPr>
          <w:rFonts w:asciiTheme="majorHAnsi" w:hAnsiTheme="majorHAnsi" w:cstheme="majorHAnsi"/>
          <w:sz w:val="24"/>
          <w:szCs w:val="24"/>
          <w:lang w:val="en"/>
        </w:rPr>
        <w:t xml:space="preserve">Effective cross-cultural leadership is important in educational institutions. </w:t>
      </w:r>
      <w:r w:rsidR="00B16650" w:rsidRPr="00D87E4C">
        <w:rPr>
          <w:rFonts w:asciiTheme="majorHAnsi" w:hAnsiTheme="majorHAnsi" w:cstheme="majorHAnsi"/>
          <w:sz w:val="24"/>
          <w:szCs w:val="24"/>
          <w:lang w:val="en"/>
        </w:rPr>
        <w:t>Therefore, i</w:t>
      </w:r>
      <w:r w:rsidR="001B6BE1" w:rsidRPr="00D87E4C">
        <w:rPr>
          <w:rFonts w:asciiTheme="majorHAnsi" w:hAnsiTheme="majorHAnsi" w:cstheme="majorHAnsi"/>
          <w:sz w:val="24"/>
          <w:szCs w:val="24"/>
        </w:rPr>
        <w:t xml:space="preserve">t is </w:t>
      </w:r>
      <w:r w:rsidR="00B16650" w:rsidRPr="00D87E4C">
        <w:rPr>
          <w:rFonts w:asciiTheme="majorHAnsi" w:hAnsiTheme="majorHAnsi" w:cstheme="majorHAnsi"/>
          <w:sz w:val="24"/>
          <w:szCs w:val="24"/>
        </w:rPr>
        <w:t xml:space="preserve">important for effective </w:t>
      </w:r>
      <w:r w:rsidR="001B6BE1" w:rsidRPr="00D87E4C">
        <w:rPr>
          <w:rFonts w:asciiTheme="majorHAnsi" w:hAnsiTheme="majorHAnsi" w:cstheme="majorHAnsi"/>
          <w:sz w:val="24"/>
          <w:szCs w:val="24"/>
        </w:rPr>
        <w:t>colleges and universities</w:t>
      </w:r>
      <w:r w:rsidR="00B16650" w:rsidRPr="00D87E4C">
        <w:rPr>
          <w:rFonts w:asciiTheme="majorHAnsi" w:hAnsiTheme="majorHAnsi" w:cstheme="majorHAnsi"/>
          <w:sz w:val="24"/>
          <w:szCs w:val="24"/>
        </w:rPr>
        <w:t xml:space="preserve"> to</w:t>
      </w:r>
      <w:r w:rsidR="001B6BE1" w:rsidRPr="00D87E4C">
        <w:rPr>
          <w:rFonts w:asciiTheme="majorHAnsi" w:hAnsiTheme="majorHAnsi" w:cstheme="majorHAnsi"/>
          <w:sz w:val="24"/>
          <w:szCs w:val="24"/>
        </w:rPr>
        <w:t xml:space="preserve"> employ academic professionals who can </w:t>
      </w:r>
      <w:r w:rsidR="001B6BE1" w:rsidRPr="00D87E4C">
        <w:rPr>
          <w:rFonts w:asciiTheme="majorHAnsi" w:hAnsiTheme="majorHAnsi" w:cstheme="majorHAnsi"/>
          <w:sz w:val="24"/>
          <w:szCs w:val="24"/>
        </w:rPr>
        <w:lastRenderedPageBreak/>
        <w:t xml:space="preserve">adjust to different environments quickly and work with co-workers of other cultures. One major element influencing the importance of cross-cultural competence </w:t>
      </w:r>
      <w:r w:rsidR="00B16650" w:rsidRPr="00D87E4C">
        <w:rPr>
          <w:rFonts w:asciiTheme="majorHAnsi" w:hAnsiTheme="majorHAnsi" w:cstheme="majorHAnsi"/>
          <w:sz w:val="24"/>
          <w:szCs w:val="24"/>
        </w:rPr>
        <w:t>in educational leadership is</w:t>
      </w:r>
      <w:r w:rsidR="001B6BE1" w:rsidRPr="00D87E4C">
        <w:rPr>
          <w:rFonts w:asciiTheme="majorHAnsi" w:hAnsiTheme="majorHAnsi" w:cstheme="majorHAnsi"/>
          <w:sz w:val="24"/>
          <w:szCs w:val="24"/>
        </w:rPr>
        <w:t xml:space="preserve"> increase</w:t>
      </w:r>
      <w:r w:rsidR="00B16650" w:rsidRPr="00D87E4C">
        <w:rPr>
          <w:rFonts w:asciiTheme="majorHAnsi" w:hAnsiTheme="majorHAnsi" w:cstheme="majorHAnsi"/>
          <w:sz w:val="24"/>
          <w:szCs w:val="24"/>
        </w:rPr>
        <w:t xml:space="preserve">d </w:t>
      </w:r>
      <w:r w:rsidR="001B6BE1" w:rsidRPr="00D87E4C">
        <w:rPr>
          <w:rFonts w:asciiTheme="majorHAnsi" w:hAnsiTheme="majorHAnsi" w:cstheme="majorHAnsi"/>
          <w:sz w:val="24"/>
          <w:szCs w:val="24"/>
        </w:rPr>
        <w:t xml:space="preserve">globalization. Educational leaders need to be able to engage and influence faculty, students, and stakeholders from different cultural backgrounds (Woodland, 2016). Integrating cross-cultural competencies </w:t>
      </w:r>
      <w:r w:rsidR="007900D1" w:rsidRPr="00D87E4C">
        <w:rPr>
          <w:rFonts w:asciiTheme="majorHAnsi" w:hAnsiTheme="majorHAnsi" w:cstheme="majorHAnsi"/>
          <w:sz w:val="24"/>
          <w:szCs w:val="24"/>
        </w:rPr>
        <w:t>in</w:t>
      </w:r>
      <w:r w:rsidR="001B6BE1" w:rsidRPr="00D87E4C">
        <w:rPr>
          <w:rFonts w:asciiTheme="majorHAnsi" w:hAnsiTheme="majorHAnsi" w:cstheme="majorHAnsi"/>
          <w:sz w:val="24"/>
          <w:szCs w:val="24"/>
        </w:rPr>
        <w:t xml:space="preserve"> leadership development programs could improve </w:t>
      </w:r>
      <w:r w:rsidR="007900D1" w:rsidRPr="00D87E4C">
        <w:rPr>
          <w:rFonts w:asciiTheme="majorHAnsi" w:hAnsiTheme="majorHAnsi" w:cstheme="majorHAnsi"/>
          <w:sz w:val="24"/>
          <w:szCs w:val="24"/>
        </w:rPr>
        <w:t>leadership effectiveness</w:t>
      </w:r>
      <w:r w:rsidR="001B6BE1" w:rsidRPr="00D87E4C">
        <w:rPr>
          <w:rFonts w:asciiTheme="majorHAnsi" w:hAnsiTheme="majorHAnsi" w:cstheme="majorHAnsi"/>
          <w:sz w:val="24"/>
          <w:szCs w:val="24"/>
        </w:rPr>
        <w:t>.</w:t>
      </w:r>
    </w:p>
    <w:p w14:paraId="0FC5667E" w14:textId="6948B298" w:rsidR="001B6BE1" w:rsidRPr="00D87E4C" w:rsidRDefault="001B6BE1" w:rsidP="001B6BE1">
      <w:pPr>
        <w:pStyle w:val="BodyText"/>
        <w:spacing w:after="0" w:line="480" w:lineRule="auto"/>
        <w:rPr>
          <w:rFonts w:asciiTheme="majorHAnsi" w:hAnsiTheme="majorHAnsi" w:cstheme="majorHAnsi"/>
          <w:sz w:val="24"/>
          <w:szCs w:val="24"/>
        </w:rPr>
      </w:pPr>
      <w:r w:rsidRPr="00D87E4C">
        <w:rPr>
          <w:rFonts w:asciiTheme="majorHAnsi" w:hAnsiTheme="majorHAnsi" w:cstheme="majorHAnsi"/>
          <w:sz w:val="24"/>
          <w:szCs w:val="24"/>
        </w:rPr>
        <w:tab/>
        <w:t xml:space="preserve">Cross-cultural competency has been recognized as an important educational goal for academic leaders (Javidan, Dorfman, de Luque, &amp; House, 2006). </w:t>
      </w:r>
      <w:r w:rsidR="001F7FA2" w:rsidRPr="00D87E4C">
        <w:rPr>
          <w:rFonts w:asciiTheme="majorHAnsi" w:hAnsiTheme="majorHAnsi" w:cstheme="majorHAnsi"/>
          <w:sz w:val="24"/>
          <w:szCs w:val="24"/>
        </w:rPr>
        <w:t xml:space="preserve">A fundamental objective of developing cross-cultural competencies is to improve leaders’ knowledge about other cultures. </w:t>
      </w:r>
      <w:r w:rsidRPr="00D87E4C">
        <w:rPr>
          <w:rFonts w:asciiTheme="majorHAnsi" w:hAnsiTheme="majorHAnsi" w:cstheme="majorHAnsi"/>
          <w:sz w:val="24"/>
          <w:szCs w:val="24"/>
        </w:rPr>
        <w:t xml:space="preserve">Learning about other cultures may help educational leaders facilitate international academic collaboration. </w:t>
      </w:r>
    </w:p>
    <w:p w14:paraId="22F9AB0B" w14:textId="6D88B8D7" w:rsidR="001B6BE1" w:rsidRPr="00D87E4C" w:rsidRDefault="001B6BE1" w:rsidP="001B6BE1">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Multi-institutional partnerships and international academic collaboration with universities across the world is not a new concept. In the early 1980s, government policy</w:t>
      </w:r>
      <w:r w:rsidR="00130616" w:rsidRPr="00D87E4C">
        <w:rPr>
          <w:rFonts w:asciiTheme="majorHAnsi" w:hAnsiTheme="majorHAnsi" w:cstheme="majorHAnsi"/>
          <w:sz w:val="24"/>
          <w:szCs w:val="24"/>
        </w:rPr>
        <w:t xml:space="preserve"> in the United Kingdom (UK)</w:t>
      </w:r>
      <w:r w:rsidRPr="00D87E4C">
        <w:rPr>
          <w:rFonts w:asciiTheme="majorHAnsi" w:hAnsiTheme="majorHAnsi" w:cstheme="majorHAnsi"/>
          <w:sz w:val="24"/>
          <w:szCs w:val="24"/>
        </w:rPr>
        <w:t xml:space="preserve"> encouraged British universities to recruit more international students because they recognized that Britain lagged behind the US and Australian universities as it related to cross-cultural education. As a result, high enrollment throughout Asia and continental Africa surged in the late 1990s (Wiley &amp; Root, 2003). Universities in Kenya, Tanzania, Uganda, South Africa, and elsewhere in Africa addressed these demands by partnering with American universities—“to facilitate the necessary educational reform and curriculum transformation to meet the needs of the increased enrollments” (Semali, Baker, &amp; Freer, 2013, p. 53). Given the importance of this topic, the volume of literature describing cross-cultural competencies that influences educational leadership effectiveness appears to be relatively light. </w:t>
      </w:r>
    </w:p>
    <w:p w14:paraId="5F239278" w14:textId="0776347B" w:rsidR="001B6BE1" w:rsidRPr="00D87E4C" w:rsidRDefault="001B6BE1" w:rsidP="001B6BE1">
      <w:pPr>
        <w:pStyle w:val="BodyText"/>
        <w:spacing w:after="0" w:line="480" w:lineRule="auto"/>
        <w:rPr>
          <w:rFonts w:asciiTheme="majorHAnsi" w:hAnsiTheme="majorHAnsi" w:cstheme="majorHAnsi"/>
          <w:sz w:val="24"/>
          <w:szCs w:val="24"/>
        </w:rPr>
      </w:pPr>
      <w:r w:rsidRPr="00D87E4C">
        <w:rPr>
          <w:rFonts w:asciiTheme="majorHAnsi" w:hAnsiTheme="majorHAnsi" w:cstheme="majorHAnsi"/>
          <w:sz w:val="24"/>
          <w:szCs w:val="24"/>
        </w:rPr>
        <w:lastRenderedPageBreak/>
        <w:tab/>
        <w:t>A qualitative case study on multi-institutional partnerships and international academic collaboration by Semali et al. (2013) uncovered that numerous pilot programs aimed at improving higher education from North America, Australia, Great Britain, and Europe failed in Asia and Africa not just because the infrastructure, aca</w:t>
      </w:r>
      <w:r w:rsidR="001F7FA2" w:rsidRPr="00D87E4C">
        <w:rPr>
          <w:rFonts w:asciiTheme="majorHAnsi" w:hAnsiTheme="majorHAnsi" w:cstheme="majorHAnsi"/>
          <w:sz w:val="24"/>
          <w:szCs w:val="24"/>
        </w:rPr>
        <w:t xml:space="preserve">demic tools, and technology were </w:t>
      </w:r>
      <w:r w:rsidRPr="00D87E4C">
        <w:rPr>
          <w:rFonts w:asciiTheme="majorHAnsi" w:hAnsiTheme="majorHAnsi" w:cstheme="majorHAnsi"/>
          <w:sz w:val="24"/>
          <w:szCs w:val="24"/>
        </w:rPr>
        <w:t>not readily available in the regions at the time</w:t>
      </w:r>
      <w:r w:rsidR="004A2C75" w:rsidRPr="00D87E4C">
        <w:rPr>
          <w:rFonts w:asciiTheme="majorHAnsi" w:hAnsiTheme="majorHAnsi" w:cstheme="majorHAnsi"/>
          <w:sz w:val="24"/>
          <w:szCs w:val="24"/>
        </w:rPr>
        <w:t>,</w:t>
      </w:r>
      <w:r w:rsidRPr="00D87E4C">
        <w:rPr>
          <w:rFonts w:asciiTheme="majorHAnsi" w:hAnsiTheme="majorHAnsi" w:cstheme="majorHAnsi"/>
          <w:sz w:val="24"/>
          <w:szCs w:val="24"/>
        </w:rPr>
        <w:t xml:space="preserve"> but mostly due to the leadership’s lack of cross-cultural competence. Cogburn and Levinson (2003) stated, </w:t>
      </w:r>
    </w:p>
    <w:p w14:paraId="72B6FEC0" w14:textId="77777777" w:rsidR="001B6BE1" w:rsidRPr="00D87E4C" w:rsidRDefault="001B6BE1" w:rsidP="001B6BE1">
      <w:pPr>
        <w:pStyle w:val="BodyText"/>
        <w:spacing w:after="0" w:line="480" w:lineRule="auto"/>
        <w:ind w:left="720"/>
        <w:rPr>
          <w:rFonts w:asciiTheme="majorHAnsi" w:hAnsiTheme="majorHAnsi" w:cstheme="majorHAnsi"/>
          <w:sz w:val="24"/>
          <w:szCs w:val="24"/>
        </w:rPr>
      </w:pPr>
      <w:r w:rsidRPr="00D87E4C">
        <w:rPr>
          <w:rFonts w:asciiTheme="majorHAnsi" w:hAnsiTheme="majorHAnsi" w:cstheme="majorHAnsi"/>
          <w:sz w:val="24"/>
          <w:szCs w:val="24"/>
        </w:rPr>
        <w:t>Ideally, the possibilities of engagement were limitless for academicians collaborating internationally with colleagues in other institutions and settings. Among other benefits, the principal expectation was that international partnerships provide professional development opportunities for faculty and administrators, interaction among students, enhancements to the curriculum, increased effectiveness in achieving educational goals, and even provide efficiencies that result in financial savings. (p. 53)</w:t>
      </w:r>
    </w:p>
    <w:p w14:paraId="447FE288" w14:textId="14C83945" w:rsidR="00F82857" w:rsidRPr="00D87E4C" w:rsidRDefault="001B6BE1" w:rsidP="00764E21">
      <w:pPr>
        <w:pStyle w:val="BodyText"/>
        <w:spacing w:after="0" w:line="480" w:lineRule="auto"/>
        <w:rPr>
          <w:rFonts w:asciiTheme="majorHAnsi" w:hAnsiTheme="majorHAnsi" w:cstheme="majorHAnsi"/>
          <w:sz w:val="24"/>
          <w:szCs w:val="24"/>
          <w:lang w:val="en"/>
        </w:rPr>
      </w:pPr>
      <w:r w:rsidRPr="00D87E4C">
        <w:rPr>
          <w:rFonts w:asciiTheme="majorHAnsi" w:hAnsiTheme="majorHAnsi" w:cstheme="majorHAnsi"/>
          <w:sz w:val="24"/>
          <w:szCs w:val="24"/>
        </w:rPr>
        <w:t xml:space="preserve">A transformative experience can take place within </w:t>
      </w:r>
      <w:r w:rsidR="00450C98" w:rsidRPr="00D87E4C">
        <w:rPr>
          <w:rFonts w:asciiTheme="majorHAnsi" w:hAnsiTheme="majorHAnsi" w:cstheme="majorHAnsi"/>
          <w:sz w:val="24"/>
          <w:szCs w:val="24"/>
        </w:rPr>
        <w:t xml:space="preserve">the </w:t>
      </w:r>
      <w:r w:rsidR="00764E21" w:rsidRPr="00D87E4C">
        <w:rPr>
          <w:rFonts w:asciiTheme="majorHAnsi" w:hAnsiTheme="majorHAnsi" w:cstheme="majorHAnsi"/>
          <w:sz w:val="24"/>
          <w:szCs w:val="24"/>
        </w:rPr>
        <w:t>institution</w:t>
      </w:r>
      <w:r w:rsidRPr="00D87E4C">
        <w:rPr>
          <w:rFonts w:asciiTheme="majorHAnsi" w:hAnsiTheme="majorHAnsi" w:cstheme="majorHAnsi"/>
          <w:sz w:val="24"/>
          <w:szCs w:val="24"/>
        </w:rPr>
        <w:t xml:space="preserve"> when multiple cultures exist. Interacting with students and administrators with different cultural backgrounds, work ethics, and worldviews make </w:t>
      </w:r>
      <w:r w:rsidR="00450C98" w:rsidRPr="00D87E4C">
        <w:rPr>
          <w:rFonts w:asciiTheme="majorHAnsi" w:hAnsiTheme="majorHAnsi" w:cstheme="majorHAnsi"/>
          <w:sz w:val="24"/>
          <w:szCs w:val="24"/>
        </w:rPr>
        <w:t>individuals</w:t>
      </w:r>
      <w:r w:rsidRPr="00D87E4C">
        <w:rPr>
          <w:rFonts w:asciiTheme="majorHAnsi" w:hAnsiTheme="majorHAnsi" w:cstheme="majorHAnsi"/>
          <w:sz w:val="24"/>
          <w:szCs w:val="24"/>
        </w:rPr>
        <w:t xml:space="preserve"> more aware of </w:t>
      </w:r>
      <w:r w:rsidR="00450C98" w:rsidRPr="00D87E4C">
        <w:rPr>
          <w:rFonts w:asciiTheme="majorHAnsi" w:hAnsiTheme="majorHAnsi" w:cstheme="majorHAnsi"/>
          <w:sz w:val="24"/>
          <w:szCs w:val="24"/>
        </w:rPr>
        <w:t>their</w:t>
      </w:r>
      <w:r w:rsidRPr="00D87E4C">
        <w:rPr>
          <w:rFonts w:asciiTheme="majorHAnsi" w:hAnsiTheme="majorHAnsi" w:cstheme="majorHAnsi"/>
          <w:sz w:val="24"/>
          <w:szCs w:val="24"/>
        </w:rPr>
        <w:t xml:space="preserve"> cultural identity (Woodland, 2016). Thus, </w:t>
      </w:r>
      <w:r w:rsidR="001D5A9C" w:rsidRPr="00D87E4C">
        <w:rPr>
          <w:rFonts w:asciiTheme="majorHAnsi" w:hAnsiTheme="majorHAnsi" w:cstheme="majorHAnsi"/>
          <w:sz w:val="24"/>
          <w:szCs w:val="24"/>
        </w:rPr>
        <w:t xml:space="preserve">increasing educational </w:t>
      </w:r>
      <w:r w:rsidRPr="00D87E4C">
        <w:rPr>
          <w:rFonts w:asciiTheme="majorHAnsi" w:hAnsiTheme="majorHAnsi" w:cstheme="majorHAnsi"/>
          <w:sz w:val="24"/>
          <w:szCs w:val="24"/>
        </w:rPr>
        <w:t xml:space="preserve">leaders’ cross-cultural </w:t>
      </w:r>
      <w:r w:rsidR="001F7FA2" w:rsidRPr="00D87E4C">
        <w:rPr>
          <w:rFonts w:asciiTheme="majorHAnsi" w:hAnsiTheme="majorHAnsi" w:cstheme="majorHAnsi"/>
          <w:sz w:val="24"/>
          <w:szCs w:val="24"/>
        </w:rPr>
        <w:t xml:space="preserve">competence is </w:t>
      </w:r>
      <w:r w:rsidRPr="00D87E4C">
        <w:rPr>
          <w:rFonts w:asciiTheme="majorHAnsi" w:hAnsiTheme="majorHAnsi" w:cstheme="majorHAnsi"/>
          <w:sz w:val="24"/>
          <w:szCs w:val="24"/>
        </w:rPr>
        <w:t>vital in a diverse educational setting. Institutional leaders become more effective in their environments when they can manage cultural gaps in the workplace.</w:t>
      </w:r>
      <w:r w:rsidR="00EE58EC" w:rsidRPr="00D87E4C">
        <w:rPr>
          <w:rFonts w:asciiTheme="majorHAnsi" w:hAnsiTheme="majorHAnsi" w:cstheme="majorHAnsi"/>
          <w:sz w:val="24"/>
          <w:szCs w:val="24"/>
        </w:rPr>
        <w:t xml:space="preserve"> Cross</w:t>
      </w:r>
      <w:r w:rsidR="00BB59DB" w:rsidRPr="00D87E4C">
        <w:rPr>
          <w:rFonts w:asciiTheme="majorHAnsi" w:hAnsiTheme="majorHAnsi" w:cstheme="majorHAnsi"/>
          <w:sz w:val="24"/>
          <w:szCs w:val="24"/>
        </w:rPr>
        <w:t>-</w:t>
      </w:r>
      <w:r w:rsidR="00EE58EC" w:rsidRPr="00D87E4C">
        <w:rPr>
          <w:rFonts w:asciiTheme="majorHAnsi" w:hAnsiTheme="majorHAnsi" w:cstheme="majorHAnsi"/>
          <w:sz w:val="24"/>
          <w:szCs w:val="24"/>
        </w:rPr>
        <w:t xml:space="preserve">cultural competence may also be useful to </w:t>
      </w:r>
      <w:r w:rsidR="00C65C7B" w:rsidRPr="00D87E4C">
        <w:rPr>
          <w:rFonts w:asciiTheme="majorHAnsi" w:hAnsiTheme="majorHAnsi" w:cstheme="majorHAnsi"/>
          <w:sz w:val="24"/>
          <w:szCs w:val="24"/>
        </w:rPr>
        <w:t xml:space="preserve">educational administrators in </w:t>
      </w:r>
      <w:r w:rsidR="000B56BA" w:rsidRPr="00D87E4C">
        <w:rPr>
          <w:rFonts w:asciiTheme="majorHAnsi" w:hAnsiTheme="majorHAnsi" w:cstheme="majorHAnsi"/>
          <w:sz w:val="24"/>
          <w:szCs w:val="24"/>
        </w:rPr>
        <w:t>facilitating international campus expansion, to</w:t>
      </w:r>
      <w:r w:rsidR="00EE58EC" w:rsidRPr="00D87E4C">
        <w:rPr>
          <w:rFonts w:asciiTheme="majorHAnsi" w:hAnsiTheme="majorHAnsi" w:cstheme="majorHAnsi"/>
          <w:sz w:val="24"/>
          <w:szCs w:val="24"/>
        </w:rPr>
        <w:t xml:space="preserve"> faculty </w:t>
      </w:r>
      <w:r w:rsidR="0072450B" w:rsidRPr="00D87E4C">
        <w:rPr>
          <w:rFonts w:asciiTheme="majorHAnsi" w:hAnsiTheme="majorHAnsi" w:cstheme="majorHAnsi"/>
          <w:sz w:val="24"/>
          <w:szCs w:val="24"/>
        </w:rPr>
        <w:t>staff</w:t>
      </w:r>
      <w:r w:rsidR="00EE58EC" w:rsidRPr="00D87E4C">
        <w:rPr>
          <w:rFonts w:asciiTheme="majorHAnsi" w:hAnsiTheme="majorHAnsi" w:cstheme="majorHAnsi"/>
          <w:sz w:val="24"/>
          <w:szCs w:val="24"/>
        </w:rPr>
        <w:t xml:space="preserve"> in </w:t>
      </w:r>
      <w:r w:rsidR="0072450B" w:rsidRPr="00D87E4C">
        <w:rPr>
          <w:rFonts w:asciiTheme="majorHAnsi" w:hAnsiTheme="majorHAnsi" w:cstheme="majorHAnsi"/>
          <w:sz w:val="24"/>
          <w:szCs w:val="24"/>
        </w:rPr>
        <w:t xml:space="preserve">collaboration with other </w:t>
      </w:r>
      <w:r w:rsidR="00687EA3" w:rsidRPr="00D87E4C">
        <w:rPr>
          <w:rFonts w:asciiTheme="majorHAnsi" w:hAnsiTheme="majorHAnsi" w:cstheme="majorHAnsi"/>
          <w:sz w:val="24"/>
          <w:szCs w:val="24"/>
        </w:rPr>
        <w:t>institutions</w:t>
      </w:r>
      <w:r w:rsidR="0072450B" w:rsidRPr="00D87E4C">
        <w:rPr>
          <w:rFonts w:asciiTheme="majorHAnsi" w:hAnsiTheme="majorHAnsi" w:cstheme="majorHAnsi"/>
          <w:sz w:val="24"/>
          <w:szCs w:val="24"/>
        </w:rPr>
        <w:t xml:space="preserve"> in </w:t>
      </w:r>
      <w:r w:rsidR="00687EA3" w:rsidRPr="00D87E4C">
        <w:rPr>
          <w:rFonts w:asciiTheme="majorHAnsi" w:hAnsiTheme="majorHAnsi" w:cstheme="majorHAnsi"/>
          <w:sz w:val="24"/>
          <w:szCs w:val="24"/>
        </w:rPr>
        <w:t>research</w:t>
      </w:r>
      <w:r w:rsidR="0072450B" w:rsidRPr="00D87E4C">
        <w:rPr>
          <w:rFonts w:asciiTheme="majorHAnsi" w:hAnsiTheme="majorHAnsi" w:cstheme="majorHAnsi"/>
          <w:sz w:val="24"/>
          <w:szCs w:val="24"/>
        </w:rPr>
        <w:t xml:space="preserve"> </w:t>
      </w:r>
      <w:r w:rsidR="005C58C2" w:rsidRPr="00D87E4C">
        <w:rPr>
          <w:rFonts w:asciiTheme="majorHAnsi" w:hAnsiTheme="majorHAnsi" w:cstheme="majorHAnsi"/>
          <w:sz w:val="24"/>
          <w:szCs w:val="24"/>
        </w:rPr>
        <w:t xml:space="preserve">and scholarly publications, as well as </w:t>
      </w:r>
      <w:r w:rsidR="00687EA3" w:rsidRPr="00D87E4C">
        <w:rPr>
          <w:rFonts w:asciiTheme="majorHAnsi" w:hAnsiTheme="majorHAnsi" w:cstheme="majorHAnsi"/>
          <w:sz w:val="24"/>
          <w:szCs w:val="24"/>
        </w:rPr>
        <w:t xml:space="preserve">recruiting or </w:t>
      </w:r>
      <w:r w:rsidR="005C58C2" w:rsidRPr="00D87E4C">
        <w:rPr>
          <w:rFonts w:asciiTheme="majorHAnsi" w:hAnsiTheme="majorHAnsi" w:cstheme="majorHAnsi"/>
          <w:sz w:val="24"/>
          <w:szCs w:val="24"/>
        </w:rPr>
        <w:t xml:space="preserve">attracting </w:t>
      </w:r>
      <w:r w:rsidR="00687EA3" w:rsidRPr="00D87E4C">
        <w:rPr>
          <w:rFonts w:asciiTheme="majorHAnsi" w:hAnsiTheme="majorHAnsi" w:cstheme="majorHAnsi"/>
          <w:sz w:val="24"/>
          <w:szCs w:val="24"/>
        </w:rPr>
        <w:t>foreign students.</w:t>
      </w:r>
    </w:p>
    <w:p w14:paraId="77D99A65" w14:textId="6C720363" w:rsidR="00C8123B" w:rsidRPr="00D87E4C" w:rsidRDefault="00C45913" w:rsidP="006A2772">
      <w:pPr>
        <w:pStyle w:val="APALevel1"/>
        <w:rPr>
          <w:rFonts w:asciiTheme="majorHAnsi" w:hAnsiTheme="majorHAnsi" w:cstheme="majorHAnsi"/>
        </w:rPr>
      </w:pPr>
      <w:bookmarkStart w:id="215" w:name="_Toc511411128"/>
      <w:bookmarkStart w:id="216" w:name="_Toc511412207"/>
      <w:bookmarkStart w:id="217" w:name="_Toc511412081"/>
      <w:bookmarkStart w:id="218" w:name="_Toc511671711"/>
      <w:bookmarkStart w:id="219" w:name="_Toc511676371"/>
      <w:bookmarkStart w:id="220" w:name="_Toc512837770"/>
      <w:r w:rsidRPr="00D87E4C">
        <w:rPr>
          <w:rFonts w:asciiTheme="majorHAnsi" w:hAnsiTheme="majorHAnsi" w:cstheme="majorHAnsi"/>
        </w:rPr>
        <w:lastRenderedPageBreak/>
        <w:t xml:space="preserve">The influence of </w:t>
      </w:r>
      <w:r w:rsidR="00C8123B" w:rsidRPr="00D87E4C">
        <w:rPr>
          <w:rFonts w:asciiTheme="majorHAnsi" w:hAnsiTheme="majorHAnsi" w:cstheme="majorHAnsi"/>
        </w:rPr>
        <w:t>Cultural Competenc</w:t>
      </w:r>
      <w:r w:rsidRPr="00D87E4C">
        <w:rPr>
          <w:rFonts w:asciiTheme="majorHAnsi" w:hAnsiTheme="majorHAnsi" w:cstheme="majorHAnsi"/>
        </w:rPr>
        <w:t>e</w:t>
      </w:r>
      <w:r w:rsidR="00C8123B" w:rsidRPr="00D87E4C">
        <w:rPr>
          <w:rFonts w:asciiTheme="majorHAnsi" w:hAnsiTheme="majorHAnsi" w:cstheme="majorHAnsi"/>
        </w:rPr>
        <w:t xml:space="preserve"> in </w:t>
      </w:r>
      <w:r w:rsidR="007E3820" w:rsidRPr="00D87E4C">
        <w:rPr>
          <w:rFonts w:asciiTheme="majorHAnsi" w:hAnsiTheme="majorHAnsi" w:cstheme="majorHAnsi"/>
        </w:rPr>
        <w:t>Ministerial</w:t>
      </w:r>
      <w:r w:rsidR="00C8123B" w:rsidRPr="00D87E4C">
        <w:rPr>
          <w:rFonts w:asciiTheme="majorHAnsi" w:hAnsiTheme="majorHAnsi" w:cstheme="majorHAnsi"/>
        </w:rPr>
        <w:t xml:space="preserve"> Leadership</w:t>
      </w:r>
      <w:bookmarkEnd w:id="215"/>
      <w:bookmarkEnd w:id="216"/>
      <w:bookmarkEnd w:id="217"/>
      <w:bookmarkEnd w:id="218"/>
      <w:bookmarkEnd w:id="219"/>
      <w:bookmarkEnd w:id="220"/>
      <w:r w:rsidR="00C8123B" w:rsidRPr="00D87E4C">
        <w:rPr>
          <w:rFonts w:asciiTheme="majorHAnsi" w:hAnsiTheme="majorHAnsi" w:cstheme="majorHAnsi"/>
        </w:rPr>
        <w:t xml:space="preserve"> </w:t>
      </w:r>
    </w:p>
    <w:p w14:paraId="2AFB05BD" w14:textId="7146C2A2" w:rsidR="00034CFE" w:rsidRPr="00D87E4C" w:rsidRDefault="00682A15" w:rsidP="007E3820">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Diversity is essential to any organization or institution—including ministry. Guder (1998) asserted, “The gospel is always conveyed through the medium of culture” (p. 18). Ministries, regardless of their denomination or congregational level that fail to understand the impact of training cross-cultural leaders will be blindsided by their own biases and prejudices (Wright et al., 2015). </w:t>
      </w:r>
    </w:p>
    <w:p w14:paraId="31E4AF56" w14:textId="6C323FA2" w:rsidR="00682A15" w:rsidRPr="00D87E4C" w:rsidRDefault="00444894" w:rsidP="007E3820">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According to Gundling, Hogan, and Cvitkovich (2011) c</w:t>
      </w:r>
      <w:r w:rsidR="00682A15" w:rsidRPr="00D87E4C">
        <w:rPr>
          <w:rFonts w:asciiTheme="majorHAnsi" w:hAnsiTheme="majorHAnsi" w:cstheme="majorHAnsi"/>
          <w:sz w:val="24"/>
          <w:szCs w:val="24"/>
        </w:rPr>
        <w:t>ompetent cross-cultural leaders are fundamentally the foundation of</w:t>
      </w:r>
      <w:r w:rsidR="004004A1" w:rsidRPr="00D87E4C">
        <w:rPr>
          <w:rFonts w:asciiTheme="majorHAnsi" w:hAnsiTheme="majorHAnsi" w:cstheme="majorHAnsi"/>
          <w:sz w:val="24"/>
          <w:szCs w:val="24"/>
        </w:rPr>
        <w:t xml:space="preserve"> an</w:t>
      </w:r>
      <w:r w:rsidR="00682A15" w:rsidRPr="00D87E4C">
        <w:rPr>
          <w:rFonts w:asciiTheme="majorHAnsi" w:hAnsiTheme="majorHAnsi" w:cstheme="majorHAnsi"/>
          <w:sz w:val="24"/>
          <w:szCs w:val="24"/>
        </w:rPr>
        <w:t xml:space="preserve"> effectiv</w:t>
      </w:r>
      <w:r w:rsidR="004004A1" w:rsidRPr="00D87E4C">
        <w:rPr>
          <w:rFonts w:asciiTheme="majorHAnsi" w:hAnsiTheme="majorHAnsi" w:cstheme="majorHAnsi"/>
          <w:sz w:val="24"/>
          <w:szCs w:val="24"/>
        </w:rPr>
        <w:t>e</w:t>
      </w:r>
      <w:r w:rsidR="00682A15" w:rsidRPr="00D87E4C">
        <w:rPr>
          <w:rFonts w:asciiTheme="majorHAnsi" w:hAnsiTheme="majorHAnsi" w:cstheme="majorHAnsi"/>
          <w:sz w:val="24"/>
          <w:szCs w:val="24"/>
        </w:rPr>
        <w:t xml:space="preserve"> global ministry. Ayee (2013), for example, stated that the training and preparation received by missionaries’ </w:t>
      </w:r>
      <w:r w:rsidR="004100B4" w:rsidRPr="00D87E4C">
        <w:rPr>
          <w:rFonts w:asciiTheme="majorHAnsi" w:hAnsiTheme="majorHAnsi" w:cstheme="majorHAnsi"/>
          <w:sz w:val="24"/>
          <w:szCs w:val="24"/>
        </w:rPr>
        <w:t>supports</w:t>
      </w:r>
      <w:r w:rsidR="00682A15" w:rsidRPr="00D87E4C">
        <w:rPr>
          <w:rFonts w:asciiTheme="majorHAnsi" w:hAnsiTheme="majorHAnsi" w:cstheme="majorHAnsi"/>
          <w:sz w:val="24"/>
          <w:szCs w:val="24"/>
        </w:rPr>
        <w:t xml:space="preserve"> them in responding positively to cross-cultural challenges they encounter while on assignment</w:t>
      </w:r>
      <w:r w:rsidR="004100B4" w:rsidRPr="00D87E4C">
        <w:rPr>
          <w:rFonts w:asciiTheme="majorHAnsi" w:hAnsiTheme="majorHAnsi" w:cstheme="majorHAnsi"/>
          <w:sz w:val="24"/>
          <w:szCs w:val="24"/>
        </w:rPr>
        <w:t>s</w:t>
      </w:r>
      <w:r w:rsidR="00682A15" w:rsidRPr="00D87E4C">
        <w:rPr>
          <w:rFonts w:asciiTheme="majorHAnsi" w:hAnsiTheme="majorHAnsi" w:cstheme="majorHAnsi"/>
          <w:sz w:val="24"/>
          <w:szCs w:val="24"/>
        </w:rPr>
        <w:t>. Wright’s et al., (2015) quantitative research study addressed this issue; suggesting that, it is disconcerting that in the 21st century racial segregation remains a defining characteristic of the social organization of American Christianity.</w:t>
      </w:r>
      <w:r w:rsidR="00A614CD" w:rsidRPr="00D87E4C">
        <w:rPr>
          <w:rFonts w:asciiTheme="majorHAnsi" w:hAnsiTheme="majorHAnsi" w:cstheme="majorHAnsi"/>
          <w:sz w:val="24"/>
          <w:szCs w:val="24"/>
        </w:rPr>
        <w:t xml:space="preserve"> </w:t>
      </w:r>
      <w:r w:rsidR="00682A15" w:rsidRPr="00D87E4C">
        <w:rPr>
          <w:rFonts w:asciiTheme="majorHAnsi" w:hAnsiTheme="majorHAnsi" w:cstheme="majorHAnsi"/>
          <w:sz w:val="24"/>
          <w:szCs w:val="24"/>
        </w:rPr>
        <w:t>Furthermore, according to the National Congregations Study (2014),</w:t>
      </w:r>
      <w:r w:rsidR="007425E4" w:rsidRPr="00D87E4C">
        <w:rPr>
          <w:rFonts w:asciiTheme="majorHAnsi" w:hAnsiTheme="majorHAnsi" w:cstheme="majorHAnsi"/>
          <w:sz w:val="24"/>
          <w:szCs w:val="24"/>
        </w:rPr>
        <w:t xml:space="preserve"> 80% </w:t>
      </w:r>
      <w:r w:rsidR="00682A15" w:rsidRPr="00D87E4C">
        <w:rPr>
          <w:rFonts w:asciiTheme="majorHAnsi" w:hAnsiTheme="majorHAnsi" w:cstheme="majorHAnsi"/>
          <w:sz w:val="24"/>
          <w:szCs w:val="24"/>
        </w:rPr>
        <w:t>of congregations in America draw at least eighty percent of their members from a single racial or ethnic group. Wright’s et al. (2015) found that “ninety-one percent of all mainline Protestants are white as are eighty-six percent of evangelical Baptists” (p. 185). Moreover, almost eighty percent of all African-American Christians are clustered in seven major black denominations, and the remaining twenty percent are mostly in predominately black congregations (Emerson &amp; Smith, 2000). These st</w:t>
      </w:r>
      <w:r w:rsidR="007425E4" w:rsidRPr="00D87E4C">
        <w:rPr>
          <w:rFonts w:asciiTheme="majorHAnsi" w:hAnsiTheme="majorHAnsi" w:cstheme="majorHAnsi"/>
          <w:sz w:val="24"/>
          <w:szCs w:val="24"/>
        </w:rPr>
        <w:t xml:space="preserve">atistics speak </w:t>
      </w:r>
      <w:r w:rsidR="00682A15" w:rsidRPr="00D87E4C">
        <w:rPr>
          <w:rFonts w:asciiTheme="majorHAnsi" w:hAnsiTheme="majorHAnsi" w:cstheme="majorHAnsi"/>
          <w:sz w:val="24"/>
          <w:szCs w:val="24"/>
        </w:rPr>
        <w:t xml:space="preserve">to the binding relationship between cross-cultural leadership and cognitive psychology.  </w:t>
      </w:r>
    </w:p>
    <w:p w14:paraId="276F4340" w14:textId="1E856DD3" w:rsidR="00682A15" w:rsidRPr="00D87E4C" w:rsidRDefault="00682A15" w:rsidP="007E3820">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 xml:space="preserve">Olson and Simerson (2015) defined cognitive psychology as the study of perception, creativity, decision-making, and thinking. The application of cognitive psychology helps cross-cultural leaders manage their biases and blind spots—which is extremely beneficial when applied to </w:t>
      </w:r>
      <w:r w:rsidRPr="00D87E4C">
        <w:rPr>
          <w:rFonts w:asciiTheme="majorHAnsi" w:hAnsiTheme="majorHAnsi" w:cstheme="majorHAnsi"/>
          <w:sz w:val="24"/>
          <w:szCs w:val="24"/>
        </w:rPr>
        <w:lastRenderedPageBreak/>
        <w:t xml:space="preserve">diverse relationships. In essence, cognitive psychology aids the cross-cultural leader as it relates to exploring and understanding how to interpret and interact in diverse </w:t>
      </w:r>
      <w:r w:rsidR="00605A7C" w:rsidRPr="00D87E4C">
        <w:rPr>
          <w:rFonts w:asciiTheme="majorHAnsi" w:hAnsiTheme="majorHAnsi" w:cstheme="majorHAnsi"/>
          <w:sz w:val="24"/>
          <w:szCs w:val="24"/>
        </w:rPr>
        <w:t>environments.</w:t>
      </w:r>
      <w:r w:rsidRPr="00D87E4C">
        <w:rPr>
          <w:rFonts w:asciiTheme="majorHAnsi" w:hAnsiTheme="majorHAnsi" w:cstheme="majorHAnsi"/>
          <w:sz w:val="24"/>
          <w:szCs w:val="24"/>
        </w:rPr>
        <w:t xml:space="preserve">       </w:t>
      </w:r>
    </w:p>
    <w:p w14:paraId="7273B8E0" w14:textId="19D48838" w:rsidR="00682A15" w:rsidRPr="00D87E4C" w:rsidRDefault="00682A15" w:rsidP="007E3820">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To be effective in diverse environments, leaders could benefit from an understanding of how their personal leadership style and behavior may differ from </w:t>
      </w:r>
      <w:r w:rsidR="0029257B" w:rsidRPr="00D87E4C">
        <w:rPr>
          <w:rFonts w:asciiTheme="majorHAnsi" w:hAnsiTheme="majorHAnsi" w:cstheme="majorHAnsi"/>
          <w:sz w:val="24"/>
          <w:szCs w:val="24"/>
        </w:rPr>
        <w:t>other</w:t>
      </w:r>
      <w:r w:rsidRPr="00D87E4C">
        <w:rPr>
          <w:rFonts w:asciiTheme="majorHAnsi" w:hAnsiTheme="majorHAnsi" w:cstheme="majorHAnsi"/>
          <w:sz w:val="24"/>
          <w:szCs w:val="24"/>
        </w:rPr>
        <w:t xml:space="preserve"> cultures. Leaders who understand their strengths and weaknesses as it relates to cross-cultural competence</w:t>
      </w:r>
      <w:r w:rsidR="003B0C47" w:rsidRPr="00D87E4C">
        <w:rPr>
          <w:rFonts w:asciiTheme="majorHAnsi" w:hAnsiTheme="majorHAnsi" w:cstheme="majorHAnsi"/>
          <w:sz w:val="24"/>
          <w:szCs w:val="24"/>
        </w:rPr>
        <w:t xml:space="preserve"> may become </w:t>
      </w:r>
      <w:r w:rsidRPr="00D87E4C">
        <w:rPr>
          <w:rFonts w:asciiTheme="majorHAnsi" w:hAnsiTheme="majorHAnsi" w:cstheme="majorHAnsi"/>
          <w:sz w:val="24"/>
          <w:szCs w:val="24"/>
        </w:rPr>
        <w:t xml:space="preserve">more effective. Whether attempting to influence an individual or a nation, </w:t>
      </w:r>
      <w:r w:rsidR="003B0C47" w:rsidRPr="00D87E4C">
        <w:rPr>
          <w:rFonts w:asciiTheme="majorHAnsi" w:hAnsiTheme="majorHAnsi" w:cstheme="majorHAnsi"/>
          <w:sz w:val="24"/>
          <w:szCs w:val="24"/>
        </w:rPr>
        <w:t>cross</w:t>
      </w:r>
      <w:r w:rsidR="00BB59DB" w:rsidRPr="00D87E4C">
        <w:rPr>
          <w:rFonts w:asciiTheme="majorHAnsi" w:hAnsiTheme="majorHAnsi" w:cstheme="majorHAnsi"/>
          <w:sz w:val="24"/>
          <w:szCs w:val="24"/>
        </w:rPr>
        <w:t>-</w:t>
      </w:r>
      <w:r w:rsidR="003B0C47" w:rsidRPr="00D87E4C">
        <w:rPr>
          <w:rFonts w:asciiTheme="majorHAnsi" w:hAnsiTheme="majorHAnsi" w:cstheme="majorHAnsi"/>
          <w:sz w:val="24"/>
          <w:szCs w:val="24"/>
        </w:rPr>
        <w:t xml:space="preserve">cultural leadership competency is </w:t>
      </w:r>
      <w:r w:rsidRPr="00D87E4C">
        <w:rPr>
          <w:rFonts w:asciiTheme="majorHAnsi" w:hAnsiTheme="majorHAnsi" w:cstheme="majorHAnsi"/>
          <w:sz w:val="24"/>
          <w:szCs w:val="24"/>
        </w:rPr>
        <w:t xml:space="preserve">of paramount importance (Olson &amp; Simerson, 2015).  </w:t>
      </w:r>
    </w:p>
    <w:p w14:paraId="7C3F7436" w14:textId="7CBCA35F" w:rsidR="00682A15" w:rsidRPr="00D87E4C" w:rsidRDefault="00682A15" w:rsidP="00A9077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A large population of people in the world grew up as unicultural individuals who learn how to live and work with people who are like themselves (</w:t>
      </w:r>
      <w:r w:rsidR="00877812" w:rsidRPr="00D87E4C">
        <w:rPr>
          <w:rFonts w:asciiTheme="majorHAnsi" w:hAnsiTheme="majorHAnsi" w:cstheme="majorHAnsi"/>
          <w:sz w:val="24"/>
          <w:szCs w:val="24"/>
        </w:rPr>
        <w:t>Javidan, Bullough, &amp; Dibble</w:t>
      </w:r>
      <w:r w:rsidRPr="00D87E4C">
        <w:rPr>
          <w:rFonts w:asciiTheme="majorHAnsi" w:hAnsiTheme="majorHAnsi" w:cstheme="majorHAnsi"/>
          <w:sz w:val="24"/>
          <w:szCs w:val="24"/>
        </w:rPr>
        <w:t>, 2015). Therefore, it is not surprising that many churches today remain racially divided. However, the global world of business today has brought many different unicultural individuals together, expecting them to work in multi-cultural and cross-cultural environments ("GMI”, 2017). “Given the pace of globalization, organizations increasingly need leaders who can work effectively in global roles” (Javidan et al., 2015) utilizing a global mindset.</w:t>
      </w:r>
    </w:p>
    <w:p w14:paraId="75BB65F1" w14:textId="0F6EEF82" w:rsidR="004C7D96" w:rsidRPr="00D87E4C" w:rsidRDefault="00682A15" w:rsidP="00A9077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Javidan </w:t>
      </w:r>
      <w:r w:rsidR="008A5457" w:rsidRPr="00D87E4C">
        <w:rPr>
          <w:rFonts w:asciiTheme="majorHAnsi" w:hAnsiTheme="majorHAnsi" w:cstheme="majorHAnsi"/>
          <w:sz w:val="24"/>
          <w:szCs w:val="24"/>
        </w:rPr>
        <w:t xml:space="preserve">et al. </w:t>
      </w:r>
      <w:r w:rsidRPr="00D87E4C">
        <w:rPr>
          <w:rFonts w:asciiTheme="majorHAnsi" w:hAnsiTheme="majorHAnsi" w:cstheme="majorHAnsi"/>
          <w:sz w:val="24"/>
          <w:szCs w:val="24"/>
        </w:rPr>
        <w:t>(2015) focused on the global mindset and its relationship to the effectiveness of cross-cultural leadership. Javidan</w:t>
      </w:r>
      <w:r w:rsidR="008A5457" w:rsidRPr="00D87E4C">
        <w:rPr>
          <w:rFonts w:asciiTheme="majorHAnsi" w:hAnsiTheme="majorHAnsi" w:cstheme="majorHAnsi"/>
          <w:sz w:val="24"/>
          <w:szCs w:val="24"/>
        </w:rPr>
        <w:t>’s</w:t>
      </w:r>
      <w:r w:rsidRPr="00D87E4C">
        <w:rPr>
          <w:rFonts w:asciiTheme="majorHAnsi" w:hAnsiTheme="majorHAnsi" w:cstheme="majorHAnsi"/>
          <w:sz w:val="24"/>
          <w:szCs w:val="24"/>
        </w:rPr>
        <w:t xml:space="preserve"> et al. research suggested that for global leaders to succeed, they would need a strong global mindset, a multifaceted construct that enables them to influence individuals from different cultural, political, and institutional systems. However, “Individual leaders rarely encompass all the qualities required for effective leadership in a global context and therefore share different leadership responsibilities with others based on leadership needs and the unique skill sets of each leader” (Javidan et al., 2015, p. 59). Cross-cultural leadership raise meaningful issues—matters of purpose, intent, priorities, and actions </w:t>
      </w:r>
      <w:r w:rsidRPr="00D87E4C">
        <w:rPr>
          <w:rFonts w:asciiTheme="majorHAnsi" w:hAnsiTheme="majorHAnsi" w:cstheme="majorHAnsi"/>
          <w:sz w:val="24"/>
          <w:szCs w:val="24"/>
        </w:rPr>
        <w:lastRenderedPageBreak/>
        <w:t xml:space="preserve">(Olson &amp; Simerson, 2015). By increasing </w:t>
      </w:r>
      <w:r w:rsidR="00711E75" w:rsidRPr="00D87E4C">
        <w:rPr>
          <w:rFonts w:asciiTheme="majorHAnsi" w:hAnsiTheme="majorHAnsi" w:cstheme="majorHAnsi"/>
          <w:sz w:val="24"/>
          <w:szCs w:val="24"/>
        </w:rPr>
        <w:t xml:space="preserve">their </w:t>
      </w:r>
      <w:r w:rsidRPr="00D87E4C">
        <w:rPr>
          <w:rFonts w:asciiTheme="majorHAnsi" w:hAnsiTheme="majorHAnsi" w:cstheme="majorHAnsi"/>
          <w:sz w:val="24"/>
          <w:szCs w:val="24"/>
        </w:rPr>
        <w:t xml:space="preserve">cross-cultural </w:t>
      </w:r>
      <w:r w:rsidR="00981D95" w:rsidRPr="00D87E4C">
        <w:rPr>
          <w:rFonts w:asciiTheme="majorHAnsi" w:hAnsiTheme="majorHAnsi" w:cstheme="majorHAnsi"/>
          <w:sz w:val="24"/>
          <w:szCs w:val="24"/>
        </w:rPr>
        <w:t>leadership</w:t>
      </w:r>
      <w:r w:rsidRPr="00D87E4C">
        <w:rPr>
          <w:rFonts w:asciiTheme="majorHAnsi" w:hAnsiTheme="majorHAnsi" w:cstheme="majorHAnsi"/>
          <w:sz w:val="24"/>
          <w:szCs w:val="24"/>
        </w:rPr>
        <w:t xml:space="preserve"> competency ministers have a better opportunity to be more effective and make a difference in the world.</w:t>
      </w:r>
    </w:p>
    <w:p w14:paraId="0E7FCBAC" w14:textId="572E917F" w:rsidR="00E15281" w:rsidRPr="00D87E4C" w:rsidRDefault="00E15281" w:rsidP="00E82504">
      <w:pPr>
        <w:pStyle w:val="APALevel1"/>
        <w:rPr>
          <w:rFonts w:asciiTheme="majorHAnsi" w:hAnsiTheme="majorHAnsi" w:cstheme="majorHAnsi"/>
          <w:b w:val="0"/>
        </w:rPr>
      </w:pPr>
      <w:bookmarkStart w:id="221" w:name="_Toc510805434"/>
      <w:bookmarkStart w:id="222" w:name="_Toc511411129"/>
      <w:bookmarkStart w:id="223" w:name="_Toc511412208"/>
      <w:bookmarkStart w:id="224" w:name="_Toc511412082"/>
      <w:bookmarkStart w:id="225" w:name="_Toc511671712"/>
      <w:bookmarkStart w:id="226" w:name="_Toc511676372"/>
      <w:bookmarkStart w:id="227" w:name="_Toc512837771"/>
      <w:r w:rsidRPr="00D87E4C">
        <w:rPr>
          <w:rFonts w:asciiTheme="majorHAnsi" w:hAnsiTheme="majorHAnsi" w:cstheme="majorHAnsi"/>
        </w:rPr>
        <w:t>Summary</w:t>
      </w:r>
      <w:bookmarkEnd w:id="221"/>
      <w:bookmarkEnd w:id="222"/>
      <w:bookmarkEnd w:id="223"/>
      <w:bookmarkEnd w:id="224"/>
      <w:bookmarkEnd w:id="225"/>
      <w:bookmarkEnd w:id="226"/>
      <w:bookmarkEnd w:id="227"/>
    </w:p>
    <w:p w14:paraId="0E09E233" w14:textId="2656C915" w:rsidR="007424B8" w:rsidRPr="00D87E4C" w:rsidRDefault="00AC27C1" w:rsidP="00D1752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The intercultural marketplace requires a different type of leader to meet the demands of a global society. Cross-cultural leadership has become a phenomenon that is vital to the future success of organizations, academic institutions as well as ministry. Therefore, the usefulness of the social and behavioral sciences behind cross-cultural leadership is a worthy topic for research</w:t>
      </w:r>
      <w:r w:rsidR="004C7D96" w:rsidRPr="00D87E4C">
        <w:rPr>
          <w:rFonts w:asciiTheme="majorHAnsi" w:hAnsiTheme="majorHAnsi" w:cstheme="majorHAnsi"/>
          <w:sz w:val="24"/>
          <w:szCs w:val="24"/>
        </w:rPr>
        <w:t>.</w:t>
      </w:r>
      <w:r w:rsidR="00D1752F" w:rsidRPr="00D87E4C">
        <w:rPr>
          <w:rFonts w:asciiTheme="majorHAnsi" w:hAnsiTheme="majorHAnsi" w:cstheme="majorHAnsi"/>
          <w:sz w:val="24"/>
          <w:szCs w:val="24"/>
        </w:rPr>
        <w:t xml:space="preserve"> </w:t>
      </w:r>
      <w:r w:rsidR="00D97C0B" w:rsidRPr="00D87E4C">
        <w:rPr>
          <w:rFonts w:asciiTheme="majorHAnsi" w:hAnsiTheme="majorHAnsi" w:cstheme="majorHAnsi"/>
          <w:sz w:val="24"/>
          <w:szCs w:val="24"/>
        </w:rPr>
        <w:t>T</w:t>
      </w:r>
      <w:r w:rsidR="007424B8" w:rsidRPr="00D87E4C">
        <w:rPr>
          <w:rFonts w:asciiTheme="majorHAnsi" w:hAnsiTheme="majorHAnsi" w:cstheme="majorHAnsi"/>
          <w:sz w:val="24"/>
          <w:szCs w:val="24"/>
        </w:rPr>
        <w:t>oday’s cross-cultural</w:t>
      </w:r>
      <w:r w:rsidR="00925AFF" w:rsidRPr="00D87E4C">
        <w:rPr>
          <w:rFonts w:asciiTheme="majorHAnsi" w:hAnsiTheme="majorHAnsi" w:cstheme="majorHAnsi"/>
          <w:sz w:val="24"/>
          <w:szCs w:val="24"/>
        </w:rPr>
        <w:t>,</w:t>
      </w:r>
      <w:r w:rsidR="007424B8" w:rsidRPr="00D87E4C">
        <w:rPr>
          <w:rFonts w:asciiTheme="majorHAnsi" w:hAnsiTheme="majorHAnsi" w:cstheme="majorHAnsi"/>
          <w:sz w:val="24"/>
          <w:szCs w:val="24"/>
        </w:rPr>
        <w:t xml:space="preserve"> competitive</w:t>
      </w:r>
      <w:r w:rsidR="005C0ADF" w:rsidRPr="00D87E4C">
        <w:rPr>
          <w:rFonts w:asciiTheme="majorHAnsi" w:hAnsiTheme="majorHAnsi" w:cstheme="majorHAnsi"/>
          <w:sz w:val="24"/>
          <w:szCs w:val="24"/>
        </w:rPr>
        <w:t>, and global</w:t>
      </w:r>
      <w:r w:rsidR="007424B8" w:rsidRPr="00D87E4C">
        <w:rPr>
          <w:rFonts w:asciiTheme="majorHAnsi" w:hAnsiTheme="majorHAnsi" w:cstheme="majorHAnsi"/>
          <w:sz w:val="24"/>
          <w:szCs w:val="24"/>
        </w:rPr>
        <w:t xml:space="preserve"> business environment</w:t>
      </w:r>
      <w:r w:rsidR="00D97C0B" w:rsidRPr="00D87E4C">
        <w:rPr>
          <w:rFonts w:asciiTheme="majorHAnsi" w:hAnsiTheme="majorHAnsi" w:cstheme="majorHAnsi"/>
          <w:sz w:val="24"/>
          <w:szCs w:val="24"/>
        </w:rPr>
        <w:t xml:space="preserve"> has made it necessary </w:t>
      </w:r>
      <w:r w:rsidR="007424B8" w:rsidRPr="00D87E4C">
        <w:rPr>
          <w:rFonts w:asciiTheme="majorHAnsi" w:hAnsiTheme="majorHAnsi" w:cstheme="majorHAnsi"/>
          <w:sz w:val="24"/>
          <w:szCs w:val="24"/>
        </w:rPr>
        <w:t xml:space="preserve">for continuous learning. </w:t>
      </w:r>
      <w:r w:rsidR="00D97C0B" w:rsidRPr="00D87E4C">
        <w:rPr>
          <w:rFonts w:asciiTheme="majorHAnsi" w:hAnsiTheme="majorHAnsi" w:cstheme="majorHAnsi"/>
          <w:sz w:val="24"/>
          <w:szCs w:val="24"/>
        </w:rPr>
        <w:t>Organizational l</w:t>
      </w:r>
      <w:r w:rsidR="007424B8" w:rsidRPr="00D87E4C">
        <w:rPr>
          <w:rFonts w:asciiTheme="majorHAnsi" w:hAnsiTheme="majorHAnsi" w:cstheme="majorHAnsi"/>
          <w:sz w:val="24"/>
          <w:szCs w:val="24"/>
        </w:rPr>
        <w:t xml:space="preserve">eaders who do not </w:t>
      </w:r>
      <w:r w:rsidR="00A34168" w:rsidRPr="00D87E4C">
        <w:rPr>
          <w:rFonts w:asciiTheme="majorHAnsi" w:hAnsiTheme="majorHAnsi" w:cstheme="majorHAnsi"/>
          <w:sz w:val="24"/>
          <w:szCs w:val="24"/>
        </w:rPr>
        <w:t>encourage</w:t>
      </w:r>
      <w:r w:rsidR="00A535F0" w:rsidRPr="00D87E4C">
        <w:rPr>
          <w:rFonts w:asciiTheme="majorHAnsi" w:hAnsiTheme="majorHAnsi" w:cstheme="majorHAnsi"/>
          <w:sz w:val="24"/>
          <w:szCs w:val="24"/>
        </w:rPr>
        <w:t xml:space="preserve"> </w:t>
      </w:r>
      <w:r w:rsidR="007424B8" w:rsidRPr="00D87E4C">
        <w:rPr>
          <w:rFonts w:asciiTheme="majorHAnsi" w:hAnsiTheme="majorHAnsi" w:cstheme="majorHAnsi"/>
          <w:sz w:val="24"/>
          <w:szCs w:val="24"/>
        </w:rPr>
        <w:t>cross-cultural learning end up</w:t>
      </w:r>
      <w:r w:rsidR="0056147A" w:rsidRPr="00D87E4C">
        <w:rPr>
          <w:rFonts w:asciiTheme="majorHAnsi" w:hAnsiTheme="majorHAnsi" w:cstheme="majorHAnsi"/>
          <w:sz w:val="24"/>
          <w:szCs w:val="24"/>
        </w:rPr>
        <w:t xml:space="preserve"> hindering</w:t>
      </w:r>
      <w:r w:rsidR="00A34168" w:rsidRPr="00D87E4C">
        <w:rPr>
          <w:rFonts w:asciiTheme="majorHAnsi" w:hAnsiTheme="majorHAnsi" w:cstheme="majorHAnsi"/>
          <w:sz w:val="24"/>
          <w:szCs w:val="24"/>
        </w:rPr>
        <w:t xml:space="preserve"> their efforts </w:t>
      </w:r>
      <w:r w:rsidR="007424B8" w:rsidRPr="00D87E4C">
        <w:rPr>
          <w:rFonts w:asciiTheme="majorHAnsi" w:hAnsiTheme="majorHAnsi" w:cstheme="majorHAnsi"/>
          <w:sz w:val="24"/>
          <w:szCs w:val="24"/>
        </w:rPr>
        <w:t xml:space="preserve">to effectively </w:t>
      </w:r>
      <w:r w:rsidR="00A34168" w:rsidRPr="00D87E4C">
        <w:rPr>
          <w:rFonts w:asciiTheme="majorHAnsi" w:hAnsiTheme="majorHAnsi" w:cstheme="majorHAnsi"/>
          <w:sz w:val="24"/>
          <w:szCs w:val="24"/>
        </w:rPr>
        <w:t xml:space="preserve">lead </w:t>
      </w:r>
      <w:r w:rsidR="007424B8" w:rsidRPr="00D87E4C">
        <w:rPr>
          <w:rFonts w:asciiTheme="majorHAnsi" w:hAnsiTheme="majorHAnsi" w:cstheme="majorHAnsi"/>
          <w:sz w:val="24"/>
          <w:szCs w:val="24"/>
        </w:rPr>
        <w:t xml:space="preserve">in a globalized </w:t>
      </w:r>
      <w:r w:rsidR="00A34168" w:rsidRPr="00D87E4C">
        <w:rPr>
          <w:rFonts w:asciiTheme="majorHAnsi" w:hAnsiTheme="majorHAnsi" w:cstheme="majorHAnsi"/>
          <w:sz w:val="24"/>
          <w:szCs w:val="24"/>
        </w:rPr>
        <w:t>world</w:t>
      </w:r>
      <w:r w:rsidR="007424B8" w:rsidRPr="00D87E4C">
        <w:rPr>
          <w:rFonts w:asciiTheme="majorHAnsi" w:hAnsiTheme="majorHAnsi" w:cstheme="majorHAnsi"/>
          <w:sz w:val="24"/>
          <w:szCs w:val="24"/>
        </w:rPr>
        <w:t xml:space="preserve"> (Rosenbach, Taylor, &amp; Youndt, 2012)</w:t>
      </w:r>
      <w:r w:rsidR="00BA04B2" w:rsidRPr="00D87E4C">
        <w:rPr>
          <w:rFonts w:asciiTheme="majorHAnsi" w:hAnsiTheme="majorHAnsi" w:cstheme="majorHAnsi"/>
          <w:sz w:val="24"/>
          <w:szCs w:val="24"/>
        </w:rPr>
        <w:t xml:space="preserve">. </w:t>
      </w:r>
      <w:r w:rsidR="00A34168" w:rsidRPr="00D87E4C">
        <w:rPr>
          <w:rFonts w:asciiTheme="majorHAnsi" w:hAnsiTheme="majorHAnsi" w:cstheme="majorHAnsi"/>
          <w:sz w:val="24"/>
          <w:szCs w:val="24"/>
        </w:rPr>
        <w:t>Leaders with c</w:t>
      </w:r>
      <w:r w:rsidR="007424B8" w:rsidRPr="00D87E4C">
        <w:rPr>
          <w:rFonts w:asciiTheme="majorHAnsi" w:hAnsiTheme="majorHAnsi" w:cstheme="majorHAnsi"/>
          <w:sz w:val="24"/>
          <w:szCs w:val="24"/>
        </w:rPr>
        <w:t>ross-cultural</w:t>
      </w:r>
      <w:r w:rsidR="00A34168" w:rsidRPr="00D87E4C">
        <w:rPr>
          <w:rFonts w:asciiTheme="majorHAnsi" w:hAnsiTheme="majorHAnsi" w:cstheme="majorHAnsi"/>
          <w:sz w:val="24"/>
          <w:szCs w:val="24"/>
        </w:rPr>
        <w:t xml:space="preserve"> </w:t>
      </w:r>
      <w:r w:rsidR="002175EB" w:rsidRPr="00D87E4C">
        <w:rPr>
          <w:rFonts w:asciiTheme="majorHAnsi" w:hAnsiTheme="majorHAnsi" w:cstheme="majorHAnsi"/>
          <w:sz w:val="24"/>
          <w:szCs w:val="24"/>
        </w:rPr>
        <w:t>competenc</w:t>
      </w:r>
      <w:r w:rsidR="00EC2E2A" w:rsidRPr="00D87E4C">
        <w:rPr>
          <w:rFonts w:asciiTheme="majorHAnsi" w:hAnsiTheme="majorHAnsi" w:cstheme="majorHAnsi"/>
          <w:sz w:val="24"/>
          <w:szCs w:val="24"/>
        </w:rPr>
        <w:t>e</w:t>
      </w:r>
      <w:r w:rsidR="002175EB" w:rsidRPr="00D87E4C">
        <w:rPr>
          <w:rFonts w:asciiTheme="majorHAnsi" w:hAnsiTheme="majorHAnsi" w:cstheme="majorHAnsi"/>
          <w:sz w:val="24"/>
          <w:szCs w:val="24"/>
        </w:rPr>
        <w:t xml:space="preserve"> seek o</w:t>
      </w:r>
      <w:r w:rsidR="007424B8" w:rsidRPr="00D87E4C">
        <w:rPr>
          <w:rFonts w:asciiTheme="majorHAnsi" w:hAnsiTheme="majorHAnsi" w:cstheme="majorHAnsi"/>
          <w:sz w:val="24"/>
          <w:szCs w:val="24"/>
        </w:rPr>
        <w:t>pportunit</w:t>
      </w:r>
      <w:r w:rsidR="00EC2E2A" w:rsidRPr="00D87E4C">
        <w:rPr>
          <w:rFonts w:asciiTheme="majorHAnsi" w:hAnsiTheme="majorHAnsi" w:cstheme="majorHAnsi"/>
          <w:sz w:val="24"/>
          <w:szCs w:val="24"/>
        </w:rPr>
        <w:t>ies</w:t>
      </w:r>
      <w:r w:rsidR="007424B8" w:rsidRPr="00D87E4C">
        <w:rPr>
          <w:rFonts w:asciiTheme="majorHAnsi" w:hAnsiTheme="majorHAnsi" w:cstheme="majorHAnsi"/>
          <w:sz w:val="24"/>
          <w:szCs w:val="24"/>
        </w:rPr>
        <w:t xml:space="preserve"> from diverse </w:t>
      </w:r>
      <w:r w:rsidR="0056147A" w:rsidRPr="00D87E4C">
        <w:rPr>
          <w:rFonts w:asciiTheme="majorHAnsi" w:hAnsiTheme="majorHAnsi" w:cstheme="majorHAnsi"/>
          <w:sz w:val="24"/>
          <w:szCs w:val="24"/>
        </w:rPr>
        <w:t>partnerships, and</w:t>
      </w:r>
      <w:r w:rsidR="00EC2E2A" w:rsidRPr="00D87E4C">
        <w:rPr>
          <w:rFonts w:asciiTheme="majorHAnsi" w:hAnsiTheme="majorHAnsi" w:cstheme="majorHAnsi"/>
          <w:sz w:val="24"/>
          <w:szCs w:val="24"/>
        </w:rPr>
        <w:t xml:space="preserve"> </w:t>
      </w:r>
      <w:r w:rsidR="004F730B" w:rsidRPr="00D87E4C">
        <w:rPr>
          <w:rFonts w:asciiTheme="majorHAnsi" w:hAnsiTheme="majorHAnsi" w:cstheme="majorHAnsi"/>
          <w:sz w:val="24"/>
          <w:szCs w:val="24"/>
        </w:rPr>
        <w:t xml:space="preserve">flourish </w:t>
      </w:r>
      <w:r w:rsidR="007424B8" w:rsidRPr="00D87E4C">
        <w:rPr>
          <w:rFonts w:asciiTheme="majorHAnsi" w:hAnsiTheme="majorHAnsi" w:cstheme="majorHAnsi"/>
          <w:sz w:val="24"/>
          <w:szCs w:val="24"/>
        </w:rPr>
        <w:t>in diverse teams</w:t>
      </w:r>
      <w:r w:rsidR="004F730B" w:rsidRPr="00D87E4C">
        <w:rPr>
          <w:rFonts w:asciiTheme="majorHAnsi" w:hAnsiTheme="majorHAnsi" w:cstheme="majorHAnsi"/>
          <w:sz w:val="24"/>
          <w:szCs w:val="24"/>
        </w:rPr>
        <w:t xml:space="preserve"> because of the cross</w:t>
      </w:r>
      <w:r w:rsidR="001F2B4B" w:rsidRPr="00D87E4C">
        <w:rPr>
          <w:rFonts w:asciiTheme="majorHAnsi" w:hAnsiTheme="majorHAnsi" w:cstheme="majorHAnsi"/>
          <w:sz w:val="24"/>
          <w:szCs w:val="24"/>
        </w:rPr>
        <w:t>-</w:t>
      </w:r>
      <w:r w:rsidR="004F730B" w:rsidRPr="00D87E4C">
        <w:rPr>
          <w:rFonts w:asciiTheme="majorHAnsi" w:hAnsiTheme="majorHAnsi" w:cstheme="majorHAnsi"/>
          <w:sz w:val="24"/>
          <w:szCs w:val="24"/>
        </w:rPr>
        <w:t>cultural partnerships</w:t>
      </w:r>
      <w:r w:rsidR="000D525F" w:rsidRPr="00D87E4C">
        <w:rPr>
          <w:rFonts w:asciiTheme="majorHAnsi" w:hAnsiTheme="majorHAnsi" w:cstheme="majorHAnsi"/>
          <w:sz w:val="24"/>
          <w:szCs w:val="24"/>
        </w:rPr>
        <w:t xml:space="preserve"> </w:t>
      </w:r>
      <w:r w:rsidR="001D45F4" w:rsidRPr="00D87E4C">
        <w:rPr>
          <w:rFonts w:asciiTheme="majorHAnsi" w:hAnsiTheme="majorHAnsi" w:cstheme="majorHAnsi"/>
          <w:sz w:val="24"/>
          <w:szCs w:val="24"/>
        </w:rPr>
        <w:t>generate</w:t>
      </w:r>
      <w:r w:rsidR="007424B8" w:rsidRPr="00D87E4C">
        <w:rPr>
          <w:rFonts w:asciiTheme="majorHAnsi" w:hAnsiTheme="majorHAnsi" w:cstheme="majorHAnsi"/>
          <w:sz w:val="24"/>
          <w:szCs w:val="24"/>
        </w:rPr>
        <w:t xml:space="preserve"> creative energy in </w:t>
      </w:r>
      <w:r w:rsidR="000D525F" w:rsidRPr="00D87E4C">
        <w:rPr>
          <w:rFonts w:asciiTheme="majorHAnsi" w:hAnsiTheme="majorHAnsi" w:cstheme="majorHAnsi"/>
          <w:sz w:val="24"/>
          <w:szCs w:val="24"/>
        </w:rPr>
        <w:t>the leader</w:t>
      </w:r>
      <w:r w:rsidR="007424B8" w:rsidRPr="00D87E4C">
        <w:rPr>
          <w:rFonts w:asciiTheme="majorHAnsi" w:hAnsiTheme="majorHAnsi" w:cstheme="majorHAnsi"/>
          <w:sz w:val="24"/>
          <w:szCs w:val="24"/>
        </w:rPr>
        <w:t xml:space="preserve">s and </w:t>
      </w:r>
      <w:r w:rsidR="000D525F" w:rsidRPr="00D87E4C">
        <w:rPr>
          <w:rFonts w:asciiTheme="majorHAnsi" w:hAnsiTheme="majorHAnsi" w:cstheme="majorHAnsi"/>
          <w:sz w:val="24"/>
          <w:szCs w:val="24"/>
        </w:rPr>
        <w:t>the people they work</w:t>
      </w:r>
      <w:r w:rsidR="007424B8" w:rsidRPr="00D87E4C">
        <w:rPr>
          <w:rFonts w:asciiTheme="majorHAnsi" w:hAnsiTheme="majorHAnsi" w:cstheme="majorHAnsi"/>
          <w:sz w:val="24"/>
          <w:szCs w:val="24"/>
        </w:rPr>
        <w:t xml:space="preserve"> with (Olson &amp; Simerson, 2015)</w:t>
      </w:r>
      <w:r w:rsidR="00BA04B2" w:rsidRPr="00D87E4C">
        <w:rPr>
          <w:rFonts w:asciiTheme="majorHAnsi" w:hAnsiTheme="majorHAnsi" w:cstheme="majorHAnsi"/>
          <w:sz w:val="24"/>
          <w:szCs w:val="24"/>
        </w:rPr>
        <w:t>.</w:t>
      </w:r>
    </w:p>
    <w:p w14:paraId="45CFE7E6" w14:textId="1D3C6E13" w:rsidR="00CC4E49" w:rsidRPr="00D87E4C" w:rsidRDefault="00D030D9" w:rsidP="004C7D96">
      <w:pPr>
        <w:spacing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Chapter 2 </w:t>
      </w:r>
      <w:r w:rsidR="00545EC0" w:rsidRPr="00D87E4C">
        <w:rPr>
          <w:rFonts w:asciiTheme="majorHAnsi" w:hAnsiTheme="majorHAnsi" w:cstheme="majorHAnsi"/>
          <w:sz w:val="24"/>
          <w:szCs w:val="24"/>
        </w:rPr>
        <w:t xml:space="preserve">of this study </w:t>
      </w:r>
      <w:r w:rsidRPr="00D87E4C">
        <w:rPr>
          <w:rFonts w:asciiTheme="majorHAnsi" w:hAnsiTheme="majorHAnsi" w:cstheme="majorHAnsi"/>
          <w:sz w:val="24"/>
          <w:szCs w:val="24"/>
        </w:rPr>
        <w:t>presented the current literat</w:t>
      </w:r>
      <w:r w:rsidR="00545EC0" w:rsidRPr="00D87E4C">
        <w:rPr>
          <w:rFonts w:asciiTheme="majorHAnsi" w:hAnsiTheme="majorHAnsi" w:cstheme="majorHAnsi"/>
          <w:sz w:val="24"/>
          <w:szCs w:val="24"/>
        </w:rPr>
        <w:t>ure</w:t>
      </w:r>
      <w:r w:rsidRPr="00D87E4C">
        <w:rPr>
          <w:rFonts w:asciiTheme="majorHAnsi" w:hAnsiTheme="majorHAnsi" w:cstheme="majorHAnsi"/>
          <w:sz w:val="24"/>
          <w:szCs w:val="24"/>
        </w:rPr>
        <w:t xml:space="preserve"> relati</w:t>
      </w:r>
      <w:r w:rsidR="00545EC0" w:rsidRPr="00D87E4C">
        <w:rPr>
          <w:rFonts w:asciiTheme="majorHAnsi" w:hAnsiTheme="majorHAnsi" w:cstheme="majorHAnsi"/>
          <w:sz w:val="24"/>
          <w:szCs w:val="24"/>
        </w:rPr>
        <w:t>ng</w:t>
      </w:r>
      <w:r w:rsidRPr="00D87E4C">
        <w:rPr>
          <w:rFonts w:asciiTheme="majorHAnsi" w:hAnsiTheme="majorHAnsi" w:cstheme="majorHAnsi"/>
          <w:sz w:val="24"/>
          <w:szCs w:val="24"/>
        </w:rPr>
        <w:t xml:space="preserve"> to cross-</w:t>
      </w:r>
      <w:r w:rsidR="0056147A" w:rsidRPr="00D87E4C">
        <w:rPr>
          <w:rFonts w:asciiTheme="majorHAnsi" w:hAnsiTheme="majorHAnsi" w:cstheme="majorHAnsi"/>
          <w:sz w:val="24"/>
          <w:szCs w:val="24"/>
        </w:rPr>
        <w:t xml:space="preserve">cultural competency as it relates to </w:t>
      </w:r>
      <w:r w:rsidR="0040705D" w:rsidRPr="00D87E4C">
        <w:rPr>
          <w:rFonts w:asciiTheme="majorHAnsi" w:hAnsiTheme="majorHAnsi" w:cstheme="majorHAnsi"/>
          <w:sz w:val="24"/>
          <w:szCs w:val="24"/>
        </w:rPr>
        <w:t>leadership</w:t>
      </w:r>
      <w:r w:rsidR="0056147A" w:rsidRPr="00D87E4C">
        <w:rPr>
          <w:rFonts w:asciiTheme="majorHAnsi" w:hAnsiTheme="majorHAnsi" w:cstheme="majorHAnsi"/>
          <w:sz w:val="24"/>
          <w:szCs w:val="24"/>
        </w:rPr>
        <w:t>,</w:t>
      </w:r>
      <w:r w:rsidR="0040705D" w:rsidRPr="00D87E4C">
        <w:rPr>
          <w:rFonts w:asciiTheme="majorHAnsi" w:hAnsiTheme="majorHAnsi" w:cstheme="majorHAnsi"/>
          <w:sz w:val="24"/>
          <w:szCs w:val="24"/>
        </w:rPr>
        <w:t xml:space="preserve"> as well as a discussion on the evolution of cultural intelligence.</w:t>
      </w:r>
      <w:r w:rsidR="00FE6045" w:rsidRPr="00D87E4C">
        <w:rPr>
          <w:rFonts w:asciiTheme="majorHAnsi" w:hAnsiTheme="majorHAnsi" w:cstheme="majorHAnsi"/>
          <w:sz w:val="24"/>
          <w:szCs w:val="24"/>
        </w:rPr>
        <w:t xml:space="preserve"> </w:t>
      </w:r>
      <w:r w:rsidR="000042A1" w:rsidRPr="00D87E4C">
        <w:rPr>
          <w:rFonts w:asciiTheme="majorHAnsi" w:hAnsiTheme="majorHAnsi" w:cstheme="majorHAnsi"/>
          <w:sz w:val="24"/>
          <w:szCs w:val="24"/>
        </w:rPr>
        <w:t xml:space="preserve">The chapter </w:t>
      </w:r>
      <w:r w:rsidR="00AE3CB3" w:rsidRPr="00D87E4C">
        <w:rPr>
          <w:rFonts w:asciiTheme="majorHAnsi" w:hAnsiTheme="majorHAnsi" w:cstheme="majorHAnsi"/>
          <w:sz w:val="24"/>
          <w:szCs w:val="24"/>
        </w:rPr>
        <w:t xml:space="preserve">also highlighted the </w:t>
      </w:r>
      <w:r w:rsidR="00D4219D" w:rsidRPr="00D87E4C">
        <w:rPr>
          <w:rFonts w:asciiTheme="majorHAnsi" w:hAnsiTheme="majorHAnsi" w:cstheme="majorHAnsi"/>
          <w:sz w:val="24"/>
          <w:szCs w:val="24"/>
        </w:rPr>
        <w:t>importance of cross</w:t>
      </w:r>
      <w:r w:rsidR="007332F2" w:rsidRPr="00D87E4C">
        <w:rPr>
          <w:rFonts w:asciiTheme="majorHAnsi" w:hAnsiTheme="majorHAnsi" w:cstheme="majorHAnsi"/>
          <w:sz w:val="24"/>
          <w:szCs w:val="24"/>
        </w:rPr>
        <w:t>-</w:t>
      </w:r>
      <w:r w:rsidR="00D4219D" w:rsidRPr="00D87E4C">
        <w:rPr>
          <w:rFonts w:asciiTheme="majorHAnsi" w:hAnsiTheme="majorHAnsi" w:cstheme="majorHAnsi"/>
          <w:sz w:val="24"/>
          <w:szCs w:val="24"/>
        </w:rPr>
        <w:t xml:space="preserve">cultural </w:t>
      </w:r>
      <w:r w:rsidR="00D1752F" w:rsidRPr="00D87E4C">
        <w:rPr>
          <w:rFonts w:asciiTheme="majorHAnsi" w:hAnsiTheme="majorHAnsi" w:cstheme="majorHAnsi"/>
          <w:sz w:val="24"/>
          <w:szCs w:val="24"/>
        </w:rPr>
        <w:t>competence</w:t>
      </w:r>
      <w:r w:rsidR="00D4219D" w:rsidRPr="00D87E4C">
        <w:rPr>
          <w:rFonts w:asciiTheme="majorHAnsi" w:hAnsiTheme="majorHAnsi" w:cstheme="majorHAnsi"/>
          <w:sz w:val="24"/>
          <w:szCs w:val="24"/>
        </w:rPr>
        <w:t xml:space="preserve"> in </w:t>
      </w:r>
      <w:r w:rsidR="00D1752F" w:rsidRPr="00D87E4C">
        <w:rPr>
          <w:rFonts w:asciiTheme="majorHAnsi" w:hAnsiTheme="majorHAnsi" w:cstheme="majorHAnsi"/>
          <w:sz w:val="24"/>
          <w:szCs w:val="24"/>
        </w:rPr>
        <w:t>organizations, ministry and education</w:t>
      </w:r>
      <w:r w:rsidR="0056147A" w:rsidRPr="00D87E4C">
        <w:rPr>
          <w:rFonts w:asciiTheme="majorHAnsi" w:hAnsiTheme="majorHAnsi" w:cstheme="majorHAnsi"/>
          <w:sz w:val="24"/>
          <w:szCs w:val="24"/>
        </w:rPr>
        <w:t>.</w:t>
      </w:r>
      <w:r w:rsidR="00CC4E49" w:rsidRPr="00D87E4C">
        <w:rPr>
          <w:rFonts w:asciiTheme="majorHAnsi" w:hAnsiTheme="majorHAnsi" w:cstheme="majorHAnsi"/>
          <w:b/>
          <w:sz w:val="24"/>
          <w:szCs w:val="24"/>
        </w:rPr>
        <w:br w:type="page"/>
      </w:r>
    </w:p>
    <w:p w14:paraId="33AB2537" w14:textId="486523D7" w:rsidR="0070497B" w:rsidRPr="00D87E4C" w:rsidRDefault="00E649A5" w:rsidP="003A6A91">
      <w:pPr>
        <w:pStyle w:val="Heading1"/>
        <w:spacing w:before="0" w:line="480" w:lineRule="auto"/>
        <w:jc w:val="center"/>
        <w:rPr>
          <w:rFonts w:cstheme="majorHAnsi"/>
          <w:b/>
          <w:color w:val="auto"/>
          <w:sz w:val="24"/>
          <w:szCs w:val="24"/>
        </w:rPr>
      </w:pPr>
      <w:bookmarkStart w:id="228" w:name="_Toc509265688"/>
      <w:bookmarkStart w:id="229" w:name="_Toc509428932"/>
      <w:bookmarkStart w:id="230" w:name="_Toc509430045"/>
      <w:bookmarkStart w:id="231" w:name="_Toc509430496"/>
      <w:bookmarkStart w:id="232" w:name="_Toc509434765"/>
      <w:bookmarkStart w:id="233" w:name="_Toc509564291"/>
      <w:bookmarkStart w:id="234" w:name="_Toc510805435"/>
      <w:bookmarkStart w:id="235" w:name="_Toc511411130"/>
      <w:bookmarkStart w:id="236" w:name="_Toc511412209"/>
      <w:bookmarkStart w:id="237" w:name="_Toc511412083"/>
      <w:bookmarkStart w:id="238" w:name="_Toc511671713"/>
      <w:bookmarkStart w:id="239" w:name="_Toc511676373"/>
      <w:bookmarkStart w:id="240" w:name="_Toc512837772"/>
      <w:r w:rsidRPr="00D87E4C">
        <w:rPr>
          <w:rFonts w:cstheme="majorHAnsi"/>
          <w:b/>
          <w:color w:val="auto"/>
          <w:sz w:val="24"/>
          <w:szCs w:val="24"/>
        </w:rPr>
        <w:lastRenderedPageBreak/>
        <w:t>CHAPTER 3: RESEARCH METHOD</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3109C30A" w14:textId="2338B603" w:rsidR="0070497B" w:rsidRPr="00D87E4C" w:rsidRDefault="0056147A" w:rsidP="00BB50D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This chapter</w:t>
      </w:r>
      <w:r w:rsidR="0070497B" w:rsidRPr="00D87E4C">
        <w:rPr>
          <w:rFonts w:asciiTheme="majorHAnsi" w:hAnsiTheme="majorHAnsi" w:cstheme="majorHAnsi"/>
          <w:sz w:val="24"/>
          <w:szCs w:val="24"/>
        </w:rPr>
        <w:t xml:space="preserve"> include</w:t>
      </w:r>
      <w:r w:rsidRPr="00D87E4C">
        <w:rPr>
          <w:rFonts w:asciiTheme="majorHAnsi" w:hAnsiTheme="majorHAnsi" w:cstheme="majorHAnsi"/>
          <w:sz w:val="24"/>
          <w:szCs w:val="24"/>
        </w:rPr>
        <w:t>s</w:t>
      </w:r>
      <w:r w:rsidR="0070497B" w:rsidRPr="00D87E4C">
        <w:rPr>
          <w:rFonts w:asciiTheme="majorHAnsi" w:hAnsiTheme="majorHAnsi" w:cstheme="majorHAnsi"/>
          <w:sz w:val="24"/>
          <w:szCs w:val="24"/>
        </w:rPr>
        <w:t xml:space="preserve"> the research method and design</w:t>
      </w:r>
      <w:r w:rsidR="000B6E0F" w:rsidRPr="00D87E4C">
        <w:rPr>
          <w:rFonts w:asciiTheme="majorHAnsi" w:hAnsiTheme="majorHAnsi" w:cstheme="majorHAnsi"/>
          <w:sz w:val="24"/>
          <w:szCs w:val="24"/>
        </w:rPr>
        <w:t xml:space="preserve"> </w:t>
      </w:r>
      <w:r w:rsidR="006C5716" w:rsidRPr="00D87E4C">
        <w:rPr>
          <w:rFonts w:asciiTheme="majorHAnsi" w:hAnsiTheme="majorHAnsi" w:cstheme="majorHAnsi"/>
          <w:sz w:val="24"/>
          <w:szCs w:val="24"/>
        </w:rPr>
        <w:t>suitable</w:t>
      </w:r>
      <w:r w:rsidR="000B6E0F" w:rsidRPr="00D87E4C">
        <w:rPr>
          <w:rFonts w:asciiTheme="majorHAnsi" w:hAnsiTheme="majorHAnsi" w:cstheme="majorHAnsi"/>
          <w:sz w:val="24"/>
          <w:szCs w:val="24"/>
        </w:rPr>
        <w:t xml:space="preserve"> </w:t>
      </w:r>
      <w:r w:rsidR="006C5716" w:rsidRPr="00D87E4C">
        <w:rPr>
          <w:rFonts w:asciiTheme="majorHAnsi" w:hAnsiTheme="majorHAnsi" w:cstheme="majorHAnsi"/>
          <w:sz w:val="24"/>
          <w:szCs w:val="24"/>
        </w:rPr>
        <w:t xml:space="preserve">to </w:t>
      </w:r>
      <w:r w:rsidR="006C5716" w:rsidRPr="00D87E4C">
        <w:rPr>
          <w:rFonts w:asciiTheme="majorHAnsi" w:hAnsiTheme="majorHAnsi" w:cstheme="majorHAnsi"/>
          <w:noProof/>
          <w:sz w:val="24"/>
          <w:szCs w:val="24"/>
        </w:rPr>
        <w:t>explore</w:t>
      </w:r>
      <w:r w:rsidR="006C5716" w:rsidRPr="00D87E4C">
        <w:rPr>
          <w:rFonts w:asciiTheme="majorHAnsi" w:hAnsiTheme="majorHAnsi" w:cstheme="majorHAnsi"/>
          <w:sz w:val="24"/>
          <w:szCs w:val="24"/>
        </w:rPr>
        <w:t xml:space="preserve"> cross-cultural competencies </w:t>
      </w:r>
      <w:r w:rsidR="00CB475B" w:rsidRPr="00D87E4C">
        <w:rPr>
          <w:rFonts w:asciiTheme="majorHAnsi" w:hAnsiTheme="majorHAnsi" w:cstheme="majorHAnsi"/>
          <w:sz w:val="24"/>
          <w:szCs w:val="24"/>
        </w:rPr>
        <w:t>and its influence on</w:t>
      </w:r>
      <w:r w:rsidR="006C5716" w:rsidRPr="00D87E4C">
        <w:rPr>
          <w:rFonts w:asciiTheme="majorHAnsi" w:hAnsiTheme="majorHAnsi" w:cstheme="majorHAnsi"/>
          <w:sz w:val="24"/>
          <w:szCs w:val="24"/>
        </w:rPr>
        <w:t xml:space="preserve"> leadership effectiveness</w:t>
      </w:r>
      <w:r w:rsidR="007E5279" w:rsidRPr="00D87E4C">
        <w:rPr>
          <w:rFonts w:asciiTheme="majorHAnsi" w:hAnsiTheme="majorHAnsi" w:cstheme="majorHAnsi"/>
          <w:sz w:val="24"/>
          <w:szCs w:val="24"/>
        </w:rPr>
        <w:t xml:space="preserve">, </w:t>
      </w:r>
      <w:r w:rsidR="006D55E9" w:rsidRPr="00D87E4C">
        <w:rPr>
          <w:rFonts w:asciiTheme="majorHAnsi" w:hAnsiTheme="majorHAnsi" w:cstheme="majorHAnsi"/>
          <w:sz w:val="24"/>
          <w:szCs w:val="24"/>
        </w:rPr>
        <w:t>a discussion on the rationale for the re</w:t>
      </w:r>
      <w:r w:rsidR="009A18E3" w:rsidRPr="00D87E4C">
        <w:rPr>
          <w:rFonts w:asciiTheme="majorHAnsi" w:hAnsiTheme="majorHAnsi" w:cstheme="majorHAnsi"/>
          <w:sz w:val="24"/>
          <w:szCs w:val="24"/>
        </w:rPr>
        <w:t xml:space="preserve">search method and design, </w:t>
      </w:r>
      <w:r w:rsidR="00460EB0" w:rsidRPr="00D87E4C">
        <w:rPr>
          <w:rFonts w:asciiTheme="majorHAnsi" w:hAnsiTheme="majorHAnsi" w:cstheme="majorHAnsi"/>
          <w:sz w:val="24"/>
          <w:szCs w:val="24"/>
        </w:rPr>
        <w:t>the population</w:t>
      </w:r>
      <w:r w:rsidR="005C1BE9" w:rsidRPr="00D87E4C">
        <w:rPr>
          <w:rFonts w:asciiTheme="majorHAnsi" w:hAnsiTheme="majorHAnsi" w:cstheme="majorHAnsi"/>
          <w:sz w:val="24"/>
          <w:szCs w:val="24"/>
        </w:rPr>
        <w:t>,</w:t>
      </w:r>
      <w:r w:rsidR="00460EB0" w:rsidRPr="00D87E4C">
        <w:rPr>
          <w:rFonts w:asciiTheme="majorHAnsi" w:hAnsiTheme="majorHAnsi" w:cstheme="majorHAnsi"/>
          <w:sz w:val="24"/>
          <w:szCs w:val="24"/>
        </w:rPr>
        <w:t xml:space="preserve"> and justification</w:t>
      </w:r>
      <w:r w:rsidR="009A18E3" w:rsidRPr="00D87E4C">
        <w:rPr>
          <w:rFonts w:asciiTheme="majorHAnsi" w:hAnsiTheme="majorHAnsi" w:cstheme="majorHAnsi"/>
          <w:sz w:val="24"/>
          <w:szCs w:val="24"/>
        </w:rPr>
        <w:t xml:space="preserve"> of the sample </w:t>
      </w:r>
      <w:r w:rsidR="00460EB0" w:rsidRPr="00D87E4C">
        <w:rPr>
          <w:rFonts w:asciiTheme="majorHAnsi" w:hAnsiTheme="majorHAnsi" w:cstheme="majorHAnsi"/>
          <w:sz w:val="24"/>
          <w:szCs w:val="24"/>
        </w:rPr>
        <w:t xml:space="preserve">size. </w:t>
      </w:r>
      <w:r w:rsidR="004C249D" w:rsidRPr="00D87E4C">
        <w:rPr>
          <w:rFonts w:asciiTheme="majorHAnsi" w:hAnsiTheme="majorHAnsi" w:cstheme="majorHAnsi"/>
          <w:sz w:val="24"/>
          <w:szCs w:val="24"/>
        </w:rPr>
        <w:t xml:space="preserve">This chapter will also </w:t>
      </w:r>
      <w:r w:rsidR="00D972AF" w:rsidRPr="00D87E4C">
        <w:rPr>
          <w:rFonts w:asciiTheme="majorHAnsi" w:hAnsiTheme="majorHAnsi" w:cstheme="majorHAnsi"/>
          <w:sz w:val="24"/>
          <w:szCs w:val="24"/>
        </w:rPr>
        <w:t>address</w:t>
      </w:r>
      <w:r w:rsidR="004C249D" w:rsidRPr="00D87E4C">
        <w:rPr>
          <w:rFonts w:asciiTheme="majorHAnsi" w:hAnsiTheme="majorHAnsi" w:cstheme="majorHAnsi"/>
          <w:sz w:val="24"/>
          <w:szCs w:val="24"/>
        </w:rPr>
        <w:t xml:space="preserve"> </w:t>
      </w:r>
      <w:r w:rsidR="00D972AF" w:rsidRPr="00D87E4C">
        <w:rPr>
          <w:rFonts w:asciiTheme="majorHAnsi" w:hAnsiTheme="majorHAnsi" w:cstheme="majorHAnsi"/>
          <w:sz w:val="24"/>
          <w:szCs w:val="24"/>
        </w:rPr>
        <w:t>i</w:t>
      </w:r>
      <w:r w:rsidR="00732725" w:rsidRPr="00D87E4C">
        <w:rPr>
          <w:rFonts w:asciiTheme="majorHAnsi" w:hAnsiTheme="majorHAnsi" w:cstheme="majorHAnsi"/>
          <w:sz w:val="24"/>
          <w:szCs w:val="24"/>
        </w:rPr>
        <w:t xml:space="preserve">ssues </w:t>
      </w:r>
      <w:r w:rsidR="00D972AF" w:rsidRPr="00D87E4C">
        <w:rPr>
          <w:rFonts w:asciiTheme="majorHAnsi" w:hAnsiTheme="majorHAnsi" w:cstheme="majorHAnsi"/>
          <w:sz w:val="24"/>
          <w:szCs w:val="24"/>
        </w:rPr>
        <w:t>relating to t</w:t>
      </w:r>
      <w:r w:rsidR="00732725" w:rsidRPr="00D87E4C">
        <w:rPr>
          <w:rFonts w:asciiTheme="majorHAnsi" w:hAnsiTheme="majorHAnsi" w:cstheme="majorHAnsi"/>
          <w:sz w:val="24"/>
          <w:szCs w:val="24"/>
        </w:rPr>
        <w:t xml:space="preserve">rustworthiness </w:t>
      </w:r>
      <w:r w:rsidR="007E5279" w:rsidRPr="00D87E4C">
        <w:rPr>
          <w:rFonts w:asciiTheme="majorHAnsi" w:hAnsiTheme="majorHAnsi" w:cstheme="majorHAnsi"/>
          <w:sz w:val="24"/>
          <w:szCs w:val="24"/>
        </w:rPr>
        <w:t xml:space="preserve">as well as </w:t>
      </w:r>
      <w:r w:rsidR="0095353E" w:rsidRPr="00D87E4C">
        <w:rPr>
          <w:rFonts w:asciiTheme="majorHAnsi" w:hAnsiTheme="majorHAnsi" w:cstheme="majorHAnsi"/>
          <w:sz w:val="24"/>
          <w:szCs w:val="24"/>
        </w:rPr>
        <w:t xml:space="preserve">data </w:t>
      </w:r>
      <w:r w:rsidR="00152D20" w:rsidRPr="00D87E4C">
        <w:rPr>
          <w:rFonts w:asciiTheme="majorHAnsi" w:hAnsiTheme="majorHAnsi" w:cstheme="majorHAnsi"/>
          <w:sz w:val="24"/>
          <w:szCs w:val="24"/>
        </w:rPr>
        <w:t xml:space="preserve">collection </w:t>
      </w:r>
      <w:r w:rsidR="0095353E" w:rsidRPr="00D87E4C">
        <w:rPr>
          <w:rFonts w:asciiTheme="majorHAnsi" w:hAnsiTheme="majorHAnsi" w:cstheme="majorHAnsi"/>
          <w:sz w:val="24"/>
          <w:szCs w:val="24"/>
        </w:rPr>
        <w:t xml:space="preserve">and </w:t>
      </w:r>
      <w:r w:rsidR="007A06D5" w:rsidRPr="00D87E4C">
        <w:rPr>
          <w:rFonts w:asciiTheme="majorHAnsi" w:hAnsiTheme="majorHAnsi" w:cstheme="majorHAnsi"/>
          <w:sz w:val="24"/>
          <w:szCs w:val="24"/>
        </w:rPr>
        <w:t>analysis</w:t>
      </w:r>
      <w:r w:rsidR="0095353E" w:rsidRPr="00D87E4C">
        <w:rPr>
          <w:rFonts w:asciiTheme="majorHAnsi" w:hAnsiTheme="majorHAnsi" w:cstheme="majorHAnsi"/>
          <w:sz w:val="24"/>
          <w:szCs w:val="24"/>
        </w:rPr>
        <w:t>.</w:t>
      </w:r>
      <w:r w:rsidR="0070497B" w:rsidRPr="00D87E4C">
        <w:rPr>
          <w:rFonts w:asciiTheme="majorHAnsi" w:hAnsiTheme="majorHAnsi" w:cstheme="majorHAnsi"/>
          <w:sz w:val="24"/>
          <w:szCs w:val="24"/>
        </w:rPr>
        <w:t xml:space="preserve"> </w:t>
      </w:r>
      <w:r w:rsidR="001E258B" w:rsidRPr="00D87E4C">
        <w:rPr>
          <w:rFonts w:asciiTheme="majorHAnsi" w:hAnsiTheme="majorHAnsi" w:cstheme="majorHAnsi"/>
          <w:sz w:val="24"/>
          <w:szCs w:val="24"/>
        </w:rPr>
        <w:t xml:space="preserve">The chapter will conclude </w:t>
      </w:r>
      <w:r w:rsidR="00D972AF" w:rsidRPr="00D87E4C">
        <w:rPr>
          <w:rFonts w:asciiTheme="majorHAnsi" w:hAnsiTheme="majorHAnsi" w:cstheme="majorHAnsi"/>
          <w:sz w:val="24"/>
          <w:szCs w:val="24"/>
        </w:rPr>
        <w:t xml:space="preserve">with a discussion of </w:t>
      </w:r>
      <w:r w:rsidR="00732725" w:rsidRPr="00D87E4C">
        <w:rPr>
          <w:rFonts w:asciiTheme="majorHAnsi" w:hAnsiTheme="majorHAnsi" w:cstheme="majorHAnsi"/>
          <w:sz w:val="24"/>
          <w:szCs w:val="24"/>
        </w:rPr>
        <w:t>ethical considerations</w:t>
      </w:r>
      <w:r w:rsidR="00D972AF" w:rsidRPr="00D87E4C">
        <w:rPr>
          <w:rFonts w:asciiTheme="majorHAnsi" w:hAnsiTheme="majorHAnsi" w:cstheme="majorHAnsi"/>
          <w:sz w:val="24"/>
          <w:szCs w:val="24"/>
        </w:rPr>
        <w:t xml:space="preserve"> in research.</w:t>
      </w:r>
    </w:p>
    <w:p w14:paraId="6E57A1FF" w14:textId="7A61A534" w:rsidR="00F048FC" w:rsidRPr="00D87E4C" w:rsidRDefault="00F048FC" w:rsidP="005A3EF9">
      <w:pPr>
        <w:pStyle w:val="APALevel1"/>
        <w:rPr>
          <w:rFonts w:asciiTheme="majorHAnsi" w:hAnsiTheme="majorHAnsi" w:cstheme="majorHAnsi"/>
          <w:b w:val="0"/>
        </w:rPr>
      </w:pPr>
      <w:bookmarkStart w:id="241" w:name="_Toc509265689"/>
      <w:bookmarkStart w:id="242" w:name="_Toc509428933"/>
      <w:bookmarkStart w:id="243" w:name="_Toc509430046"/>
      <w:bookmarkStart w:id="244" w:name="_Toc509430497"/>
      <w:bookmarkStart w:id="245" w:name="_Toc509434766"/>
      <w:bookmarkStart w:id="246" w:name="_Toc509564292"/>
      <w:bookmarkStart w:id="247" w:name="_Toc510805436"/>
      <w:bookmarkStart w:id="248" w:name="_Toc511411131"/>
      <w:bookmarkStart w:id="249" w:name="_Toc511412210"/>
      <w:bookmarkStart w:id="250" w:name="_Toc511412084"/>
      <w:bookmarkStart w:id="251" w:name="_Toc511671714"/>
      <w:bookmarkStart w:id="252" w:name="_Toc511676374"/>
      <w:bookmarkStart w:id="253" w:name="_Toc512837773"/>
      <w:r w:rsidRPr="00D87E4C">
        <w:rPr>
          <w:rFonts w:asciiTheme="majorHAnsi" w:hAnsiTheme="majorHAnsi" w:cstheme="majorHAnsi"/>
        </w:rPr>
        <w:t>Research Method and Design</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32EEB4BD" w14:textId="368F9FCD" w:rsidR="00F048FC" w:rsidRPr="00D87E4C" w:rsidRDefault="00F048FC" w:rsidP="00BB50DF">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ab/>
        <w:t xml:space="preserve">The research method for this study will be a qualitative exploratory case study. </w:t>
      </w:r>
      <w:r w:rsidR="007B305C" w:rsidRPr="00D87E4C">
        <w:rPr>
          <w:rFonts w:asciiTheme="majorHAnsi" w:hAnsiTheme="majorHAnsi" w:cstheme="majorHAnsi"/>
          <w:sz w:val="24"/>
          <w:szCs w:val="24"/>
        </w:rPr>
        <w:t>According to Yin (2018), utilizing</w:t>
      </w:r>
      <w:r w:rsidR="00343AFE" w:rsidRPr="00D87E4C">
        <w:rPr>
          <w:rFonts w:asciiTheme="majorHAnsi" w:hAnsiTheme="majorHAnsi" w:cstheme="majorHAnsi"/>
          <w:sz w:val="24"/>
          <w:szCs w:val="24"/>
        </w:rPr>
        <w:t xml:space="preserve"> case studies for </w:t>
      </w:r>
      <w:r w:rsidR="007B305C" w:rsidRPr="00D87E4C">
        <w:rPr>
          <w:rFonts w:asciiTheme="majorHAnsi" w:hAnsiTheme="majorHAnsi" w:cstheme="majorHAnsi"/>
          <w:sz w:val="24"/>
          <w:szCs w:val="24"/>
        </w:rPr>
        <w:t xml:space="preserve">qualitative </w:t>
      </w:r>
      <w:r w:rsidR="00343AFE" w:rsidRPr="00D87E4C">
        <w:rPr>
          <w:rFonts w:asciiTheme="majorHAnsi" w:hAnsiTheme="majorHAnsi" w:cstheme="majorHAnsi"/>
          <w:sz w:val="24"/>
          <w:szCs w:val="24"/>
        </w:rPr>
        <w:t>research purposes remains one of the most challenging of all social scienc</w:t>
      </w:r>
      <w:r w:rsidR="007B305C" w:rsidRPr="00D87E4C">
        <w:rPr>
          <w:rFonts w:asciiTheme="majorHAnsi" w:hAnsiTheme="majorHAnsi" w:cstheme="majorHAnsi"/>
          <w:sz w:val="24"/>
          <w:szCs w:val="24"/>
        </w:rPr>
        <w:t xml:space="preserve">e endeavors. </w:t>
      </w:r>
      <w:r w:rsidRPr="00D87E4C">
        <w:rPr>
          <w:rFonts w:asciiTheme="majorHAnsi" w:hAnsiTheme="majorHAnsi" w:cstheme="majorHAnsi"/>
          <w:sz w:val="24"/>
          <w:szCs w:val="24"/>
        </w:rPr>
        <w:t>Qualitative research is a form of social inquiry that focuses on the way people interpret and make sense of their learned experiences</w:t>
      </w:r>
      <w:r w:rsidR="00E35F2B" w:rsidRPr="00D87E4C">
        <w:rPr>
          <w:rFonts w:asciiTheme="majorHAnsi" w:hAnsiTheme="majorHAnsi" w:cstheme="majorHAnsi"/>
          <w:sz w:val="24"/>
          <w:szCs w:val="24"/>
        </w:rPr>
        <w:t xml:space="preserve"> and </w:t>
      </w:r>
      <w:r w:rsidRPr="00D87E4C">
        <w:rPr>
          <w:rFonts w:asciiTheme="majorHAnsi" w:hAnsiTheme="majorHAnsi" w:cstheme="majorHAnsi"/>
          <w:sz w:val="24"/>
          <w:szCs w:val="24"/>
        </w:rPr>
        <w:t>the world in which they live</w:t>
      </w:r>
      <w:r w:rsidR="00E35F2B" w:rsidRPr="00D87E4C">
        <w:rPr>
          <w:rFonts w:asciiTheme="majorHAnsi" w:hAnsiTheme="majorHAnsi" w:cstheme="majorHAnsi"/>
          <w:sz w:val="24"/>
          <w:szCs w:val="24"/>
        </w:rPr>
        <w:t xml:space="preserve"> by</w:t>
      </w:r>
      <w:r w:rsidRPr="00D87E4C">
        <w:rPr>
          <w:rFonts w:asciiTheme="majorHAnsi" w:hAnsiTheme="majorHAnsi" w:cstheme="majorHAnsi"/>
          <w:sz w:val="24"/>
          <w:szCs w:val="24"/>
        </w:rPr>
        <w:t xml:space="preserve"> </w:t>
      </w:r>
      <w:r w:rsidR="00E35F2B" w:rsidRPr="00D87E4C">
        <w:rPr>
          <w:rFonts w:asciiTheme="majorHAnsi" w:hAnsiTheme="majorHAnsi" w:cstheme="majorHAnsi"/>
          <w:sz w:val="24"/>
          <w:szCs w:val="24"/>
        </w:rPr>
        <w:t xml:space="preserve">studying </w:t>
      </w:r>
      <w:r w:rsidR="000D59E1" w:rsidRPr="00D87E4C">
        <w:rPr>
          <w:rFonts w:asciiTheme="majorHAnsi" w:hAnsiTheme="majorHAnsi" w:cstheme="majorHAnsi"/>
          <w:sz w:val="24"/>
          <w:szCs w:val="24"/>
        </w:rPr>
        <w:t xml:space="preserve">a </w:t>
      </w:r>
      <w:r w:rsidR="00135405" w:rsidRPr="00D87E4C">
        <w:rPr>
          <w:rFonts w:asciiTheme="majorHAnsi" w:hAnsiTheme="majorHAnsi" w:cstheme="majorHAnsi"/>
          <w:sz w:val="24"/>
          <w:szCs w:val="24"/>
        </w:rPr>
        <w:t>phenomenon</w:t>
      </w:r>
      <w:r w:rsidRPr="00D87E4C">
        <w:rPr>
          <w:rFonts w:asciiTheme="majorHAnsi" w:hAnsiTheme="majorHAnsi" w:cstheme="majorHAnsi"/>
          <w:sz w:val="24"/>
          <w:szCs w:val="24"/>
        </w:rPr>
        <w:t xml:space="preserve"> within the social and cultural context in which they occur (</w:t>
      </w:r>
      <w:r w:rsidR="00AB1725" w:rsidRPr="00D87E4C">
        <w:rPr>
          <w:rFonts w:asciiTheme="majorHAnsi" w:hAnsiTheme="majorHAnsi" w:cstheme="majorHAnsi"/>
          <w:sz w:val="24"/>
          <w:szCs w:val="24"/>
        </w:rPr>
        <w:t xml:space="preserve">Mason, 2017; </w:t>
      </w:r>
      <w:r w:rsidRPr="00D87E4C">
        <w:rPr>
          <w:rFonts w:asciiTheme="majorHAnsi" w:hAnsiTheme="majorHAnsi" w:cstheme="majorHAnsi"/>
          <w:sz w:val="24"/>
          <w:szCs w:val="24"/>
        </w:rPr>
        <w:t>Salkind, 201</w:t>
      </w:r>
      <w:r w:rsidR="00893F63" w:rsidRPr="00D87E4C">
        <w:rPr>
          <w:rFonts w:asciiTheme="majorHAnsi" w:hAnsiTheme="majorHAnsi" w:cstheme="majorHAnsi"/>
          <w:sz w:val="24"/>
          <w:szCs w:val="24"/>
        </w:rPr>
        <w:t>6</w:t>
      </w:r>
      <w:r w:rsidRPr="00D87E4C">
        <w:rPr>
          <w:rFonts w:asciiTheme="majorHAnsi" w:hAnsiTheme="majorHAnsi" w:cstheme="majorHAnsi"/>
          <w:sz w:val="24"/>
          <w:szCs w:val="24"/>
        </w:rPr>
        <w:t xml:space="preserve">). </w:t>
      </w:r>
      <w:r w:rsidR="00343AFE" w:rsidRPr="00D87E4C">
        <w:rPr>
          <w:rFonts w:asciiTheme="majorHAnsi" w:hAnsiTheme="majorHAnsi" w:cstheme="majorHAnsi"/>
          <w:sz w:val="24"/>
          <w:szCs w:val="24"/>
        </w:rPr>
        <w:t xml:space="preserve">According to Scott and Garner (2013), “Qualitative research is best suited for answering research questions that lend themselves to the analysis of a relatively small number of cases but a large number of attributes/variables” (p. 9).  </w:t>
      </w:r>
    </w:p>
    <w:p w14:paraId="0EF8514C" w14:textId="528CA8DB" w:rsidR="00F048FC" w:rsidRPr="00D87E4C" w:rsidRDefault="00F048FC" w:rsidP="00BB50DF">
      <w:pPr>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The research design will be a</w:t>
      </w:r>
      <w:r w:rsidR="001C0101" w:rsidRPr="00D87E4C">
        <w:rPr>
          <w:rFonts w:asciiTheme="majorHAnsi" w:hAnsiTheme="majorHAnsi" w:cstheme="majorHAnsi"/>
          <w:sz w:val="24"/>
          <w:szCs w:val="24"/>
        </w:rPr>
        <w:t>n</w:t>
      </w:r>
      <w:r w:rsidR="00343AFE" w:rsidRPr="00D87E4C">
        <w:rPr>
          <w:rFonts w:asciiTheme="majorHAnsi" w:hAnsiTheme="majorHAnsi" w:cstheme="majorHAnsi"/>
          <w:sz w:val="24"/>
          <w:szCs w:val="24"/>
        </w:rPr>
        <w:t xml:space="preserve"> exploratory case study. </w:t>
      </w:r>
      <w:r w:rsidRPr="00D87E4C">
        <w:rPr>
          <w:rFonts w:asciiTheme="majorHAnsi" w:hAnsiTheme="majorHAnsi" w:cstheme="majorHAnsi"/>
          <w:sz w:val="24"/>
          <w:szCs w:val="24"/>
        </w:rPr>
        <w:t>Researchers use an exploratory case study to understand the participants’ daily practice (</w:t>
      </w:r>
      <w:r w:rsidR="00B7200F" w:rsidRPr="00D87E4C">
        <w:rPr>
          <w:rFonts w:asciiTheme="majorHAnsi" w:hAnsiTheme="majorHAnsi" w:cstheme="majorHAnsi"/>
          <w:sz w:val="24"/>
          <w:szCs w:val="24"/>
        </w:rPr>
        <w:t xml:space="preserve">Patton, 2015; </w:t>
      </w:r>
      <w:r w:rsidRPr="00D87E4C">
        <w:rPr>
          <w:rFonts w:asciiTheme="majorHAnsi" w:hAnsiTheme="majorHAnsi" w:cstheme="majorHAnsi"/>
          <w:sz w:val="24"/>
          <w:szCs w:val="24"/>
        </w:rPr>
        <w:t xml:space="preserve">Yin, 2018). Alternative designs for this study include phenomenology, grounded theory, ethnography, and the narrative design. Phenomenology is a method suitable for researchers who want to understand the participants’ learned behaviors across numerous establishments (Yin, 2018). Grounded theory helps researchers create a theory based on a phenomenon (Lewis, 2015). Ethnography is useful for understanding practices rather than a cultural phenomenon and the people (Baskerville &amp; Myers, 2015). The narrative research will not be appropriate for this study because the aim of </w:t>
      </w:r>
      <w:r w:rsidRPr="00D87E4C">
        <w:rPr>
          <w:rFonts w:asciiTheme="majorHAnsi" w:hAnsiTheme="majorHAnsi" w:cstheme="majorHAnsi"/>
          <w:sz w:val="24"/>
          <w:szCs w:val="24"/>
        </w:rPr>
        <w:lastRenderedPageBreak/>
        <w:t>this study is not to reconstruct experiences and events (Scott &amp; Garner, 2014; Daiute, 2014). A</w:t>
      </w:r>
      <w:r w:rsidR="00A849C4" w:rsidRPr="00D87E4C">
        <w:rPr>
          <w:rFonts w:asciiTheme="majorHAnsi" w:hAnsiTheme="majorHAnsi" w:cstheme="majorHAnsi"/>
          <w:sz w:val="24"/>
          <w:szCs w:val="24"/>
        </w:rPr>
        <w:t>n</w:t>
      </w:r>
      <w:r w:rsidRPr="00D87E4C">
        <w:rPr>
          <w:rFonts w:asciiTheme="majorHAnsi" w:hAnsiTheme="majorHAnsi" w:cstheme="majorHAnsi"/>
          <w:sz w:val="24"/>
          <w:szCs w:val="24"/>
        </w:rPr>
        <w:t xml:space="preserve"> exploratory case study is the most appropriate design</w:t>
      </w:r>
      <w:r w:rsidR="00A849C4" w:rsidRPr="00D87E4C">
        <w:rPr>
          <w:rFonts w:asciiTheme="majorHAnsi" w:hAnsiTheme="majorHAnsi" w:cstheme="majorHAnsi"/>
          <w:noProof/>
          <w:sz w:val="24"/>
          <w:szCs w:val="24"/>
        </w:rPr>
        <w:t xml:space="preserve"> to </w:t>
      </w:r>
      <w:r w:rsidR="00486F7D" w:rsidRPr="00D87E4C">
        <w:rPr>
          <w:rFonts w:asciiTheme="majorHAnsi" w:hAnsiTheme="majorHAnsi" w:cstheme="majorHAnsi"/>
          <w:sz w:val="24"/>
          <w:szCs w:val="24"/>
          <w:lang w:val="en"/>
        </w:rPr>
        <w:t xml:space="preserve">examine </w:t>
      </w:r>
      <w:r w:rsidR="00486F7D" w:rsidRPr="00D87E4C">
        <w:rPr>
          <w:rFonts w:asciiTheme="majorHAnsi" w:hAnsiTheme="majorHAnsi" w:cstheme="majorHAnsi"/>
          <w:bCs/>
          <w:sz w:val="24"/>
          <w:szCs w:val="24"/>
        </w:rPr>
        <w:t>cross-cultural competence and its influence on leadership effectiveness</w:t>
      </w:r>
      <w:r w:rsidR="00A849C4" w:rsidRPr="00D87E4C">
        <w:rPr>
          <w:rFonts w:asciiTheme="majorHAnsi" w:hAnsiTheme="majorHAnsi" w:cstheme="majorHAnsi"/>
          <w:sz w:val="24"/>
          <w:szCs w:val="24"/>
        </w:rPr>
        <w:t>.</w:t>
      </w:r>
      <w:r w:rsidR="00522A8D" w:rsidRPr="00D87E4C">
        <w:rPr>
          <w:rFonts w:asciiTheme="majorHAnsi" w:hAnsiTheme="majorHAnsi" w:cstheme="majorHAnsi"/>
          <w:sz w:val="24"/>
          <w:szCs w:val="24"/>
        </w:rPr>
        <w:t xml:space="preserve"> </w:t>
      </w:r>
      <w:r w:rsidR="00B41B9F" w:rsidRPr="00D87E4C">
        <w:rPr>
          <w:rFonts w:asciiTheme="majorHAnsi" w:hAnsiTheme="majorHAnsi" w:cstheme="majorHAnsi"/>
          <w:bCs/>
          <w:sz w:val="24"/>
          <w:szCs w:val="24"/>
        </w:rPr>
        <w:t>C</w:t>
      </w:r>
      <w:r w:rsidRPr="00D87E4C">
        <w:rPr>
          <w:rFonts w:asciiTheme="majorHAnsi" w:hAnsiTheme="majorHAnsi" w:cstheme="majorHAnsi"/>
          <w:bCs/>
          <w:sz w:val="24"/>
          <w:szCs w:val="24"/>
        </w:rPr>
        <w:t xml:space="preserve">ase study methodology </w:t>
      </w:r>
      <w:r w:rsidR="00B41B9F" w:rsidRPr="00D87E4C">
        <w:rPr>
          <w:rFonts w:asciiTheme="majorHAnsi" w:hAnsiTheme="majorHAnsi" w:cstheme="majorHAnsi"/>
          <w:bCs/>
          <w:sz w:val="24"/>
          <w:szCs w:val="24"/>
        </w:rPr>
        <w:t xml:space="preserve">was selected because </w:t>
      </w:r>
      <w:r w:rsidR="0056147A" w:rsidRPr="00D87E4C">
        <w:rPr>
          <w:rFonts w:asciiTheme="majorHAnsi" w:hAnsiTheme="majorHAnsi" w:cstheme="majorHAnsi"/>
          <w:bCs/>
          <w:sz w:val="24"/>
          <w:szCs w:val="24"/>
        </w:rPr>
        <w:t>collecting data fro</w:t>
      </w:r>
      <w:r w:rsidR="00C67621" w:rsidRPr="00D87E4C">
        <w:rPr>
          <w:rFonts w:asciiTheme="majorHAnsi" w:hAnsiTheme="majorHAnsi" w:cstheme="majorHAnsi"/>
          <w:bCs/>
          <w:sz w:val="24"/>
          <w:szCs w:val="24"/>
        </w:rPr>
        <w:t xml:space="preserve">m </w:t>
      </w:r>
      <w:r w:rsidRPr="00D87E4C">
        <w:rPr>
          <w:rFonts w:asciiTheme="majorHAnsi" w:hAnsiTheme="majorHAnsi" w:cstheme="majorHAnsi"/>
          <w:bCs/>
          <w:sz w:val="24"/>
          <w:szCs w:val="24"/>
        </w:rPr>
        <w:t xml:space="preserve">multiple </w:t>
      </w:r>
      <w:r w:rsidR="00C67621" w:rsidRPr="00D87E4C">
        <w:rPr>
          <w:rFonts w:asciiTheme="majorHAnsi" w:hAnsiTheme="majorHAnsi" w:cstheme="majorHAnsi"/>
          <w:bCs/>
          <w:sz w:val="24"/>
          <w:szCs w:val="24"/>
        </w:rPr>
        <w:t xml:space="preserve">sources </w:t>
      </w:r>
      <w:r w:rsidR="00490219" w:rsidRPr="00D87E4C">
        <w:rPr>
          <w:rFonts w:asciiTheme="majorHAnsi" w:hAnsiTheme="majorHAnsi" w:cstheme="majorHAnsi"/>
          <w:bCs/>
          <w:sz w:val="24"/>
          <w:szCs w:val="24"/>
        </w:rPr>
        <w:t>such as inter</w:t>
      </w:r>
      <w:r w:rsidR="009C4F13" w:rsidRPr="00D87E4C">
        <w:rPr>
          <w:rFonts w:asciiTheme="majorHAnsi" w:hAnsiTheme="majorHAnsi" w:cstheme="majorHAnsi"/>
          <w:bCs/>
          <w:sz w:val="24"/>
          <w:szCs w:val="24"/>
        </w:rPr>
        <w:t>views</w:t>
      </w:r>
      <w:r w:rsidR="003A445C" w:rsidRPr="00D87E4C">
        <w:rPr>
          <w:rFonts w:asciiTheme="majorHAnsi" w:hAnsiTheme="majorHAnsi" w:cstheme="majorHAnsi"/>
          <w:bCs/>
          <w:sz w:val="24"/>
          <w:szCs w:val="24"/>
        </w:rPr>
        <w:t>,</w:t>
      </w:r>
      <w:r w:rsidR="009C4F13" w:rsidRPr="00D87E4C">
        <w:rPr>
          <w:rFonts w:asciiTheme="majorHAnsi" w:hAnsiTheme="majorHAnsi" w:cstheme="majorHAnsi"/>
          <w:bCs/>
          <w:sz w:val="24"/>
          <w:szCs w:val="24"/>
        </w:rPr>
        <w:t xml:space="preserve"> </w:t>
      </w:r>
      <w:r w:rsidR="003A445C" w:rsidRPr="00D87E4C">
        <w:rPr>
          <w:rFonts w:asciiTheme="majorHAnsi" w:hAnsiTheme="majorHAnsi" w:cstheme="majorHAnsi"/>
          <w:bCs/>
          <w:sz w:val="24"/>
          <w:szCs w:val="24"/>
        </w:rPr>
        <w:t>survey</w:t>
      </w:r>
      <w:r w:rsidR="00E372F1" w:rsidRPr="00D87E4C">
        <w:rPr>
          <w:rFonts w:asciiTheme="majorHAnsi" w:hAnsiTheme="majorHAnsi" w:cstheme="majorHAnsi"/>
          <w:bCs/>
          <w:sz w:val="24"/>
          <w:szCs w:val="24"/>
        </w:rPr>
        <w:t>s,</w:t>
      </w:r>
      <w:r w:rsidR="003A445C" w:rsidRPr="00D87E4C">
        <w:rPr>
          <w:rFonts w:asciiTheme="majorHAnsi" w:hAnsiTheme="majorHAnsi" w:cstheme="majorHAnsi"/>
          <w:bCs/>
          <w:sz w:val="24"/>
          <w:szCs w:val="24"/>
        </w:rPr>
        <w:t xml:space="preserve"> </w:t>
      </w:r>
      <w:r w:rsidR="009C4F13" w:rsidRPr="00D87E4C">
        <w:rPr>
          <w:rFonts w:asciiTheme="majorHAnsi" w:hAnsiTheme="majorHAnsi" w:cstheme="majorHAnsi"/>
          <w:bCs/>
          <w:sz w:val="24"/>
          <w:szCs w:val="24"/>
        </w:rPr>
        <w:t xml:space="preserve">and a review of organizational documents </w:t>
      </w:r>
      <w:r w:rsidR="00F10976" w:rsidRPr="00D87E4C">
        <w:rPr>
          <w:rFonts w:asciiTheme="majorHAnsi" w:hAnsiTheme="majorHAnsi" w:cstheme="majorHAnsi"/>
          <w:bCs/>
          <w:sz w:val="24"/>
          <w:szCs w:val="24"/>
        </w:rPr>
        <w:t>relating</w:t>
      </w:r>
      <w:r w:rsidR="009C4F13" w:rsidRPr="00D87E4C">
        <w:rPr>
          <w:rFonts w:asciiTheme="majorHAnsi" w:hAnsiTheme="majorHAnsi" w:cstheme="majorHAnsi"/>
          <w:bCs/>
          <w:sz w:val="24"/>
          <w:szCs w:val="24"/>
        </w:rPr>
        <w:t xml:space="preserve"> to </w:t>
      </w:r>
      <w:r w:rsidR="00F10976" w:rsidRPr="00D87E4C">
        <w:rPr>
          <w:rFonts w:asciiTheme="majorHAnsi" w:hAnsiTheme="majorHAnsi" w:cstheme="majorHAnsi"/>
          <w:bCs/>
          <w:sz w:val="24"/>
          <w:szCs w:val="24"/>
        </w:rPr>
        <w:t xml:space="preserve">cross-cultural training </w:t>
      </w:r>
      <w:r w:rsidR="00C67621" w:rsidRPr="00D87E4C">
        <w:rPr>
          <w:rFonts w:asciiTheme="majorHAnsi" w:hAnsiTheme="majorHAnsi" w:cstheme="majorHAnsi"/>
          <w:bCs/>
          <w:sz w:val="24"/>
          <w:szCs w:val="24"/>
        </w:rPr>
        <w:t xml:space="preserve">may </w:t>
      </w:r>
      <w:r w:rsidR="004F5191" w:rsidRPr="00D87E4C">
        <w:rPr>
          <w:rFonts w:asciiTheme="majorHAnsi" w:hAnsiTheme="majorHAnsi" w:cstheme="majorHAnsi"/>
          <w:bCs/>
          <w:sz w:val="24"/>
          <w:szCs w:val="24"/>
        </w:rPr>
        <w:t>enhance</w:t>
      </w:r>
      <w:r w:rsidR="00C67621" w:rsidRPr="00D87E4C">
        <w:rPr>
          <w:rFonts w:asciiTheme="majorHAnsi" w:hAnsiTheme="majorHAnsi" w:cstheme="majorHAnsi"/>
          <w:bCs/>
          <w:sz w:val="24"/>
          <w:szCs w:val="24"/>
        </w:rPr>
        <w:t xml:space="preserve"> the </w:t>
      </w:r>
      <w:r w:rsidR="004F5191" w:rsidRPr="00D87E4C">
        <w:rPr>
          <w:rFonts w:asciiTheme="majorHAnsi" w:hAnsiTheme="majorHAnsi" w:cstheme="majorHAnsi"/>
          <w:bCs/>
          <w:sz w:val="24"/>
          <w:szCs w:val="24"/>
        </w:rPr>
        <w:t>validity</w:t>
      </w:r>
      <w:r w:rsidR="00C67621" w:rsidRPr="00D87E4C">
        <w:rPr>
          <w:rFonts w:asciiTheme="majorHAnsi" w:hAnsiTheme="majorHAnsi" w:cstheme="majorHAnsi"/>
          <w:bCs/>
          <w:sz w:val="24"/>
          <w:szCs w:val="24"/>
        </w:rPr>
        <w:t xml:space="preserve"> </w:t>
      </w:r>
      <w:r w:rsidR="008B4DE9" w:rsidRPr="00D87E4C">
        <w:rPr>
          <w:rFonts w:asciiTheme="majorHAnsi" w:hAnsiTheme="majorHAnsi" w:cstheme="majorHAnsi"/>
          <w:bCs/>
          <w:sz w:val="24"/>
          <w:szCs w:val="24"/>
        </w:rPr>
        <w:t xml:space="preserve">of </w:t>
      </w:r>
      <w:r w:rsidR="00C67621" w:rsidRPr="00D87E4C">
        <w:rPr>
          <w:rFonts w:asciiTheme="majorHAnsi" w:hAnsiTheme="majorHAnsi" w:cstheme="majorHAnsi"/>
          <w:bCs/>
          <w:sz w:val="24"/>
          <w:szCs w:val="24"/>
        </w:rPr>
        <w:t xml:space="preserve">the </w:t>
      </w:r>
      <w:r w:rsidR="006E6452" w:rsidRPr="00D87E4C">
        <w:rPr>
          <w:rFonts w:asciiTheme="majorHAnsi" w:hAnsiTheme="majorHAnsi" w:cstheme="majorHAnsi"/>
          <w:bCs/>
          <w:sz w:val="24"/>
          <w:szCs w:val="24"/>
        </w:rPr>
        <w:t>findings.</w:t>
      </w:r>
    </w:p>
    <w:p w14:paraId="4BEB2AB1" w14:textId="191AA2D4" w:rsidR="000A42CF" w:rsidRPr="00D87E4C" w:rsidRDefault="00332979" w:rsidP="00BB50DF">
      <w:pPr>
        <w:pStyle w:val="APALevel2"/>
        <w:rPr>
          <w:rFonts w:asciiTheme="majorHAnsi" w:hAnsiTheme="majorHAnsi" w:cstheme="majorHAnsi"/>
        </w:rPr>
      </w:pPr>
      <w:bookmarkStart w:id="254" w:name="_Toc510805437"/>
      <w:bookmarkStart w:id="255" w:name="_Toc511411132"/>
      <w:bookmarkStart w:id="256" w:name="_Toc511412211"/>
      <w:bookmarkStart w:id="257" w:name="_Toc511412085"/>
      <w:bookmarkStart w:id="258" w:name="_Toc511671715"/>
      <w:bookmarkStart w:id="259" w:name="_Toc511676375"/>
      <w:bookmarkStart w:id="260" w:name="_Toc478562700"/>
      <w:bookmarkStart w:id="261" w:name="_Toc512837774"/>
      <w:r w:rsidRPr="00D87E4C">
        <w:rPr>
          <w:rFonts w:asciiTheme="majorHAnsi" w:hAnsiTheme="majorHAnsi" w:cstheme="majorHAnsi"/>
        </w:rPr>
        <w:t>Participant Selection</w:t>
      </w:r>
      <w:bookmarkEnd w:id="254"/>
      <w:bookmarkEnd w:id="255"/>
      <w:bookmarkEnd w:id="256"/>
      <w:bookmarkEnd w:id="257"/>
      <w:bookmarkEnd w:id="258"/>
      <w:bookmarkEnd w:id="259"/>
      <w:bookmarkEnd w:id="261"/>
      <w:r w:rsidRPr="00D87E4C">
        <w:rPr>
          <w:rFonts w:asciiTheme="majorHAnsi" w:hAnsiTheme="majorHAnsi" w:cstheme="majorHAnsi"/>
        </w:rPr>
        <w:t xml:space="preserve"> </w:t>
      </w:r>
      <w:bookmarkEnd w:id="260"/>
    </w:p>
    <w:p w14:paraId="14B9FD89" w14:textId="2670F733" w:rsidR="00C26EBF" w:rsidRPr="00D87E4C" w:rsidRDefault="006E6E75" w:rsidP="00FF0A43">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The </w:t>
      </w:r>
      <w:r w:rsidR="004A598D" w:rsidRPr="00D87E4C">
        <w:rPr>
          <w:rFonts w:asciiTheme="majorHAnsi" w:hAnsiTheme="majorHAnsi" w:cstheme="majorHAnsi"/>
          <w:sz w:val="24"/>
          <w:szCs w:val="24"/>
        </w:rPr>
        <w:t>sample of</w:t>
      </w:r>
      <w:r w:rsidRPr="00D87E4C">
        <w:rPr>
          <w:rFonts w:asciiTheme="majorHAnsi" w:hAnsiTheme="majorHAnsi" w:cstheme="majorHAnsi"/>
          <w:sz w:val="24"/>
          <w:szCs w:val="24"/>
        </w:rPr>
        <w:t xml:space="preserve"> </w:t>
      </w:r>
      <w:r w:rsidR="00411B8D" w:rsidRPr="00D87E4C">
        <w:rPr>
          <w:rFonts w:asciiTheme="majorHAnsi" w:hAnsiTheme="majorHAnsi" w:cstheme="majorHAnsi"/>
          <w:sz w:val="24"/>
          <w:szCs w:val="24"/>
        </w:rPr>
        <w:t>five</w:t>
      </w:r>
      <w:r w:rsidR="004A598D" w:rsidRPr="00D87E4C">
        <w:rPr>
          <w:rFonts w:asciiTheme="majorHAnsi" w:hAnsiTheme="majorHAnsi" w:cstheme="majorHAnsi"/>
          <w:sz w:val="24"/>
          <w:szCs w:val="24"/>
        </w:rPr>
        <w:t xml:space="preserve"> </w:t>
      </w:r>
      <w:r w:rsidR="00024863" w:rsidRPr="00D87E4C">
        <w:rPr>
          <w:rFonts w:asciiTheme="majorHAnsi" w:hAnsiTheme="majorHAnsi" w:cstheme="majorHAnsi"/>
          <w:sz w:val="24"/>
          <w:szCs w:val="24"/>
        </w:rPr>
        <w:t>participants</w:t>
      </w:r>
      <w:r w:rsidR="007B305C" w:rsidRPr="00D87E4C">
        <w:rPr>
          <w:rFonts w:asciiTheme="majorHAnsi" w:hAnsiTheme="majorHAnsi" w:cstheme="majorHAnsi"/>
          <w:sz w:val="24"/>
          <w:szCs w:val="24"/>
        </w:rPr>
        <w:t xml:space="preserve"> </w:t>
      </w:r>
      <w:r w:rsidR="0013715E" w:rsidRPr="00D87E4C">
        <w:rPr>
          <w:rFonts w:asciiTheme="majorHAnsi" w:hAnsiTheme="majorHAnsi" w:cstheme="majorHAnsi"/>
          <w:sz w:val="24"/>
          <w:szCs w:val="24"/>
        </w:rPr>
        <w:t xml:space="preserve">for this study will be </w:t>
      </w:r>
      <w:r w:rsidR="00B810F4" w:rsidRPr="00D87E4C">
        <w:rPr>
          <w:rFonts w:asciiTheme="majorHAnsi" w:hAnsiTheme="majorHAnsi" w:cstheme="majorHAnsi"/>
          <w:sz w:val="24"/>
          <w:szCs w:val="24"/>
        </w:rPr>
        <w:t>from a</w:t>
      </w:r>
      <w:r w:rsidR="000A42CF" w:rsidRPr="00D87E4C">
        <w:rPr>
          <w:rFonts w:asciiTheme="majorHAnsi" w:hAnsiTheme="majorHAnsi" w:cstheme="majorHAnsi"/>
          <w:sz w:val="24"/>
          <w:szCs w:val="24"/>
        </w:rPr>
        <w:t xml:space="preserve"> population </w:t>
      </w:r>
      <w:r w:rsidR="00B810F4" w:rsidRPr="00D87E4C">
        <w:rPr>
          <w:rFonts w:asciiTheme="majorHAnsi" w:hAnsiTheme="majorHAnsi" w:cstheme="majorHAnsi"/>
          <w:sz w:val="24"/>
          <w:szCs w:val="24"/>
        </w:rPr>
        <w:t>of</w:t>
      </w:r>
      <w:r w:rsidR="000A42CF" w:rsidRPr="00D87E4C">
        <w:rPr>
          <w:rFonts w:asciiTheme="majorHAnsi" w:hAnsiTheme="majorHAnsi" w:cstheme="majorHAnsi"/>
          <w:sz w:val="24"/>
          <w:szCs w:val="24"/>
        </w:rPr>
        <w:t xml:space="preserve"> </w:t>
      </w:r>
      <w:r w:rsidR="00DB7EE2" w:rsidRPr="00D87E4C">
        <w:rPr>
          <w:rFonts w:asciiTheme="majorHAnsi" w:hAnsiTheme="majorHAnsi" w:cstheme="majorHAnsi"/>
          <w:sz w:val="24"/>
          <w:szCs w:val="24"/>
        </w:rPr>
        <w:t>eight</w:t>
      </w:r>
      <w:r w:rsidR="00AB5334" w:rsidRPr="00D87E4C">
        <w:rPr>
          <w:rFonts w:asciiTheme="majorHAnsi" w:hAnsiTheme="majorHAnsi" w:cstheme="majorHAnsi"/>
          <w:sz w:val="24"/>
          <w:szCs w:val="24"/>
        </w:rPr>
        <w:t xml:space="preserve"> </w:t>
      </w:r>
      <w:r w:rsidR="00426A8F" w:rsidRPr="00D87E4C">
        <w:rPr>
          <w:rFonts w:asciiTheme="majorHAnsi" w:hAnsiTheme="majorHAnsi" w:cstheme="majorHAnsi"/>
          <w:sz w:val="24"/>
          <w:szCs w:val="24"/>
        </w:rPr>
        <w:t xml:space="preserve">leaders with </w:t>
      </w:r>
      <w:r w:rsidR="0013715E" w:rsidRPr="00D87E4C">
        <w:rPr>
          <w:rFonts w:asciiTheme="majorHAnsi" w:hAnsiTheme="majorHAnsi" w:cstheme="majorHAnsi"/>
          <w:sz w:val="24"/>
          <w:szCs w:val="24"/>
        </w:rPr>
        <w:t>cross</w:t>
      </w:r>
      <w:r w:rsidR="007B305C" w:rsidRPr="00D87E4C">
        <w:rPr>
          <w:rFonts w:asciiTheme="majorHAnsi" w:hAnsiTheme="majorHAnsi" w:cstheme="majorHAnsi"/>
          <w:sz w:val="24"/>
          <w:szCs w:val="24"/>
        </w:rPr>
        <w:t>-</w:t>
      </w:r>
      <w:r w:rsidR="00426A8F" w:rsidRPr="00D87E4C">
        <w:rPr>
          <w:rFonts w:asciiTheme="majorHAnsi" w:hAnsiTheme="majorHAnsi" w:cstheme="majorHAnsi"/>
          <w:sz w:val="24"/>
          <w:szCs w:val="24"/>
        </w:rPr>
        <w:t xml:space="preserve">cultural leadership </w:t>
      </w:r>
      <w:r w:rsidR="0013715E" w:rsidRPr="00D87E4C">
        <w:rPr>
          <w:rFonts w:asciiTheme="majorHAnsi" w:hAnsiTheme="majorHAnsi" w:cstheme="majorHAnsi"/>
          <w:sz w:val="24"/>
          <w:szCs w:val="24"/>
        </w:rPr>
        <w:t>experience</w:t>
      </w:r>
      <w:r w:rsidR="007B305C" w:rsidRPr="00D87E4C">
        <w:rPr>
          <w:rFonts w:asciiTheme="majorHAnsi" w:hAnsiTheme="majorHAnsi" w:cstheme="majorHAnsi"/>
          <w:sz w:val="24"/>
          <w:szCs w:val="24"/>
        </w:rPr>
        <w:t xml:space="preserve"> in higher education and ministerial backgrounds</w:t>
      </w:r>
      <w:r w:rsidR="00B810F4" w:rsidRPr="00D87E4C">
        <w:rPr>
          <w:rFonts w:asciiTheme="majorHAnsi" w:hAnsiTheme="majorHAnsi" w:cstheme="majorHAnsi"/>
          <w:sz w:val="24"/>
          <w:szCs w:val="24"/>
        </w:rPr>
        <w:t>.</w:t>
      </w:r>
      <w:r w:rsidR="00C42641" w:rsidRPr="00D87E4C">
        <w:rPr>
          <w:rFonts w:asciiTheme="majorHAnsi" w:hAnsiTheme="majorHAnsi" w:cstheme="majorHAnsi"/>
          <w:sz w:val="24"/>
          <w:szCs w:val="24"/>
        </w:rPr>
        <w:t xml:space="preserve"> </w:t>
      </w:r>
      <w:r w:rsidR="00EC04FB" w:rsidRPr="00D87E4C">
        <w:rPr>
          <w:rFonts w:asciiTheme="majorHAnsi" w:hAnsiTheme="majorHAnsi" w:cstheme="majorHAnsi"/>
          <w:sz w:val="24"/>
          <w:szCs w:val="24"/>
        </w:rPr>
        <w:t xml:space="preserve">The </w:t>
      </w:r>
      <w:r w:rsidRPr="00D87E4C">
        <w:rPr>
          <w:rFonts w:asciiTheme="majorHAnsi" w:hAnsiTheme="majorHAnsi" w:cstheme="majorHAnsi"/>
          <w:sz w:val="24"/>
          <w:szCs w:val="24"/>
        </w:rPr>
        <w:t xml:space="preserve">population </w:t>
      </w:r>
      <w:r w:rsidR="00C93DEA" w:rsidRPr="00D87E4C">
        <w:rPr>
          <w:rFonts w:asciiTheme="majorHAnsi" w:hAnsiTheme="majorHAnsi" w:cstheme="majorHAnsi"/>
          <w:sz w:val="24"/>
          <w:szCs w:val="24"/>
        </w:rPr>
        <w:t>consist of the total</w:t>
      </w:r>
      <w:r w:rsidRPr="00D87E4C">
        <w:rPr>
          <w:rFonts w:asciiTheme="majorHAnsi" w:hAnsiTheme="majorHAnsi" w:cstheme="majorHAnsi"/>
          <w:sz w:val="24"/>
          <w:szCs w:val="24"/>
        </w:rPr>
        <w:t xml:space="preserve"> potential participants, and </w:t>
      </w:r>
      <w:r w:rsidR="00C93DEA" w:rsidRPr="00D87E4C">
        <w:rPr>
          <w:rFonts w:asciiTheme="majorHAnsi" w:hAnsiTheme="majorHAnsi" w:cstheme="majorHAnsi"/>
          <w:sz w:val="24"/>
          <w:szCs w:val="24"/>
        </w:rPr>
        <w:t>the</w:t>
      </w:r>
      <w:r w:rsidRPr="00D87E4C">
        <w:rPr>
          <w:rFonts w:asciiTheme="majorHAnsi" w:hAnsiTheme="majorHAnsi" w:cstheme="majorHAnsi"/>
          <w:sz w:val="24"/>
          <w:szCs w:val="24"/>
        </w:rPr>
        <w:t xml:space="preserve"> sample</w:t>
      </w:r>
      <w:r w:rsidR="00C93DEA" w:rsidRPr="00D87E4C">
        <w:rPr>
          <w:rFonts w:asciiTheme="majorHAnsi" w:hAnsiTheme="majorHAnsi" w:cstheme="majorHAnsi"/>
          <w:sz w:val="24"/>
          <w:szCs w:val="24"/>
        </w:rPr>
        <w:t xml:space="preserve"> represents </w:t>
      </w:r>
      <w:r w:rsidRPr="00D87E4C">
        <w:rPr>
          <w:rFonts w:asciiTheme="majorHAnsi" w:hAnsiTheme="majorHAnsi" w:cstheme="majorHAnsi"/>
          <w:sz w:val="24"/>
          <w:szCs w:val="24"/>
        </w:rPr>
        <w:t>a subset of the</w:t>
      </w:r>
      <w:r w:rsidR="00C93DEA" w:rsidRPr="00D87E4C">
        <w:rPr>
          <w:rFonts w:asciiTheme="majorHAnsi" w:hAnsiTheme="majorHAnsi" w:cstheme="majorHAnsi"/>
          <w:sz w:val="24"/>
          <w:szCs w:val="24"/>
        </w:rPr>
        <w:t xml:space="preserve"> total</w:t>
      </w:r>
      <w:r w:rsidRPr="00D87E4C">
        <w:rPr>
          <w:rFonts w:asciiTheme="majorHAnsi" w:hAnsiTheme="majorHAnsi" w:cstheme="majorHAnsi"/>
          <w:sz w:val="24"/>
          <w:szCs w:val="24"/>
        </w:rPr>
        <w:t xml:space="preserve"> population (Salkind, 2016). </w:t>
      </w:r>
      <w:r w:rsidR="00FB63D6" w:rsidRPr="00D87E4C">
        <w:rPr>
          <w:rFonts w:asciiTheme="majorHAnsi" w:hAnsiTheme="majorHAnsi" w:cstheme="majorHAnsi"/>
          <w:sz w:val="24"/>
          <w:szCs w:val="24"/>
        </w:rPr>
        <w:t>The participants</w:t>
      </w:r>
      <w:r w:rsidR="00E854A2" w:rsidRPr="00D87E4C">
        <w:rPr>
          <w:rFonts w:asciiTheme="majorHAnsi" w:hAnsiTheme="majorHAnsi" w:cstheme="majorHAnsi"/>
          <w:sz w:val="24"/>
          <w:szCs w:val="24"/>
        </w:rPr>
        <w:t xml:space="preserve"> for this </w:t>
      </w:r>
      <w:r w:rsidR="00FB63D6" w:rsidRPr="00D87E4C">
        <w:rPr>
          <w:rFonts w:asciiTheme="majorHAnsi" w:hAnsiTheme="majorHAnsi" w:cstheme="majorHAnsi"/>
          <w:sz w:val="24"/>
          <w:szCs w:val="24"/>
        </w:rPr>
        <w:t>research will consist</w:t>
      </w:r>
      <w:r w:rsidR="00E854A2" w:rsidRPr="00D87E4C">
        <w:rPr>
          <w:rFonts w:asciiTheme="majorHAnsi" w:hAnsiTheme="majorHAnsi" w:cstheme="majorHAnsi"/>
          <w:sz w:val="24"/>
          <w:szCs w:val="24"/>
        </w:rPr>
        <w:t xml:space="preserve"> of </w:t>
      </w:r>
      <w:r w:rsidR="00FB63D6" w:rsidRPr="00D87E4C">
        <w:rPr>
          <w:rFonts w:asciiTheme="majorHAnsi" w:hAnsiTheme="majorHAnsi" w:cstheme="majorHAnsi"/>
          <w:sz w:val="24"/>
          <w:szCs w:val="24"/>
        </w:rPr>
        <w:t xml:space="preserve">individuals who meet the </w:t>
      </w:r>
      <w:r w:rsidR="00222BEE" w:rsidRPr="00D87E4C">
        <w:rPr>
          <w:rFonts w:asciiTheme="majorHAnsi" w:hAnsiTheme="majorHAnsi" w:cstheme="majorHAnsi"/>
          <w:sz w:val="24"/>
          <w:szCs w:val="24"/>
        </w:rPr>
        <w:t>inclusion</w:t>
      </w:r>
      <w:r w:rsidR="00562D23" w:rsidRPr="00D87E4C">
        <w:rPr>
          <w:rFonts w:asciiTheme="majorHAnsi" w:hAnsiTheme="majorHAnsi" w:cstheme="majorHAnsi"/>
          <w:sz w:val="24"/>
          <w:szCs w:val="24"/>
        </w:rPr>
        <w:t xml:space="preserve"> criteria.</w:t>
      </w:r>
      <w:r w:rsidR="00D53CFD" w:rsidRPr="00D87E4C">
        <w:rPr>
          <w:rFonts w:asciiTheme="majorHAnsi" w:hAnsiTheme="majorHAnsi" w:cstheme="majorHAnsi"/>
          <w:sz w:val="24"/>
          <w:szCs w:val="24"/>
        </w:rPr>
        <w:t xml:space="preserve"> </w:t>
      </w:r>
      <w:r w:rsidR="00562D23" w:rsidRPr="00D87E4C">
        <w:rPr>
          <w:rFonts w:asciiTheme="majorHAnsi" w:hAnsiTheme="majorHAnsi" w:cstheme="majorHAnsi"/>
          <w:sz w:val="24"/>
          <w:szCs w:val="24"/>
        </w:rPr>
        <w:t>The use of</w:t>
      </w:r>
      <w:r w:rsidR="00E854A2" w:rsidRPr="00D87E4C">
        <w:rPr>
          <w:rFonts w:asciiTheme="majorHAnsi" w:hAnsiTheme="majorHAnsi" w:cstheme="majorHAnsi"/>
          <w:sz w:val="24"/>
          <w:szCs w:val="24"/>
        </w:rPr>
        <w:t xml:space="preserve"> purposive</w:t>
      </w:r>
      <w:r w:rsidR="00D53CFD" w:rsidRPr="00D87E4C">
        <w:rPr>
          <w:rFonts w:asciiTheme="majorHAnsi" w:hAnsiTheme="majorHAnsi" w:cstheme="majorHAnsi"/>
          <w:sz w:val="24"/>
          <w:szCs w:val="24"/>
        </w:rPr>
        <w:t xml:space="preserve"> sampling help researchers </w:t>
      </w:r>
      <w:r w:rsidR="00A40E78" w:rsidRPr="00D87E4C">
        <w:rPr>
          <w:rFonts w:asciiTheme="majorHAnsi" w:hAnsiTheme="majorHAnsi" w:cstheme="majorHAnsi"/>
          <w:bCs/>
          <w:sz w:val="24"/>
          <w:szCs w:val="24"/>
        </w:rPr>
        <w:t>deliberately</w:t>
      </w:r>
      <w:r w:rsidR="00A40E78" w:rsidRPr="00D87E4C">
        <w:rPr>
          <w:rFonts w:asciiTheme="majorHAnsi" w:hAnsiTheme="majorHAnsi" w:cstheme="majorHAnsi"/>
          <w:sz w:val="24"/>
          <w:szCs w:val="24"/>
        </w:rPr>
        <w:t xml:space="preserve"> selects</w:t>
      </w:r>
      <w:r w:rsidR="00D53CFD" w:rsidRPr="00D87E4C">
        <w:rPr>
          <w:rFonts w:asciiTheme="majorHAnsi" w:hAnsiTheme="majorHAnsi" w:cstheme="majorHAnsi"/>
          <w:sz w:val="24"/>
          <w:szCs w:val="24"/>
        </w:rPr>
        <w:t xml:space="preserve"> </w:t>
      </w:r>
      <w:r w:rsidR="00012BE5" w:rsidRPr="00D87E4C">
        <w:rPr>
          <w:rFonts w:asciiTheme="majorHAnsi" w:hAnsiTheme="majorHAnsi" w:cstheme="majorHAnsi"/>
          <w:sz w:val="24"/>
          <w:szCs w:val="24"/>
        </w:rPr>
        <w:t xml:space="preserve">participants who can provide the information to answer the research question </w:t>
      </w:r>
      <w:r w:rsidR="00D53CFD" w:rsidRPr="00D87E4C">
        <w:rPr>
          <w:rFonts w:asciiTheme="majorHAnsi" w:hAnsiTheme="majorHAnsi" w:cstheme="majorHAnsi"/>
          <w:sz w:val="24"/>
          <w:szCs w:val="24"/>
        </w:rPr>
        <w:t>(Patton, 2015</w:t>
      </w:r>
      <w:r w:rsidR="00083861" w:rsidRPr="00D87E4C">
        <w:rPr>
          <w:rFonts w:asciiTheme="majorHAnsi" w:hAnsiTheme="majorHAnsi" w:cstheme="majorHAnsi"/>
          <w:sz w:val="24"/>
          <w:szCs w:val="24"/>
        </w:rPr>
        <w:t xml:space="preserve">). </w:t>
      </w:r>
      <w:r w:rsidR="009305CD" w:rsidRPr="00D87E4C">
        <w:rPr>
          <w:rFonts w:asciiTheme="majorHAnsi" w:hAnsiTheme="majorHAnsi" w:cstheme="majorHAnsi"/>
          <w:sz w:val="24"/>
          <w:szCs w:val="24"/>
        </w:rPr>
        <w:t>A researcher can determi</w:t>
      </w:r>
      <w:r w:rsidR="00CB168C" w:rsidRPr="00D87E4C">
        <w:rPr>
          <w:rFonts w:asciiTheme="majorHAnsi" w:hAnsiTheme="majorHAnsi" w:cstheme="majorHAnsi"/>
          <w:sz w:val="24"/>
          <w:szCs w:val="24"/>
        </w:rPr>
        <w:t xml:space="preserve">ne the selection of sample based on the </w:t>
      </w:r>
      <w:r w:rsidR="0024318E" w:rsidRPr="00D87E4C">
        <w:rPr>
          <w:rFonts w:asciiTheme="majorHAnsi" w:hAnsiTheme="majorHAnsi" w:cstheme="majorHAnsi"/>
          <w:sz w:val="24"/>
          <w:szCs w:val="24"/>
        </w:rPr>
        <w:t>research</w:t>
      </w:r>
      <w:r w:rsidR="00C26EBF" w:rsidRPr="00D87E4C">
        <w:rPr>
          <w:rFonts w:asciiTheme="majorHAnsi" w:hAnsiTheme="majorHAnsi" w:cstheme="majorHAnsi"/>
          <w:sz w:val="24"/>
          <w:szCs w:val="24"/>
        </w:rPr>
        <w:t xml:space="preserve"> question</w:t>
      </w:r>
      <w:r w:rsidR="0018766C" w:rsidRPr="00D87E4C">
        <w:rPr>
          <w:rFonts w:asciiTheme="majorHAnsi" w:hAnsiTheme="majorHAnsi" w:cstheme="majorHAnsi"/>
          <w:sz w:val="24"/>
          <w:szCs w:val="24"/>
        </w:rPr>
        <w:t>.</w:t>
      </w:r>
      <w:r w:rsidR="0018766C" w:rsidRPr="00D87E4C">
        <w:rPr>
          <w:rFonts w:asciiTheme="majorHAnsi" w:hAnsiTheme="majorHAnsi" w:cstheme="majorHAnsi"/>
          <w:bCs/>
          <w:sz w:val="24"/>
          <w:szCs w:val="24"/>
        </w:rPr>
        <w:t xml:space="preserve"> Yin (2018) recommended that researchers select participants</w:t>
      </w:r>
      <w:r w:rsidR="008B4DE9" w:rsidRPr="00D87E4C">
        <w:rPr>
          <w:rFonts w:asciiTheme="majorHAnsi" w:hAnsiTheme="majorHAnsi" w:cstheme="majorHAnsi"/>
          <w:bCs/>
          <w:sz w:val="24"/>
          <w:szCs w:val="24"/>
        </w:rPr>
        <w:t xml:space="preserve"> who can provide information fro</w:t>
      </w:r>
      <w:r w:rsidR="0018766C" w:rsidRPr="00D87E4C">
        <w:rPr>
          <w:rFonts w:asciiTheme="majorHAnsi" w:hAnsiTheme="majorHAnsi" w:cstheme="majorHAnsi"/>
          <w:bCs/>
          <w:sz w:val="24"/>
          <w:szCs w:val="24"/>
        </w:rPr>
        <w:t xml:space="preserve">m their experience or contribute their knowledge relating to the phenomenon. </w:t>
      </w:r>
      <w:r w:rsidR="00C26EBF" w:rsidRPr="00D87E4C">
        <w:rPr>
          <w:rFonts w:asciiTheme="majorHAnsi" w:hAnsiTheme="majorHAnsi" w:cstheme="majorHAnsi"/>
          <w:sz w:val="24"/>
          <w:szCs w:val="24"/>
        </w:rPr>
        <w:t xml:space="preserve">Consequently, participants for this study will be leaders who can provide information </w:t>
      </w:r>
      <w:r w:rsidR="00A32F5A" w:rsidRPr="00D87E4C">
        <w:rPr>
          <w:rFonts w:asciiTheme="majorHAnsi" w:hAnsiTheme="majorHAnsi" w:cstheme="majorHAnsi"/>
          <w:sz w:val="24"/>
          <w:szCs w:val="24"/>
        </w:rPr>
        <w:t>f</w:t>
      </w:r>
      <w:r w:rsidR="00C26EBF" w:rsidRPr="00D87E4C">
        <w:rPr>
          <w:rFonts w:asciiTheme="majorHAnsi" w:hAnsiTheme="majorHAnsi" w:cstheme="majorHAnsi"/>
          <w:sz w:val="24"/>
          <w:szCs w:val="24"/>
        </w:rPr>
        <w:t>r</w:t>
      </w:r>
      <w:r w:rsidR="00A32F5A" w:rsidRPr="00D87E4C">
        <w:rPr>
          <w:rFonts w:asciiTheme="majorHAnsi" w:hAnsiTheme="majorHAnsi" w:cstheme="majorHAnsi"/>
          <w:sz w:val="24"/>
          <w:szCs w:val="24"/>
        </w:rPr>
        <w:t>o</w:t>
      </w:r>
      <w:r w:rsidR="00C26EBF" w:rsidRPr="00D87E4C">
        <w:rPr>
          <w:rFonts w:asciiTheme="majorHAnsi" w:hAnsiTheme="majorHAnsi" w:cstheme="majorHAnsi"/>
          <w:sz w:val="24"/>
          <w:szCs w:val="24"/>
        </w:rPr>
        <w:t xml:space="preserve">m their experience </w:t>
      </w:r>
      <w:r w:rsidR="008F7D59" w:rsidRPr="00D87E4C">
        <w:rPr>
          <w:rFonts w:asciiTheme="majorHAnsi" w:hAnsiTheme="majorHAnsi" w:cstheme="majorHAnsi"/>
          <w:sz w:val="24"/>
          <w:szCs w:val="24"/>
        </w:rPr>
        <w:t>to answer the research question on</w:t>
      </w:r>
      <w:r w:rsidR="00C26EBF" w:rsidRPr="00D87E4C">
        <w:rPr>
          <w:rFonts w:asciiTheme="majorHAnsi" w:hAnsiTheme="majorHAnsi" w:cstheme="majorHAnsi"/>
          <w:sz w:val="24"/>
          <w:szCs w:val="24"/>
        </w:rPr>
        <w:t xml:space="preserve"> </w:t>
      </w:r>
      <w:r w:rsidR="00486F7D" w:rsidRPr="00D87E4C">
        <w:rPr>
          <w:rFonts w:asciiTheme="majorHAnsi" w:hAnsiTheme="majorHAnsi" w:cstheme="majorHAnsi"/>
          <w:sz w:val="24"/>
          <w:szCs w:val="24"/>
        </w:rPr>
        <w:t>the</w:t>
      </w:r>
      <w:r w:rsidR="00486F7D" w:rsidRPr="00D87E4C">
        <w:rPr>
          <w:rFonts w:asciiTheme="majorHAnsi" w:hAnsiTheme="majorHAnsi" w:cstheme="majorHAnsi"/>
          <w:bCs/>
          <w:sz w:val="24"/>
          <w:szCs w:val="24"/>
        </w:rPr>
        <w:t xml:space="preserve"> influence of cross cultural competence and leadership effectiveness</w:t>
      </w:r>
      <w:r w:rsidR="00C26EBF" w:rsidRPr="00D87E4C">
        <w:rPr>
          <w:rFonts w:asciiTheme="majorHAnsi" w:hAnsiTheme="majorHAnsi" w:cstheme="majorHAnsi"/>
          <w:bCs/>
          <w:sz w:val="24"/>
          <w:szCs w:val="24"/>
        </w:rPr>
        <w:t>.</w:t>
      </w:r>
      <w:r w:rsidR="003C3270" w:rsidRPr="00D87E4C">
        <w:rPr>
          <w:rFonts w:asciiTheme="majorHAnsi" w:hAnsiTheme="majorHAnsi" w:cstheme="majorHAnsi"/>
          <w:sz w:val="24"/>
          <w:szCs w:val="24"/>
        </w:rPr>
        <w:t xml:space="preserve"> </w:t>
      </w:r>
    </w:p>
    <w:p w14:paraId="7A147BE8" w14:textId="384C9996" w:rsidR="001073B3" w:rsidRPr="00D87E4C" w:rsidRDefault="008D44C2" w:rsidP="00FF0A43">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bCs/>
          <w:sz w:val="24"/>
          <w:szCs w:val="24"/>
        </w:rPr>
        <w:t xml:space="preserve">Although </w:t>
      </w:r>
      <w:r w:rsidR="00D43F7A" w:rsidRPr="00D87E4C">
        <w:rPr>
          <w:rFonts w:asciiTheme="majorHAnsi" w:hAnsiTheme="majorHAnsi" w:cstheme="majorHAnsi"/>
          <w:sz w:val="24"/>
          <w:szCs w:val="24"/>
        </w:rPr>
        <w:t>in qualitative research</w:t>
      </w:r>
      <w:r w:rsidR="00D43F7A" w:rsidRPr="00D87E4C">
        <w:rPr>
          <w:rFonts w:asciiTheme="majorHAnsi" w:hAnsiTheme="majorHAnsi" w:cstheme="majorHAnsi"/>
          <w:bCs/>
          <w:sz w:val="24"/>
          <w:szCs w:val="24"/>
        </w:rPr>
        <w:t xml:space="preserve">, </w:t>
      </w:r>
      <w:r w:rsidRPr="00D87E4C">
        <w:rPr>
          <w:rFonts w:asciiTheme="majorHAnsi" w:hAnsiTheme="majorHAnsi" w:cstheme="majorHAnsi"/>
          <w:bCs/>
          <w:sz w:val="24"/>
          <w:szCs w:val="24"/>
        </w:rPr>
        <w:t xml:space="preserve">there is no precise standard </w:t>
      </w:r>
      <w:r w:rsidR="00D43F7A" w:rsidRPr="00D87E4C">
        <w:rPr>
          <w:rFonts w:asciiTheme="majorHAnsi" w:hAnsiTheme="majorHAnsi" w:cstheme="majorHAnsi"/>
          <w:bCs/>
          <w:sz w:val="24"/>
          <w:szCs w:val="24"/>
        </w:rPr>
        <w:t>for determining the size of the sample</w:t>
      </w:r>
      <w:r w:rsidR="00B12A21" w:rsidRPr="00D87E4C">
        <w:rPr>
          <w:rFonts w:asciiTheme="majorHAnsi" w:hAnsiTheme="majorHAnsi" w:cstheme="majorHAnsi"/>
          <w:bCs/>
          <w:sz w:val="24"/>
          <w:szCs w:val="24"/>
        </w:rPr>
        <w:t>,</w:t>
      </w:r>
      <w:r w:rsidR="00B12A21" w:rsidRPr="00D87E4C">
        <w:rPr>
          <w:rFonts w:asciiTheme="majorHAnsi" w:hAnsiTheme="majorHAnsi" w:cstheme="majorHAnsi"/>
          <w:sz w:val="24"/>
          <w:szCs w:val="24"/>
        </w:rPr>
        <w:t xml:space="preserve"> </w:t>
      </w:r>
      <w:r w:rsidR="003F1DF3" w:rsidRPr="00D87E4C">
        <w:rPr>
          <w:rFonts w:asciiTheme="majorHAnsi" w:hAnsiTheme="majorHAnsi" w:cstheme="majorHAnsi"/>
          <w:bCs/>
          <w:sz w:val="24"/>
          <w:szCs w:val="24"/>
        </w:rPr>
        <w:t xml:space="preserve">Malterud, Siersma, </w:t>
      </w:r>
      <w:r w:rsidR="00605CA6" w:rsidRPr="00D87E4C">
        <w:rPr>
          <w:rFonts w:asciiTheme="majorHAnsi" w:hAnsiTheme="majorHAnsi" w:cstheme="majorHAnsi"/>
          <w:bCs/>
          <w:sz w:val="24"/>
          <w:szCs w:val="24"/>
        </w:rPr>
        <w:t>and</w:t>
      </w:r>
      <w:r w:rsidR="003F1DF3" w:rsidRPr="00D87E4C">
        <w:rPr>
          <w:rFonts w:asciiTheme="majorHAnsi" w:hAnsiTheme="majorHAnsi" w:cstheme="majorHAnsi"/>
          <w:bCs/>
          <w:sz w:val="24"/>
          <w:szCs w:val="24"/>
        </w:rPr>
        <w:t xml:space="preserve"> </w:t>
      </w:r>
      <w:r w:rsidR="00B12A21" w:rsidRPr="00D87E4C">
        <w:rPr>
          <w:rFonts w:asciiTheme="majorHAnsi" w:hAnsiTheme="majorHAnsi" w:cstheme="majorHAnsi"/>
          <w:sz w:val="24"/>
          <w:szCs w:val="24"/>
        </w:rPr>
        <w:t>Guassora (2016) and Patton (2015</w:t>
      </w:r>
      <w:r w:rsidR="000A0A18" w:rsidRPr="00D87E4C">
        <w:rPr>
          <w:rFonts w:asciiTheme="majorHAnsi" w:hAnsiTheme="majorHAnsi" w:cstheme="majorHAnsi"/>
          <w:sz w:val="24"/>
          <w:szCs w:val="24"/>
        </w:rPr>
        <w:t xml:space="preserve">) </w:t>
      </w:r>
      <w:r w:rsidR="00B12A21" w:rsidRPr="00D87E4C">
        <w:rPr>
          <w:rFonts w:asciiTheme="majorHAnsi" w:hAnsiTheme="majorHAnsi" w:cstheme="majorHAnsi"/>
          <w:sz w:val="24"/>
          <w:szCs w:val="24"/>
        </w:rPr>
        <w:t xml:space="preserve">recommended that </w:t>
      </w:r>
      <w:r w:rsidR="005E5666" w:rsidRPr="00D87E4C">
        <w:rPr>
          <w:rFonts w:asciiTheme="majorHAnsi" w:hAnsiTheme="majorHAnsi" w:cstheme="majorHAnsi"/>
          <w:sz w:val="24"/>
          <w:szCs w:val="24"/>
        </w:rPr>
        <w:t>researchers</w:t>
      </w:r>
      <w:r w:rsidR="000A0A18" w:rsidRPr="00D87E4C">
        <w:rPr>
          <w:rFonts w:asciiTheme="majorHAnsi" w:hAnsiTheme="majorHAnsi" w:cstheme="majorHAnsi"/>
          <w:sz w:val="24"/>
          <w:szCs w:val="24"/>
        </w:rPr>
        <w:t xml:space="preserve"> ensure that </w:t>
      </w:r>
      <w:r w:rsidR="00770482" w:rsidRPr="00D87E4C">
        <w:rPr>
          <w:rFonts w:asciiTheme="majorHAnsi" w:hAnsiTheme="majorHAnsi" w:cstheme="majorHAnsi"/>
          <w:sz w:val="24"/>
          <w:szCs w:val="24"/>
        </w:rPr>
        <w:t>t</w:t>
      </w:r>
      <w:r w:rsidR="000A0A18" w:rsidRPr="00D87E4C">
        <w:rPr>
          <w:rFonts w:asciiTheme="majorHAnsi" w:hAnsiTheme="majorHAnsi" w:cstheme="majorHAnsi"/>
          <w:sz w:val="24"/>
          <w:szCs w:val="24"/>
        </w:rPr>
        <w:t>he sample size is diverse and sufficient to answer the research question.</w:t>
      </w:r>
      <w:r w:rsidR="00EB0969" w:rsidRPr="00D87E4C">
        <w:rPr>
          <w:rFonts w:asciiTheme="majorHAnsi" w:hAnsiTheme="majorHAnsi" w:cstheme="majorHAnsi"/>
          <w:sz w:val="24"/>
          <w:szCs w:val="24"/>
        </w:rPr>
        <w:t xml:space="preserve"> Yin (2018) suggested that a </w:t>
      </w:r>
      <w:r w:rsidR="001073B3" w:rsidRPr="00D87E4C">
        <w:rPr>
          <w:rFonts w:asciiTheme="majorHAnsi" w:hAnsiTheme="majorHAnsi" w:cstheme="majorHAnsi"/>
          <w:sz w:val="24"/>
          <w:szCs w:val="24"/>
        </w:rPr>
        <w:t xml:space="preserve">small sample size </w:t>
      </w:r>
      <w:r w:rsidR="00EB0969" w:rsidRPr="00D87E4C">
        <w:rPr>
          <w:rFonts w:asciiTheme="majorHAnsi" w:hAnsiTheme="majorHAnsi" w:cstheme="majorHAnsi"/>
          <w:sz w:val="24"/>
          <w:szCs w:val="24"/>
        </w:rPr>
        <w:t>of</w:t>
      </w:r>
      <w:r w:rsidR="001073B3" w:rsidRPr="00D87E4C">
        <w:rPr>
          <w:rFonts w:asciiTheme="majorHAnsi" w:hAnsiTheme="majorHAnsi" w:cstheme="majorHAnsi"/>
          <w:sz w:val="24"/>
          <w:szCs w:val="24"/>
        </w:rPr>
        <w:t xml:space="preserve"> two or three </w:t>
      </w:r>
      <w:r w:rsidR="007332F2" w:rsidRPr="00D87E4C">
        <w:rPr>
          <w:rFonts w:asciiTheme="majorHAnsi" w:hAnsiTheme="majorHAnsi" w:cstheme="majorHAnsi"/>
          <w:sz w:val="24"/>
          <w:szCs w:val="24"/>
        </w:rPr>
        <w:t>might</w:t>
      </w:r>
      <w:r w:rsidR="00BD1634" w:rsidRPr="00D87E4C">
        <w:rPr>
          <w:rFonts w:asciiTheme="majorHAnsi" w:hAnsiTheme="majorHAnsi" w:cstheme="majorHAnsi"/>
          <w:sz w:val="24"/>
          <w:szCs w:val="24"/>
        </w:rPr>
        <w:t xml:space="preserve"> be sufficient </w:t>
      </w:r>
      <w:r w:rsidR="001073B3" w:rsidRPr="00D87E4C">
        <w:rPr>
          <w:rFonts w:asciiTheme="majorHAnsi" w:hAnsiTheme="majorHAnsi" w:cstheme="majorHAnsi"/>
          <w:sz w:val="24"/>
          <w:szCs w:val="24"/>
        </w:rPr>
        <w:t xml:space="preserve">to explore a </w:t>
      </w:r>
      <w:r w:rsidR="00BD1634" w:rsidRPr="00D87E4C">
        <w:rPr>
          <w:rFonts w:asciiTheme="majorHAnsi" w:hAnsiTheme="majorHAnsi" w:cstheme="majorHAnsi"/>
          <w:sz w:val="24"/>
          <w:szCs w:val="24"/>
        </w:rPr>
        <w:t xml:space="preserve">phenomenon. Therefore, the sample for </w:t>
      </w:r>
      <w:r w:rsidR="001073B3" w:rsidRPr="00D87E4C">
        <w:rPr>
          <w:rFonts w:asciiTheme="majorHAnsi" w:hAnsiTheme="majorHAnsi" w:cstheme="majorHAnsi"/>
          <w:sz w:val="24"/>
          <w:szCs w:val="24"/>
        </w:rPr>
        <w:t>this study</w:t>
      </w:r>
      <w:r w:rsidR="0094469A" w:rsidRPr="00D87E4C">
        <w:rPr>
          <w:rFonts w:asciiTheme="majorHAnsi" w:hAnsiTheme="majorHAnsi" w:cstheme="majorHAnsi"/>
          <w:sz w:val="24"/>
          <w:szCs w:val="24"/>
        </w:rPr>
        <w:t xml:space="preserve"> will consist of </w:t>
      </w:r>
      <w:r w:rsidR="00411B8D" w:rsidRPr="00D87E4C">
        <w:rPr>
          <w:rFonts w:asciiTheme="majorHAnsi" w:hAnsiTheme="majorHAnsi" w:cstheme="majorHAnsi"/>
          <w:sz w:val="24"/>
          <w:szCs w:val="24"/>
        </w:rPr>
        <w:t>five</w:t>
      </w:r>
      <w:r w:rsidR="0094469A" w:rsidRPr="00D87E4C">
        <w:rPr>
          <w:rFonts w:asciiTheme="majorHAnsi" w:hAnsiTheme="majorHAnsi" w:cstheme="majorHAnsi"/>
          <w:sz w:val="24"/>
          <w:szCs w:val="24"/>
        </w:rPr>
        <w:t xml:space="preserve"> </w:t>
      </w:r>
      <w:r w:rsidR="001073B3" w:rsidRPr="00D87E4C">
        <w:rPr>
          <w:rFonts w:asciiTheme="majorHAnsi" w:hAnsiTheme="majorHAnsi" w:cstheme="majorHAnsi"/>
          <w:sz w:val="24"/>
          <w:szCs w:val="24"/>
        </w:rPr>
        <w:t>participants.</w:t>
      </w:r>
      <w:r w:rsidR="00B661FA" w:rsidRPr="00D87E4C">
        <w:rPr>
          <w:rFonts w:asciiTheme="majorHAnsi" w:hAnsiTheme="majorHAnsi" w:cstheme="majorHAnsi"/>
          <w:sz w:val="24"/>
          <w:szCs w:val="24"/>
        </w:rPr>
        <w:t xml:space="preserve"> </w:t>
      </w:r>
      <w:r w:rsidR="005D6D96" w:rsidRPr="00D87E4C">
        <w:rPr>
          <w:rFonts w:asciiTheme="majorHAnsi" w:hAnsiTheme="majorHAnsi" w:cstheme="majorHAnsi"/>
          <w:bCs/>
          <w:sz w:val="24"/>
          <w:szCs w:val="24"/>
        </w:rPr>
        <w:t xml:space="preserve">Data saturation is an important part of </w:t>
      </w:r>
      <w:r w:rsidR="005D6D96" w:rsidRPr="00D87E4C">
        <w:rPr>
          <w:rFonts w:asciiTheme="majorHAnsi" w:hAnsiTheme="majorHAnsi" w:cstheme="majorHAnsi"/>
          <w:sz w:val="24"/>
          <w:szCs w:val="24"/>
        </w:rPr>
        <w:t>qualitative</w:t>
      </w:r>
      <w:r w:rsidR="005D6D96" w:rsidRPr="00D87E4C">
        <w:rPr>
          <w:rFonts w:asciiTheme="majorHAnsi" w:hAnsiTheme="majorHAnsi" w:cstheme="majorHAnsi"/>
          <w:bCs/>
          <w:sz w:val="24"/>
          <w:szCs w:val="24"/>
        </w:rPr>
        <w:t xml:space="preserve"> </w:t>
      </w:r>
      <w:r w:rsidR="00C5356E" w:rsidRPr="00D87E4C">
        <w:rPr>
          <w:rFonts w:asciiTheme="majorHAnsi" w:hAnsiTheme="majorHAnsi" w:cstheme="majorHAnsi"/>
          <w:bCs/>
          <w:sz w:val="24"/>
          <w:szCs w:val="24"/>
        </w:rPr>
        <w:t xml:space="preserve">research and </w:t>
      </w:r>
      <w:r w:rsidR="009624F1" w:rsidRPr="00D87E4C">
        <w:rPr>
          <w:rFonts w:asciiTheme="majorHAnsi" w:hAnsiTheme="majorHAnsi" w:cstheme="majorHAnsi"/>
          <w:bCs/>
          <w:sz w:val="24"/>
          <w:szCs w:val="24"/>
        </w:rPr>
        <w:t>determines</w:t>
      </w:r>
      <w:r w:rsidR="00C5356E" w:rsidRPr="00D87E4C">
        <w:rPr>
          <w:rFonts w:asciiTheme="majorHAnsi" w:hAnsiTheme="majorHAnsi" w:cstheme="majorHAnsi"/>
          <w:bCs/>
          <w:sz w:val="24"/>
          <w:szCs w:val="24"/>
        </w:rPr>
        <w:t xml:space="preserve"> the size</w:t>
      </w:r>
      <w:r w:rsidR="009624F1" w:rsidRPr="00D87E4C">
        <w:rPr>
          <w:rFonts w:asciiTheme="majorHAnsi" w:hAnsiTheme="majorHAnsi" w:cstheme="majorHAnsi"/>
          <w:bCs/>
          <w:sz w:val="24"/>
          <w:szCs w:val="24"/>
        </w:rPr>
        <w:t xml:space="preserve"> of the</w:t>
      </w:r>
      <w:r w:rsidR="00C5356E" w:rsidRPr="00D87E4C">
        <w:rPr>
          <w:rFonts w:asciiTheme="majorHAnsi" w:hAnsiTheme="majorHAnsi" w:cstheme="majorHAnsi"/>
          <w:sz w:val="24"/>
          <w:szCs w:val="24"/>
        </w:rPr>
        <w:t xml:space="preserve"> </w:t>
      </w:r>
      <w:r w:rsidR="009624F1" w:rsidRPr="00D87E4C">
        <w:rPr>
          <w:rFonts w:asciiTheme="majorHAnsi" w:hAnsiTheme="majorHAnsi" w:cstheme="majorHAnsi"/>
          <w:bCs/>
          <w:sz w:val="24"/>
          <w:szCs w:val="24"/>
        </w:rPr>
        <w:t xml:space="preserve">sample </w:t>
      </w:r>
      <w:r w:rsidR="009624F1" w:rsidRPr="00D87E4C">
        <w:rPr>
          <w:rFonts w:asciiTheme="majorHAnsi" w:hAnsiTheme="majorHAnsi" w:cstheme="majorHAnsi"/>
          <w:bCs/>
          <w:sz w:val="24"/>
          <w:szCs w:val="24"/>
        </w:rPr>
        <w:lastRenderedPageBreak/>
        <w:t>(</w:t>
      </w:r>
      <w:r w:rsidR="00C5356E" w:rsidRPr="00D87E4C">
        <w:rPr>
          <w:rFonts w:asciiTheme="majorHAnsi" w:hAnsiTheme="majorHAnsi" w:cstheme="majorHAnsi"/>
          <w:sz w:val="24"/>
          <w:szCs w:val="24"/>
        </w:rPr>
        <w:t>Patton</w:t>
      </w:r>
      <w:r w:rsidR="009624F1" w:rsidRPr="00D87E4C">
        <w:rPr>
          <w:rFonts w:asciiTheme="majorHAnsi" w:hAnsiTheme="majorHAnsi" w:cstheme="majorHAnsi"/>
          <w:sz w:val="24"/>
          <w:szCs w:val="24"/>
        </w:rPr>
        <w:t xml:space="preserve">, </w:t>
      </w:r>
      <w:r w:rsidR="00C5356E" w:rsidRPr="00D87E4C">
        <w:rPr>
          <w:rFonts w:asciiTheme="majorHAnsi" w:hAnsiTheme="majorHAnsi" w:cstheme="majorHAnsi"/>
          <w:sz w:val="24"/>
          <w:szCs w:val="24"/>
        </w:rPr>
        <w:t>2015).</w:t>
      </w:r>
      <w:r w:rsidR="00C5356E" w:rsidRPr="00D87E4C">
        <w:rPr>
          <w:rFonts w:asciiTheme="majorHAnsi" w:hAnsiTheme="majorHAnsi" w:cstheme="majorHAnsi"/>
          <w:bCs/>
          <w:sz w:val="24"/>
          <w:szCs w:val="24"/>
        </w:rPr>
        <w:t xml:space="preserve"> </w:t>
      </w:r>
      <w:r w:rsidR="001F0F2C" w:rsidRPr="00D87E4C">
        <w:rPr>
          <w:rFonts w:asciiTheme="majorHAnsi" w:hAnsiTheme="majorHAnsi" w:cstheme="majorHAnsi"/>
          <w:bCs/>
          <w:sz w:val="24"/>
          <w:szCs w:val="24"/>
        </w:rPr>
        <w:t xml:space="preserve">Data saturation is achieved when </w:t>
      </w:r>
      <w:r w:rsidR="005D0FED" w:rsidRPr="00D87E4C">
        <w:rPr>
          <w:rFonts w:asciiTheme="majorHAnsi" w:hAnsiTheme="majorHAnsi" w:cstheme="majorHAnsi"/>
          <w:bCs/>
          <w:sz w:val="24"/>
          <w:szCs w:val="24"/>
        </w:rPr>
        <w:t xml:space="preserve">the data that the researcher </w:t>
      </w:r>
      <w:r w:rsidR="001F0F2C" w:rsidRPr="00D87E4C">
        <w:rPr>
          <w:rFonts w:asciiTheme="majorHAnsi" w:hAnsiTheme="majorHAnsi" w:cstheme="majorHAnsi"/>
          <w:sz w:val="24"/>
          <w:szCs w:val="24"/>
        </w:rPr>
        <w:t xml:space="preserve">collects </w:t>
      </w:r>
      <w:r w:rsidR="001073B3" w:rsidRPr="00D87E4C">
        <w:rPr>
          <w:rFonts w:asciiTheme="majorHAnsi" w:hAnsiTheme="majorHAnsi" w:cstheme="majorHAnsi"/>
          <w:sz w:val="24"/>
          <w:szCs w:val="24"/>
        </w:rPr>
        <w:t>from additional interviews</w:t>
      </w:r>
      <w:r w:rsidR="00FF7610" w:rsidRPr="00D87E4C">
        <w:rPr>
          <w:rFonts w:asciiTheme="majorHAnsi" w:hAnsiTheme="majorHAnsi" w:cstheme="majorHAnsi"/>
          <w:sz w:val="24"/>
          <w:szCs w:val="24"/>
        </w:rPr>
        <w:t xml:space="preserve"> does not</w:t>
      </w:r>
      <w:r w:rsidR="00D326F6" w:rsidRPr="00D87E4C">
        <w:rPr>
          <w:rFonts w:asciiTheme="majorHAnsi" w:hAnsiTheme="majorHAnsi" w:cstheme="majorHAnsi"/>
          <w:sz w:val="24"/>
          <w:szCs w:val="24"/>
        </w:rPr>
        <w:t xml:space="preserve"> </w:t>
      </w:r>
      <w:r w:rsidR="000D59E1" w:rsidRPr="00D87E4C">
        <w:rPr>
          <w:rFonts w:asciiTheme="majorHAnsi" w:hAnsiTheme="majorHAnsi" w:cstheme="majorHAnsi"/>
          <w:sz w:val="24"/>
          <w:szCs w:val="24"/>
        </w:rPr>
        <w:t>expose additional</w:t>
      </w:r>
      <w:r w:rsidR="00464A6F" w:rsidRPr="00D87E4C">
        <w:rPr>
          <w:rFonts w:asciiTheme="majorHAnsi" w:hAnsiTheme="majorHAnsi" w:cstheme="majorHAnsi"/>
          <w:sz w:val="24"/>
          <w:szCs w:val="24"/>
        </w:rPr>
        <w:t xml:space="preserve"> information</w:t>
      </w:r>
      <w:r w:rsidR="001073B3" w:rsidRPr="00D87E4C">
        <w:rPr>
          <w:rFonts w:asciiTheme="majorHAnsi" w:hAnsiTheme="majorHAnsi" w:cstheme="majorHAnsi"/>
          <w:sz w:val="24"/>
          <w:szCs w:val="24"/>
        </w:rPr>
        <w:t xml:space="preserve"> (Walliman, 2017). </w:t>
      </w:r>
      <w:r w:rsidR="00D56CF5" w:rsidRPr="00D87E4C">
        <w:rPr>
          <w:rFonts w:asciiTheme="majorHAnsi" w:hAnsiTheme="majorHAnsi" w:cstheme="majorHAnsi"/>
          <w:sz w:val="24"/>
          <w:szCs w:val="24"/>
        </w:rPr>
        <w:t>To achieve saturation</w:t>
      </w:r>
      <w:r w:rsidR="00D326F6" w:rsidRPr="00D87E4C">
        <w:rPr>
          <w:rFonts w:asciiTheme="majorHAnsi" w:hAnsiTheme="majorHAnsi" w:cstheme="majorHAnsi"/>
          <w:sz w:val="24"/>
          <w:szCs w:val="24"/>
        </w:rPr>
        <w:t xml:space="preserve"> in this study</w:t>
      </w:r>
      <w:r w:rsidR="00D56CF5" w:rsidRPr="00D87E4C">
        <w:rPr>
          <w:rFonts w:asciiTheme="majorHAnsi" w:hAnsiTheme="majorHAnsi" w:cstheme="majorHAnsi"/>
          <w:sz w:val="24"/>
          <w:szCs w:val="24"/>
        </w:rPr>
        <w:t xml:space="preserve">, participants will be interviewed </w:t>
      </w:r>
      <w:r w:rsidR="008B4DE9" w:rsidRPr="00D87E4C">
        <w:rPr>
          <w:rFonts w:asciiTheme="majorHAnsi" w:hAnsiTheme="majorHAnsi" w:cstheme="majorHAnsi"/>
          <w:sz w:val="24"/>
          <w:szCs w:val="24"/>
        </w:rPr>
        <w:t>until additional interviews do</w:t>
      </w:r>
      <w:r w:rsidR="009624F1" w:rsidRPr="00D87E4C">
        <w:rPr>
          <w:rFonts w:asciiTheme="majorHAnsi" w:hAnsiTheme="majorHAnsi" w:cstheme="majorHAnsi"/>
          <w:sz w:val="24"/>
          <w:szCs w:val="24"/>
        </w:rPr>
        <w:t xml:space="preserve"> not provide new information.</w:t>
      </w:r>
    </w:p>
    <w:p w14:paraId="5B2D55A2" w14:textId="251FE36B" w:rsidR="00E854A2" w:rsidRPr="00D87E4C" w:rsidRDefault="0096127D" w:rsidP="000B7CE3">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After </w:t>
      </w:r>
      <w:r w:rsidR="0084091D" w:rsidRPr="00D87E4C">
        <w:rPr>
          <w:rFonts w:asciiTheme="majorHAnsi" w:hAnsiTheme="majorHAnsi" w:cstheme="majorHAnsi"/>
          <w:sz w:val="24"/>
          <w:szCs w:val="24"/>
        </w:rPr>
        <w:t>approval to proceed with the research</w:t>
      </w:r>
      <w:r w:rsidRPr="00D87E4C">
        <w:rPr>
          <w:rFonts w:asciiTheme="majorHAnsi" w:hAnsiTheme="majorHAnsi" w:cstheme="majorHAnsi"/>
          <w:sz w:val="24"/>
          <w:szCs w:val="24"/>
        </w:rPr>
        <w:t xml:space="preserve"> is </w:t>
      </w:r>
      <w:r w:rsidR="001D5309" w:rsidRPr="00D87E4C">
        <w:rPr>
          <w:rFonts w:asciiTheme="majorHAnsi" w:hAnsiTheme="majorHAnsi" w:cstheme="majorHAnsi"/>
          <w:sz w:val="24"/>
          <w:szCs w:val="24"/>
        </w:rPr>
        <w:t>granted by th</w:t>
      </w:r>
      <w:r w:rsidR="0084091D" w:rsidRPr="00D87E4C">
        <w:rPr>
          <w:rFonts w:asciiTheme="majorHAnsi" w:hAnsiTheme="majorHAnsi" w:cstheme="majorHAnsi"/>
          <w:sz w:val="24"/>
          <w:szCs w:val="24"/>
        </w:rPr>
        <w:t>e</w:t>
      </w:r>
      <w:r w:rsidR="008B4DE9" w:rsidRPr="00D87E4C">
        <w:rPr>
          <w:rFonts w:asciiTheme="majorHAnsi" w:hAnsiTheme="majorHAnsi" w:cstheme="majorHAnsi"/>
          <w:sz w:val="24"/>
          <w:szCs w:val="24"/>
        </w:rPr>
        <w:t xml:space="preserve"> I</w:t>
      </w:r>
      <w:r w:rsidR="001D5309" w:rsidRPr="00D87E4C">
        <w:rPr>
          <w:rFonts w:asciiTheme="majorHAnsi" w:hAnsiTheme="majorHAnsi" w:cstheme="majorHAnsi"/>
          <w:sz w:val="24"/>
          <w:szCs w:val="24"/>
        </w:rPr>
        <w:t>nstitutional</w:t>
      </w:r>
      <w:r w:rsidRPr="00D87E4C">
        <w:rPr>
          <w:rFonts w:asciiTheme="majorHAnsi" w:hAnsiTheme="majorHAnsi" w:cstheme="majorHAnsi"/>
          <w:sz w:val="24"/>
          <w:szCs w:val="24"/>
        </w:rPr>
        <w:t xml:space="preserve"> Review Board (IRB)</w:t>
      </w:r>
      <w:r w:rsidR="009E745F" w:rsidRPr="00D87E4C">
        <w:rPr>
          <w:rFonts w:asciiTheme="majorHAnsi" w:hAnsiTheme="majorHAnsi" w:cstheme="majorHAnsi"/>
          <w:sz w:val="24"/>
          <w:szCs w:val="24"/>
        </w:rPr>
        <w:t>,</w:t>
      </w:r>
      <w:r w:rsidR="001D5309" w:rsidRPr="00D87E4C">
        <w:rPr>
          <w:rFonts w:asciiTheme="majorHAnsi" w:hAnsiTheme="majorHAnsi" w:cstheme="majorHAnsi"/>
          <w:sz w:val="24"/>
          <w:szCs w:val="24"/>
        </w:rPr>
        <w:t xml:space="preserve"> </w:t>
      </w:r>
      <w:r w:rsidR="0084091D" w:rsidRPr="00D87E4C">
        <w:rPr>
          <w:rFonts w:asciiTheme="majorHAnsi" w:hAnsiTheme="majorHAnsi" w:cstheme="majorHAnsi"/>
          <w:sz w:val="24"/>
          <w:szCs w:val="24"/>
        </w:rPr>
        <w:t xml:space="preserve">communication </w:t>
      </w:r>
      <w:r w:rsidR="0006587F" w:rsidRPr="00D87E4C">
        <w:rPr>
          <w:rFonts w:asciiTheme="majorHAnsi" w:hAnsiTheme="majorHAnsi" w:cstheme="majorHAnsi"/>
          <w:sz w:val="24"/>
          <w:szCs w:val="24"/>
        </w:rPr>
        <w:t>to</w:t>
      </w:r>
      <w:r w:rsidR="001D2803" w:rsidRPr="00D87E4C">
        <w:rPr>
          <w:rFonts w:asciiTheme="majorHAnsi" w:hAnsiTheme="majorHAnsi" w:cstheme="majorHAnsi"/>
          <w:sz w:val="24"/>
          <w:szCs w:val="24"/>
        </w:rPr>
        <w:t xml:space="preserve"> verify eligibility and to</w:t>
      </w:r>
      <w:r w:rsidR="0006587F" w:rsidRPr="00D87E4C">
        <w:rPr>
          <w:rFonts w:asciiTheme="majorHAnsi" w:hAnsiTheme="majorHAnsi" w:cstheme="majorHAnsi"/>
          <w:sz w:val="24"/>
          <w:szCs w:val="24"/>
        </w:rPr>
        <w:t xml:space="preserve"> describe the purpose of the study </w:t>
      </w:r>
      <w:r w:rsidR="0084091D" w:rsidRPr="00D87E4C">
        <w:rPr>
          <w:rFonts w:asciiTheme="majorHAnsi" w:hAnsiTheme="majorHAnsi" w:cstheme="majorHAnsi"/>
          <w:sz w:val="24"/>
          <w:szCs w:val="24"/>
        </w:rPr>
        <w:t xml:space="preserve">will be sent to </w:t>
      </w:r>
      <w:r w:rsidR="001D5309" w:rsidRPr="00D87E4C">
        <w:rPr>
          <w:rFonts w:asciiTheme="majorHAnsi" w:hAnsiTheme="majorHAnsi" w:cstheme="majorHAnsi"/>
          <w:sz w:val="24"/>
          <w:szCs w:val="24"/>
        </w:rPr>
        <w:t xml:space="preserve">potential participants </w:t>
      </w:r>
      <w:r w:rsidR="001D2803" w:rsidRPr="00D87E4C">
        <w:rPr>
          <w:rFonts w:asciiTheme="majorHAnsi" w:hAnsiTheme="majorHAnsi" w:cstheme="majorHAnsi"/>
          <w:sz w:val="24"/>
          <w:szCs w:val="24"/>
        </w:rPr>
        <w:t>who meet the inclusion criteria.</w:t>
      </w:r>
      <w:r w:rsidR="004E5427" w:rsidRPr="00D87E4C">
        <w:rPr>
          <w:rFonts w:asciiTheme="majorHAnsi" w:hAnsiTheme="majorHAnsi" w:cstheme="majorHAnsi"/>
          <w:sz w:val="24"/>
          <w:szCs w:val="24"/>
        </w:rPr>
        <w:t xml:space="preserve"> The communication with potential participants will include </w:t>
      </w:r>
      <w:r w:rsidR="009D7D3D" w:rsidRPr="00D87E4C">
        <w:rPr>
          <w:rFonts w:asciiTheme="majorHAnsi" w:hAnsiTheme="majorHAnsi" w:cstheme="majorHAnsi"/>
          <w:sz w:val="24"/>
          <w:szCs w:val="24"/>
        </w:rPr>
        <w:t>a copy of the consent form (Appen</w:t>
      </w:r>
      <w:r w:rsidR="003117F3" w:rsidRPr="00D87E4C">
        <w:rPr>
          <w:rFonts w:asciiTheme="majorHAnsi" w:hAnsiTheme="majorHAnsi" w:cstheme="majorHAnsi"/>
          <w:sz w:val="24"/>
          <w:szCs w:val="24"/>
        </w:rPr>
        <w:t>di</w:t>
      </w:r>
      <w:r w:rsidR="009D7D3D" w:rsidRPr="00D87E4C">
        <w:rPr>
          <w:rFonts w:asciiTheme="majorHAnsi" w:hAnsiTheme="majorHAnsi" w:cstheme="majorHAnsi"/>
          <w:sz w:val="24"/>
          <w:szCs w:val="24"/>
        </w:rPr>
        <w:t>x</w:t>
      </w:r>
      <w:r w:rsidR="007E6DE2" w:rsidRPr="00D87E4C">
        <w:rPr>
          <w:rFonts w:asciiTheme="majorHAnsi" w:hAnsiTheme="majorHAnsi" w:cstheme="majorHAnsi"/>
          <w:sz w:val="24"/>
          <w:szCs w:val="24"/>
        </w:rPr>
        <w:t xml:space="preserve"> A) </w:t>
      </w:r>
      <w:r w:rsidR="009D7D3D" w:rsidRPr="00D87E4C">
        <w:rPr>
          <w:rFonts w:asciiTheme="majorHAnsi" w:hAnsiTheme="majorHAnsi" w:cstheme="majorHAnsi"/>
          <w:sz w:val="24"/>
          <w:szCs w:val="24"/>
        </w:rPr>
        <w:t>and interview protocol (</w:t>
      </w:r>
      <w:r w:rsidR="007E6DE2" w:rsidRPr="00D87E4C">
        <w:rPr>
          <w:rFonts w:asciiTheme="majorHAnsi" w:hAnsiTheme="majorHAnsi" w:cstheme="majorHAnsi"/>
          <w:sz w:val="24"/>
          <w:szCs w:val="24"/>
        </w:rPr>
        <w:t>Appendix B)</w:t>
      </w:r>
      <w:r w:rsidR="008B4DE9" w:rsidRPr="00D87E4C">
        <w:rPr>
          <w:rFonts w:asciiTheme="majorHAnsi" w:hAnsiTheme="majorHAnsi" w:cstheme="majorHAnsi"/>
          <w:sz w:val="24"/>
          <w:szCs w:val="24"/>
        </w:rPr>
        <w:t>. T</w:t>
      </w:r>
      <w:r w:rsidR="000D59E1" w:rsidRPr="00D87E4C">
        <w:rPr>
          <w:rFonts w:asciiTheme="majorHAnsi" w:hAnsiTheme="majorHAnsi" w:cstheme="majorHAnsi"/>
          <w:sz w:val="24"/>
          <w:szCs w:val="24"/>
        </w:rPr>
        <w:t xml:space="preserve">he purpose of the consent form </w:t>
      </w:r>
      <w:r w:rsidR="008B4DE9" w:rsidRPr="00D87E4C">
        <w:rPr>
          <w:rFonts w:asciiTheme="majorHAnsi" w:hAnsiTheme="majorHAnsi" w:cstheme="majorHAnsi"/>
          <w:sz w:val="24"/>
          <w:szCs w:val="24"/>
        </w:rPr>
        <w:t xml:space="preserve">will be explained </w:t>
      </w:r>
      <w:r w:rsidR="000D59E1" w:rsidRPr="00D87E4C">
        <w:rPr>
          <w:rFonts w:asciiTheme="majorHAnsi" w:hAnsiTheme="majorHAnsi" w:cstheme="majorHAnsi"/>
          <w:sz w:val="24"/>
          <w:szCs w:val="24"/>
        </w:rPr>
        <w:t>to the participants before the commencement of the interview</w:t>
      </w:r>
      <w:r w:rsidR="007407CB" w:rsidRPr="00D87E4C">
        <w:rPr>
          <w:rFonts w:asciiTheme="majorHAnsi" w:hAnsiTheme="majorHAnsi" w:cstheme="majorHAnsi"/>
          <w:sz w:val="24"/>
          <w:szCs w:val="24"/>
        </w:rPr>
        <w:t>.</w:t>
      </w:r>
    </w:p>
    <w:p w14:paraId="2DB20CD0" w14:textId="15C4E2A1" w:rsidR="00332979" w:rsidRPr="00D87E4C" w:rsidRDefault="00332979" w:rsidP="00345299">
      <w:pPr>
        <w:pStyle w:val="APALevel2"/>
        <w:rPr>
          <w:rFonts w:asciiTheme="majorHAnsi" w:hAnsiTheme="majorHAnsi" w:cstheme="majorHAnsi"/>
        </w:rPr>
      </w:pPr>
      <w:bookmarkStart w:id="262" w:name="_Toc478562703"/>
      <w:bookmarkStart w:id="263" w:name="_Toc510805439"/>
      <w:bookmarkStart w:id="264" w:name="_Toc511411134"/>
      <w:bookmarkStart w:id="265" w:name="_Toc511412213"/>
      <w:bookmarkStart w:id="266" w:name="_Toc511412087"/>
      <w:bookmarkStart w:id="267" w:name="_Toc511671717"/>
      <w:bookmarkStart w:id="268" w:name="_Toc511676377"/>
      <w:bookmarkStart w:id="269" w:name="_Toc512837775"/>
      <w:r w:rsidRPr="00D87E4C">
        <w:rPr>
          <w:rFonts w:asciiTheme="majorHAnsi" w:hAnsiTheme="majorHAnsi" w:cstheme="majorHAnsi"/>
        </w:rPr>
        <w:t>Data Collection</w:t>
      </w:r>
      <w:bookmarkEnd w:id="262"/>
      <w:bookmarkEnd w:id="263"/>
      <w:bookmarkEnd w:id="264"/>
      <w:bookmarkEnd w:id="265"/>
      <w:bookmarkEnd w:id="266"/>
      <w:bookmarkEnd w:id="267"/>
      <w:bookmarkEnd w:id="268"/>
      <w:bookmarkEnd w:id="269"/>
    </w:p>
    <w:p w14:paraId="149204D2" w14:textId="16F8F6FD" w:rsidR="00332979" w:rsidRPr="00D87E4C" w:rsidRDefault="00683D4B" w:rsidP="002A3959">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w:t>
      </w:r>
      <w:r w:rsidR="00300535" w:rsidRPr="00D87E4C">
        <w:rPr>
          <w:rFonts w:asciiTheme="majorHAnsi" w:hAnsiTheme="majorHAnsi" w:cstheme="majorHAnsi"/>
          <w:sz w:val="24"/>
          <w:szCs w:val="24"/>
        </w:rPr>
        <w:t>is</w:t>
      </w:r>
      <w:r w:rsidR="00C923CA" w:rsidRPr="00D87E4C">
        <w:rPr>
          <w:rFonts w:asciiTheme="majorHAnsi" w:hAnsiTheme="majorHAnsi" w:cstheme="majorHAnsi"/>
          <w:sz w:val="24"/>
          <w:szCs w:val="24"/>
        </w:rPr>
        <w:t xml:space="preserve"> use</w:t>
      </w:r>
      <w:r w:rsidRPr="00D87E4C">
        <w:rPr>
          <w:rFonts w:asciiTheme="majorHAnsi" w:hAnsiTheme="majorHAnsi" w:cstheme="majorHAnsi"/>
          <w:sz w:val="24"/>
          <w:szCs w:val="24"/>
        </w:rPr>
        <w:t xml:space="preserve"> of interview </w:t>
      </w:r>
      <w:r w:rsidR="00A832A7" w:rsidRPr="00D87E4C">
        <w:rPr>
          <w:rFonts w:asciiTheme="majorHAnsi" w:hAnsiTheme="majorHAnsi" w:cstheme="majorHAnsi"/>
          <w:sz w:val="24"/>
          <w:szCs w:val="24"/>
        </w:rPr>
        <w:t xml:space="preserve">is popular in qualitative </w:t>
      </w:r>
      <w:r w:rsidR="00300535" w:rsidRPr="00D87E4C">
        <w:rPr>
          <w:rFonts w:asciiTheme="majorHAnsi" w:hAnsiTheme="majorHAnsi" w:cstheme="majorHAnsi"/>
          <w:sz w:val="24"/>
          <w:szCs w:val="24"/>
        </w:rPr>
        <w:t>research</w:t>
      </w:r>
      <w:r w:rsidR="00B558C7" w:rsidRPr="00D87E4C">
        <w:rPr>
          <w:rFonts w:asciiTheme="majorHAnsi" w:hAnsiTheme="majorHAnsi" w:cstheme="majorHAnsi"/>
          <w:sz w:val="24"/>
          <w:szCs w:val="24"/>
        </w:rPr>
        <w:t xml:space="preserve"> and r</w:t>
      </w:r>
      <w:r w:rsidR="00493DDB" w:rsidRPr="00D87E4C">
        <w:rPr>
          <w:rFonts w:asciiTheme="majorHAnsi" w:hAnsiTheme="majorHAnsi" w:cstheme="majorHAnsi"/>
          <w:sz w:val="24"/>
          <w:szCs w:val="24"/>
        </w:rPr>
        <w:t>esearcher</w:t>
      </w:r>
      <w:r w:rsidR="00B558C7" w:rsidRPr="00D87E4C">
        <w:rPr>
          <w:rFonts w:asciiTheme="majorHAnsi" w:hAnsiTheme="majorHAnsi" w:cstheme="majorHAnsi"/>
          <w:sz w:val="24"/>
          <w:szCs w:val="24"/>
        </w:rPr>
        <w:t>s</w:t>
      </w:r>
      <w:r w:rsidR="00493DDB" w:rsidRPr="00D87E4C">
        <w:rPr>
          <w:rFonts w:asciiTheme="majorHAnsi" w:hAnsiTheme="majorHAnsi" w:cstheme="majorHAnsi"/>
          <w:sz w:val="24"/>
          <w:szCs w:val="24"/>
        </w:rPr>
        <w:t xml:space="preserve"> often serve as the data collection </w:t>
      </w:r>
      <w:r w:rsidR="001B2D96" w:rsidRPr="00D87E4C">
        <w:rPr>
          <w:rFonts w:asciiTheme="majorHAnsi" w:hAnsiTheme="majorHAnsi" w:cstheme="majorHAnsi"/>
          <w:sz w:val="24"/>
          <w:szCs w:val="24"/>
        </w:rPr>
        <w:t>instrument</w:t>
      </w:r>
      <w:r w:rsidR="00B558C7" w:rsidRPr="00D87E4C">
        <w:rPr>
          <w:rFonts w:asciiTheme="majorHAnsi" w:hAnsiTheme="majorHAnsi" w:cstheme="majorHAnsi"/>
          <w:sz w:val="24"/>
          <w:szCs w:val="24"/>
        </w:rPr>
        <w:t xml:space="preserve"> </w:t>
      </w:r>
      <w:r w:rsidR="00DF432A" w:rsidRPr="00D87E4C">
        <w:rPr>
          <w:rFonts w:asciiTheme="majorHAnsi" w:hAnsiTheme="majorHAnsi" w:cstheme="majorHAnsi"/>
          <w:sz w:val="24"/>
          <w:szCs w:val="24"/>
        </w:rPr>
        <w:t>(</w:t>
      </w:r>
      <w:r w:rsidR="00B558C7" w:rsidRPr="00D87E4C">
        <w:rPr>
          <w:rFonts w:asciiTheme="majorHAnsi" w:hAnsiTheme="majorHAnsi" w:cstheme="majorHAnsi"/>
          <w:sz w:val="24"/>
          <w:szCs w:val="24"/>
        </w:rPr>
        <w:t xml:space="preserve">Creswell </w:t>
      </w:r>
      <w:r w:rsidR="00B963BB" w:rsidRPr="00D87E4C">
        <w:rPr>
          <w:rFonts w:asciiTheme="majorHAnsi" w:hAnsiTheme="majorHAnsi" w:cstheme="majorHAnsi"/>
          <w:sz w:val="24"/>
          <w:szCs w:val="24"/>
        </w:rPr>
        <w:t xml:space="preserve">&amp; </w:t>
      </w:r>
      <w:r w:rsidR="00B558C7" w:rsidRPr="00D87E4C">
        <w:rPr>
          <w:rFonts w:asciiTheme="majorHAnsi" w:hAnsiTheme="majorHAnsi" w:cstheme="majorHAnsi"/>
          <w:sz w:val="24"/>
          <w:szCs w:val="24"/>
        </w:rPr>
        <w:t>Poth</w:t>
      </w:r>
      <w:r w:rsidR="00F43BCC" w:rsidRPr="00D87E4C">
        <w:rPr>
          <w:rFonts w:asciiTheme="majorHAnsi" w:hAnsiTheme="majorHAnsi" w:cstheme="majorHAnsi"/>
          <w:sz w:val="24"/>
          <w:szCs w:val="24"/>
        </w:rPr>
        <w:t xml:space="preserve">, </w:t>
      </w:r>
      <w:r w:rsidR="00B558C7" w:rsidRPr="00D87E4C">
        <w:rPr>
          <w:rFonts w:asciiTheme="majorHAnsi" w:hAnsiTheme="majorHAnsi" w:cstheme="majorHAnsi"/>
          <w:sz w:val="24"/>
          <w:szCs w:val="24"/>
        </w:rPr>
        <w:t>2018</w:t>
      </w:r>
      <w:r w:rsidR="00DF432A" w:rsidRPr="00D87E4C">
        <w:rPr>
          <w:rFonts w:asciiTheme="majorHAnsi" w:hAnsiTheme="majorHAnsi" w:cstheme="majorHAnsi"/>
          <w:sz w:val="24"/>
          <w:szCs w:val="24"/>
        </w:rPr>
        <w:t>; Mason, 2017</w:t>
      </w:r>
      <w:r w:rsidR="00B558C7" w:rsidRPr="00D87E4C">
        <w:rPr>
          <w:rFonts w:asciiTheme="majorHAnsi" w:hAnsiTheme="majorHAnsi" w:cstheme="majorHAnsi"/>
          <w:sz w:val="24"/>
          <w:szCs w:val="24"/>
        </w:rPr>
        <w:t>)</w:t>
      </w:r>
      <w:r w:rsidR="00493DDB" w:rsidRPr="00D87E4C">
        <w:rPr>
          <w:rFonts w:asciiTheme="majorHAnsi" w:hAnsiTheme="majorHAnsi" w:cstheme="majorHAnsi"/>
          <w:sz w:val="24"/>
          <w:szCs w:val="24"/>
        </w:rPr>
        <w:t xml:space="preserve">. </w:t>
      </w:r>
      <w:r w:rsidR="001B2D96" w:rsidRPr="00D87E4C">
        <w:rPr>
          <w:rFonts w:asciiTheme="majorHAnsi" w:hAnsiTheme="majorHAnsi" w:cstheme="majorHAnsi"/>
          <w:sz w:val="24"/>
          <w:szCs w:val="24"/>
        </w:rPr>
        <w:t>Th</w:t>
      </w:r>
      <w:r w:rsidR="009A104F" w:rsidRPr="00D87E4C">
        <w:rPr>
          <w:rFonts w:asciiTheme="majorHAnsi" w:hAnsiTheme="majorHAnsi" w:cstheme="majorHAnsi"/>
          <w:sz w:val="24"/>
          <w:szCs w:val="24"/>
        </w:rPr>
        <w:t>e</w:t>
      </w:r>
      <w:r w:rsidR="001B2D96" w:rsidRPr="00D87E4C">
        <w:rPr>
          <w:rFonts w:asciiTheme="majorHAnsi" w:hAnsiTheme="majorHAnsi" w:cstheme="majorHAnsi"/>
          <w:sz w:val="24"/>
          <w:szCs w:val="24"/>
        </w:rPr>
        <w:t xml:space="preserve"> data collection </w:t>
      </w:r>
      <w:r w:rsidR="00493DDB" w:rsidRPr="00D87E4C">
        <w:rPr>
          <w:rFonts w:asciiTheme="majorHAnsi" w:hAnsiTheme="majorHAnsi" w:cstheme="majorHAnsi"/>
          <w:sz w:val="24"/>
          <w:szCs w:val="24"/>
        </w:rPr>
        <w:t>for th</w:t>
      </w:r>
      <w:r w:rsidR="00B558C7" w:rsidRPr="00D87E4C">
        <w:rPr>
          <w:rFonts w:asciiTheme="majorHAnsi" w:hAnsiTheme="majorHAnsi" w:cstheme="majorHAnsi"/>
          <w:sz w:val="24"/>
          <w:szCs w:val="24"/>
        </w:rPr>
        <w:t xml:space="preserve">is </w:t>
      </w:r>
      <w:r w:rsidR="00493DDB" w:rsidRPr="00D87E4C">
        <w:rPr>
          <w:rFonts w:asciiTheme="majorHAnsi" w:hAnsiTheme="majorHAnsi" w:cstheme="majorHAnsi"/>
          <w:sz w:val="24"/>
          <w:szCs w:val="24"/>
        </w:rPr>
        <w:t>study will consi</w:t>
      </w:r>
      <w:r w:rsidR="00E579CC" w:rsidRPr="00D87E4C">
        <w:rPr>
          <w:rFonts w:asciiTheme="majorHAnsi" w:hAnsiTheme="majorHAnsi" w:cstheme="majorHAnsi"/>
          <w:sz w:val="24"/>
          <w:szCs w:val="24"/>
        </w:rPr>
        <w:t xml:space="preserve">st </w:t>
      </w:r>
      <w:r w:rsidR="006D7E71" w:rsidRPr="00D87E4C">
        <w:rPr>
          <w:rFonts w:asciiTheme="majorHAnsi" w:hAnsiTheme="majorHAnsi" w:cstheme="majorHAnsi"/>
          <w:sz w:val="24"/>
          <w:szCs w:val="24"/>
        </w:rPr>
        <w:t xml:space="preserve">face-to-face </w:t>
      </w:r>
      <w:r w:rsidR="00902E00" w:rsidRPr="00D87E4C">
        <w:rPr>
          <w:rFonts w:asciiTheme="majorHAnsi" w:hAnsiTheme="majorHAnsi" w:cstheme="majorHAnsi"/>
          <w:sz w:val="24"/>
          <w:szCs w:val="24"/>
        </w:rPr>
        <w:t>interviews that</w:t>
      </w:r>
      <w:r w:rsidR="003241C2" w:rsidRPr="00D87E4C">
        <w:rPr>
          <w:rFonts w:asciiTheme="majorHAnsi" w:hAnsiTheme="majorHAnsi" w:cstheme="majorHAnsi"/>
          <w:sz w:val="24"/>
          <w:szCs w:val="24"/>
        </w:rPr>
        <w:t xml:space="preserve"> will be audio recorded</w:t>
      </w:r>
      <w:r w:rsidR="00BF2FAA" w:rsidRPr="00D87E4C">
        <w:rPr>
          <w:rFonts w:asciiTheme="majorHAnsi" w:hAnsiTheme="majorHAnsi" w:cstheme="majorHAnsi"/>
          <w:sz w:val="24"/>
          <w:szCs w:val="24"/>
        </w:rPr>
        <w:t xml:space="preserve">, surveys, and document </w:t>
      </w:r>
      <w:r w:rsidR="004A4338" w:rsidRPr="00D87E4C">
        <w:rPr>
          <w:rFonts w:asciiTheme="majorHAnsi" w:hAnsiTheme="majorHAnsi" w:cstheme="majorHAnsi"/>
          <w:sz w:val="24"/>
          <w:szCs w:val="24"/>
        </w:rPr>
        <w:t>analysis</w:t>
      </w:r>
      <w:r w:rsidR="00BF2FAA" w:rsidRPr="00D87E4C">
        <w:rPr>
          <w:rFonts w:asciiTheme="majorHAnsi" w:hAnsiTheme="majorHAnsi" w:cstheme="majorHAnsi"/>
          <w:sz w:val="24"/>
          <w:szCs w:val="24"/>
        </w:rPr>
        <w:t xml:space="preserve">. </w:t>
      </w:r>
      <w:r w:rsidR="00764F71" w:rsidRPr="00D87E4C">
        <w:rPr>
          <w:rFonts w:asciiTheme="majorHAnsi" w:hAnsiTheme="majorHAnsi" w:cstheme="majorHAnsi"/>
          <w:sz w:val="24"/>
          <w:szCs w:val="24"/>
        </w:rPr>
        <w:t>The ques</w:t>
      </w:r>
      <w:r w:rsidR="007631D8" w:rsidRPr="00D87E4C">
        <w:rPr>
          <w:rFonts w:asciiTheme="majorHAnsi" w:hAnsiTheme="majorHAnsi" w:cstheme="majorHAnsi"/>
          <w:sz w:val="24"/>
          <w:szCs w:val="24"/>
        </w:rPr>
        <w:t>tions contained in the interview proto</w:t>
      </w:r>
      <w:r w:rsidR="00947CA7" w:rsidRPr="00D87E4C">
        <w:rPr>
          <w:rFonts w:asciiTheme="majorHAnsi" w:hAnsiTheme="majorHAnsi" w:cstheme="majorHAnsi"/>
          <w:sz w:val="24"/>
          <w:szCs w:val="24"/>
        </w:rPr>
        <w:t xml:space="preserve">col </w:t>
      </w:r>
      <w:r w:rsidR="000810F9" w:rsidRPr="00D87E4C">
        <w:rPr>
          <w:rFonts w:asciiTheme="majorHAnsi" w:hAnsiTheme="majorHAnsi" w:cstheme="majorHAnsi"/>
          <w:sz w:val="24"/>
          <w:szCs w:val="24"/>
        </w:rPr>
        <w:t xml:space="preserve">(Appendix B), </w:t>
      </w:r>
      <w:r w:rsidR="00947CA7" w:rsidRPr="00D87E4C">
        <w:rPr>
          <w:rFonts w:asciiTheme="majorHAnsi" w:hAnsiTheme="majorHAnsi" w:cstheme="majorHAnsi"/>
          <w:sz w:val="24"/>
          <w:szCs w:val="24"/>
        </w:rPr>
        <w:t xml:space="preserve">will help to </w:t>
      </w:r>
      <w:r w:rsidR="00444E2B" w:rsidRPr="00D87E4C">
        <w:rPr>
          <w:rFonts w:asciiTheme="majorHAnsi" w:hAnsiTheme="majorHAnsi" w:cstheme="majorHAnsi"/>
          <w:sz w:val="24"/>
          <w:szCs w:val="24"/>
        </w:rPr>
        <w:t>obtain the data</w:t>
      </w:r>
      <w:r w:rsidR="00947CA7" w:rsidRPr="00D87E4C">
        <w:rPr>
          <w:rFonts w:asciiTheme="majorHAnsi" w:hAnsiTheme="majorHAnsi" w:cstheme="majorHAnsi"/>
          <w:sz w:val="24"/>
          <w:szCs w:val="24"/>
        </w:rPr>
        <w:t xml:space="preserve"> to</w:t>
      </w:r>
      <w:r w:rsidR="000810F9" w:rsidRPr="00D87E4C">
        <w:rPr>
          <w:rFonts w:asciiTheme="majorHAnsi" w:hAnsiTheme="majorHAnsi" w:cstheme="majorHAnsi"/>
          <w:sz w:val="24"/>
          <w:szCs w:val="24"/>
        </w:rPr>
        <w:t xml:space="preserve"> examine the influence of cross-cultural competence </w:t>
      </w:r>
      <w:r w:rsidR="00061054" w:rsidRPr="00D87E4C">
        <w:rPr>
          <w:rFonts w:asciiTheme="majorHAnsi" w:hAnsiTheme="majorHAnsi" w:cstheme="majorHAnsi"/>
          <w:sz w:val="24"/>
          <w:szCs w:val="24"/>
        </w:rPr>
        <w:t xml:space="preserve">and its impact </w:t>
      </w:r>
      <w:r w:rsidR="000810F9" w:rsidRPr="00D87E4C">
        <w:rPr>
          <w:rFonts w:asciiTheme="majorHAnsi" w:hAnsiTheme="majorHAnsi" w:cstheme="majorHAnsi"/>
          <w:sz w:val="24"/>
          <w:szCs w:val="24"/>
        </w:rPr>
        <w:t>on leadership effectiveness</w:t>
      </w:r>
      <w:r w:rsidR="00444E2B" w:rsidRPr="00D87E4C">
        <w:rPr>
          <w:rFonts w:asciiTheme="majorHAnsi" w:hAnsiTheme="majorHAnsi" w:cstheme="majorHAnsi"/>
          <w:sz w:val="24"/>
          <w:szCs w:val="24"/>
        </w:rPr>
        <w:t>.</w:t>
      </w:r>
      <w:r w:rsidR="00C61CAD" w:rsidRPr="00D87E4C">
        <w:rPr>
          <w:rFonts w:asciiTheme="majorHAnsi" w:hAnsiTheme="majorHAnsi" w:cstheme="majorHAnsi"/>
          <w:sz w:val="24"/>
          <w:szCs w:val="24"/>
        </w:rPr>
        <w:t xml:space="preserve"> Yin (2018) </w:t>
      </w:r>
      <w:r w:rsidR="00301269" w:rsidRPr="00D87E4C">
        <w:rPr>
          <w:rFonts w:asciiTheme="majorHAnsi" w:hAnsiTheme="majorHAnsi" w:cstheme="majorHAnsi"/>
          <w:sz w:val="24"/>
          <w:szCs w:val="24"/>
        </w:rPr>
        <w:t>recommended</w:t>
      </w:r>
      <w:r w:rsidR="00041E2A" w:rsidRPr="00D87E4C">
        <w:rPr>
          <w:rFonts w:asciiTheme="majorHAnsi" w:hAnsiTheme="majorHAnsi" w:cstheme="majorHAnsi"/>
          <w:sz w:val="24"/>
          <w:szCs w:val="24"/>
        </w:rPr>
        <w:t xml:space="preserve"> that </w:t>
      </w:r>
      <w:r w:rsidR="000939E9" w:rsidRPr="00D87E4C">
        <w:rPr>
          <w:rFonts w:asciiTheme="majorHAnsi" w:hAnsiTheme="majorHAnsi" w:cstheme="majorHAnsi"/>
          <w:sz w:val="24"/>
          <w:szCs w:val="24"/>
        </w:rPr>
        <w:t>researchers</w:t>
      </w:r>
      <w:r w:rsidR="00041E2A" w:rsidRPr="00D87E4C">
        <w:rPr>
          <w:rFonts w:asciiTheme="majorHAnsi" w:hAnsiTheme="majorHAnsi" w:cstheme="majorHAnsi"/>
          <w:sz w:val="24"/>
          <w:szCs w:val="24"/>
        </w:rPr>
        <w:t xml:space="preserve"> use an </w:t>
      </w:r>
      <w:r w:rsidR="000939E9" w:rsidRPr="00D87E4C">
        <w:rPr>
          <w:rFonts w:asciiTheme="majorHAnsi" w:hAnsiTheme="majorHAnsi" w:cstheme="majorHAnsi"/>
          <w:sz w:val="24"/>
          <w:szCs w:val="24"/>
        </w:rPr>
        <w:t>interview protocol to guide the data collection process.</w:t>
      </w:r>
      <w:r w:rsidR="00A86A18" w:rsidRPr="00D87E4C">
        <w:rPr>
          <w:rFonts w:asciiTheme="majorHAnsi" w:hAnsiTheme="majorHAnsi" w:cstheme="majorHAnsi"/>
          <w:sz w:val="24"/>
          <w:szCs w:val="24"/>
        </w:rPr>
        <w:t xml:space="preserve"> The validity and </w:t>
      </w:r>
      <w:r w:rsidR="00C70B9F" w:rsidRPr="00D87E4C">
        <w:rPr>
          <w:rFonts w:asciiTheme="majorHAnsi" w:hAnsiTheme="majorHAnsi" w:cstheme="majorHAnsi"/>
          <w:sz w:val="24"/>
          <w:szCs w:val="24"/>
        </w:rPr>
        <w:t>reliability</w:t>
      </w:r>
      <w:r w:rsidR="00A86A18" w:rsidRPr="00D87E4C">
        <w:rPr>
          <w:rFonts w:asciiTheme="majorHAnsi" w:hAnsiTheme="majorHAnsi" w:cstheme="majorHAnsi"/>
          <w:sz w:val="24"/>
          <w:szCs w:val="24"/>
        </w:rPr>
        <w:t xml:space="preserve"> of the data collection process can be </w:t>
      </w:r>
      <w:r w:rsidR="00C70B9F" w:rsidRPr="00D87E4C">
        <w:rPr>
          <w:rFonts w:asciiTheme="majorHAnsi" w:hAnsiTheme="majorHAnsi" w:cstheme="majorHAnsi"/>
          <w:sz w:val="24"/>
          <w:szCs w:val="24"/>
        </w:rPr>
        <w:t>increased</w:t>
      </w:r>
      <w:r w:rsidR="00901079" w:rsidRPr="00D87E4C">
        <w:rPr>
          <w:rFonts w:asciiTheme="majorHAnsi" w:hAnsiTheme="majorHAnsi" w:cstheme="majorHAnsi"/>
          <w:sz w:val="24"/>
          <w:szCs w:val="24"/>
        </w:rPr>
        <w:t xml:space="preserve"> by applying methodological triangulation and member checking</w:t>
      </w:r>
      <w:r w:rsidR="0094223E" w:rsidRPr="00D87E4C">
        <w:rPr>
          <w:rFonts w:asciiTheme="majorHAnsi" w:hAnsiTheme="majorHAnsi" w:cstheme="majorHAnsi"/>
          <w:sz w:val="24"/>
          <w:szCs w:val="24"/>
        </w:rPr>
        <w:t xml:space="preserve"> to confirm the accuracy of the </w:t>
      </w:r>
      <w:r w:rsidR="003241C2" w:rsidRPr="00D87E4C">
        <w:rPr>
          <w:rFonts w:asciiTheme="majorHAnsi" w:hAnsiTheme="majorHAnsi" w:cstheme="majorHAnsi"/>
          <w:sz w:val="24"/>
          <w:szCs w:val="24"/>
        </w:rPr>
        <w:t>transcribed interview</w:t>
      </w:r>
      <w:r w:rsidR="00C70B9F" w:rsidRPr="00D87E4C">
        <w:rPr>
          <w:rFonts w:asciiTheme="majorHAnsi" w:hAnsiTheme="majorHAnsi" w:cstheme="majorHAnsi"/>
          <w:sz w:val="24"/>
          <w:szCs w:val="24"/>
        </w:rPr>
        <w:t xml:space="preserve"> (</w:t>
      </w:r>
      <w:r w:rsidR="00E151E3" w:rsidRPr="00D87E4C">
        <w:rPr>
          <w:rFonts w:asciiTheme="majorHAnsi" w:hAnsiTheme="majorHAnsi" w:cstheme="majorHAnsi"/>
          <w:sz w:val="24"/>
          <w:szCs w:val="24"/>
        </w:rPr>
        <w:t>Mason, 2017)</w:t>
      </w:r>
      <w:r w:rsidR="00CC2794" w:rsidRPr="00D87E4C">
        <w:rPr>
          <w:rFonts w:asciiTheme="majorHAnsi" w:hAnsiTheme="majorHAnsi" w:cstheme="majorHAnsi"/>
          <w:sz w:val="24"/>
          <w:szCs w:val="24"/>
        </w:rPr>
        <w:t>.</w:t>
      </w:r>
    </w:p>
    <w:p w14:paraId="40CFA6F5" w14:textId="3458F03F" w:rsidR="00332979" w:rsidRPr="00D87E4C" w:rsidRDefault="00332979" w:rsidP="002A3959">
      <w:pPr>
        <w:pStyle w:val="APALevel2"/>
        <w:rPr>
          <w:rFonts w:asciiTheme="majorHAnsi" w:hAnsiTheme="majorHAnsi" w:cstheme="majorHAnsi"/>
        </w:rPr>
      </w:pPr>
      <w:bookmarkStart w:id="270" w:name="_Toc510805440"/>
      <w:bookmarkStart w:id="271" w:name="_Toc511411135"/>
      <w:bookmarkStart w:id="272" w:name="_Toc511412214"/>
      <w:bookmarkStart w:id="273" w:name="_Toc511412088"/>
      <w:bookmarkStart w:id="274" w:name="_Toc511671718"/>
      <w:bookmarkStart w:id="275" w:name="_Toc511676378"/>
      <w:bookmarkStart w:id="276" w:name="_Toc478562704"/>
      <w:bookmarkStart w:id="277" w:name="_Toc512837776"/>
      <w:r w:rsidRPr="00D87E4C">
        <w:rPr>
          <w:rFonts w:asciiTheme="majorHAnsi" w:hAnsiTheme="majorHAnsi" w:cstheme="majorHAnsi"/>
        </w:rPr>
        <w:t>Data Analysis</w:t>
      </w:r>
      <w:bookmarkEnd w:id="270"/>
      <w:bookmarkEnd w:id="271"/>
      <w:bookmarkEnd w:id="272"/>
      <w:bookmarkEnd w:id="273"/>
      <w:bookmarkEnd w:id="274"/>
      <w:bookmarkEnd w:id="275"/>
      <w:bookmarkEnd w:id="277"/>
      <w:r w:rsidRPr="00D87E4C">
        <w:rPr>
          <w:rFonts w:asciiTheme="majorHAnsi" w:hAnsiTheme="majorHAnsi" w:cstheme="majorHAnsi"/>
        </w:rPr>
        <w:t xml:space="preserve"> </w:t>
      </w:r>
      <w:bookmarkEnd w:id="276"/>
    </w:p>
    <w:p w14:paraId="4D082266" w14:textId="7E78534E" w:rsidR="005F68E0" w:rsidRPr="00D87E4C" w:rsidRDefault="00D367DF" w:rsidP="00BC489F">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In the data </w:t>
      </w:r>
      <w:r w:rsidR="00E65672" w:rsidRPr="00D87E4C">
        <w:rPr>
          <w:rFonts w:asciiTheme="majorHAnsi" w:hAnsiTheme="majorHAnsi" w:cstheme="majorHAnsi"/>
          <w:sz w:val="24"/>
          <w:szCs w:val="24"/>
        </w:rPr>
        <w:t>analysis phase the data</w:t>
      </w:r>
      <w:r w:rsidR="0082758A" w:rsidRPr="00D87E4C">
        <w:rPr>
          <w:rFonts w:asciiTheme="majorHAnsi" w:hAnsiTheme="majorHAnsi" w:cstheme="majorHAnsi"/>
          <w:sz w:val="24"/>
          <w:szCs w:val="24"/>
        </w:rPr>
        <w:t xml:space="preserve"> that will be </w:t>
      </w:r>
      <w:r w:rsidR="00E65672" w:rsidRPr="00D87E4C">
        <w:rPr>
          <w:rFonts w:asciiTheme="majorHAnsi" w:hAnsiTheme="majorHAnsi" w:cstheme="majorHAnsi"/>
          <w:sz w:val="24"/>
          <w:szCs w:val="24"/>
        </w:rPr>
        <w:t>collected from the intervie</w:t>
      </w:r>
      <w:r w:rsidR="00902E00" w:rsidRPr="00D87E4C">
        <w:rPr>
          <w:rFonts w:asciiTheme="majorHAnsi" w:hAnsiTheme="majorHAnsi" w:cstheme="majorHAnsi"/>
          <w:sz w:val="24"/>
          <w:szCs w:val="24"/>
        </w:rPr>
        <w:t xml:space="preserve">ws, surveys and organizational </w:t>
      </w:r>
      <w:r w:rsidR="00E65672" w:rsidRPr="00D87E4C">
        <w:rPr>
          <w:rFonts w:asciiTheme="majorHAnsi" w:hAnsiTheme="majorHAnsi" w:cstheme="majorHAnsi"/>
          <w:sz w:val="24"/>
          <w:szCs w:val="24"/>
        </w:rPr>
        <w:t xml:space="preserve">document </w:t>
      </w:r>
      <w:r w:rsidR="00CF7C74" w:rsidRPr="00D87E4C">
        <w:rPr>
          <w:rFonts w:asciiTheme="majorHAnsi" w:hAnsiTheme="majorHAnsi" w:cstheme="majorHAnsi"/>
          <w:sz w:val="24"/>
          <w:szCs w:val="24"/>
        </w:rPr>
        <w:t xml:space="preserve">review will </w:t>
      </w:r>
      <w:r w:rsidR="008B4DE9" w:rsidRPr="00D87E4C">
        <w:rPr>
          <w:rFonts w:asciiTheme="majorHAnsi" w:hAnsiTheme="majorHAnsi" w:cstheme="majorHAnsi"/>
          <w:sz w:val="24"/>
          <w:szCs w:val="24"/>
        </w:rPr>
        <w:t xml:space="preserve">aim to gather in-depth </w:t>
      </w:r>
      <w:r w:rsidR="00D62659" w:rsidRPr="00D87E4C">
        <w:rPr>
          <w:rFonts w:asciiTheme="majorHAnsi" w:hAnsiTheme="majorHAnsi" w:cstheme="majorHAnsi"/>
          <w:sz w:val="24"/>
          <w:szCs w:val="24"/>
        </w:rPr>
        <w:t>information</w:t>
      </w:r>
      <w:r w:rsidR="008B4DE9" w:rsidRPr="00D87E4C">
        <w:rPr>
          <w:rFonts w:asciiTheme="majorHAnsi" w:hAnsiTheme="majorHAnsi" w:cstheme="majorHAnsi"/>
          <w:sz w:val="24"/>
          <w:szCs w:val="24"/>
        </w:rPr>
        <w:t xml:space="preserve">, which will then </w:t>
      </w:r>
      <w:r w:rsidR="00CF7C74" w:rsidRPr="00D87E4C">
        <w:rPr>
          <w:rFonts w:asciiTheme="majorHAnsi" w:hAnsiTheme="majorHAnsi" w:cstheme="majorHAnsi"/>
          <w:sz w:val="24"/>
          <w:szCs w:val="24"/>
        </w:rPr>
        <w:t xml:space="preserve">be </w:t>
      </w:r>
      <w:r w:rsidR="00CF7C74" w:rsidRPr="00D87E4C">
        <w:rPr>
          <w:rFonts w:asciiTheme="majorHAnsi" w:hAnsiTheme="majorHAnsi" w:cstheme="majorHAnsi"/>
          <w:sz w:val="24"/>
          <w:szCs w:val="24"/>
        </w:rPr>
        <w:lastRenderedPageBreak/>
        <w:t xml:space="preserve">analyzed </w:t>
      </w:r>
      <w:r w:rsidR="008B4DE9" w:rsidRPr="00D87E4C">
        <w:rPr>
          <w:rFonts w:asciiTheme="majorHAnsi" w:hAnsiTheme="majorHAnsi" w:cstheme="majorHAnsi"/>
          <w:sz w:val="24"/>
          <w:szCs w:val="24"/>
        </w:rPr>
        <w:t>by thematic coding to generate key themes</w:t>
      </w:r>
      <w:r w:rsidR="009A147C" w:rsidRPr="00D87E4C">
        <w:rPr>
          <w:rFonts w:asciiTheme="majorHAnsi" w:hAnsiTheme="majorHAnsi" w:cstheme="majorHAnsi"/>
          <w:sz w:val="24"/>
          <w:szCs w:val="24"/>
        </w:rPr>
        <w:t xml:space="preserve"> </w:t>
      </w:r>
      <w:r w:rsidR="008B4DE9" w:rsidRPr="00D87E4C">
        <w:rPr>
          <w:rFonts w:asciiTheme="majorHAnsi" w:hAnsiTheme="majorHAnsi" w:cstheme="majorHAnsi"/>
          <w:sz w:val="24"/>
          <w:szCs w:val="24"/>
        </w:rPr>
        <w:t xml:space="preserve">and patterns linked to the research objective </w:t>
      </w:r>
      <w:r w:rsidR="009A147C" w:rsidRPr="00D87E4C">
        <w:rPr>
          <w:rFonts w:asciiTheme="majorHAnsi" w:hAnsiTheme="majorHAnsi" w:cstheme="majorHAnsi"/>
          <w:sz w:val="24"/>
          <w:szCs w:val="24"/>
        </w:rPr>
        <w:t xml:space="preserve">as suggested </w:t>
      </w:r>
      <w:r w:rsidR="00BB45CB" w:rsidRPr="00D87E4C">
        <w:rPr>
          <w:rFonts w:asciiTheme="majorHAnsi" w:hAnsiTheme="majorHAnsi" w:cstheme="majorHAnsi"/>
          <w:sz w:val="24"/>
          <w:szCs w:val="24"/>
        </w:rPr>
        <w:t xml:space="preserve">by </w:t>
      </w:r>
      <w:r w:rsidR="0082758A" w:rsidRPr="00D87E4C">
        <w:rPr>
          <w:rFonts w:asciiTheme="majorHAnsi" w:hAnsiTheme="majorHAnsi" w:cstheme="majorHAnsi"/>
          <w:sz w:val="24"/>
          <w:szCs w:val="24"/>
        </w:rPr>
        <w:t>Creswell</w:t>
      </w:r>
      <w:r w:rsidR="009A147C" w:rsidRPr="00D87E4C">
        <w:rPr>
          <w:rFonts w:asciiTheme="majorHAnsi" w:hAnsiTheme="majorHAnsi" w:cstheme="majorHAnsi"/>
          <w:sz w:val="24"/>
          <w:szCs w:val="24"/>
        </w:rPr>
        <w:t xml:space="preserve"> and P</w:t>
      </w:r>
      <w:r w:rsidR="007A719A" w:rsidRPr="00D87E4C">
        <w:rPr>
          <w:rFonts w:asciiTheme="majorHAnsi" w:hAnsiTheme="majorHAnsi" w:cstheme="majorHAnsi"/>
          <w:sz w:val="24"/>
          <w:szCs w:val="24"/>
        </w:rPr>
        <w:t>oth</w:t>
      </w:r>
      <w:r w:rsidR="00BB45CB" w:rsidRPr="00D87E4C">
        <w:rPr>
          <w:rFonts w:asciiTheme="majorHAnsi" w:hAnsiTheme="majorHAnsi" w:cstheme="majorHAnsi"/>
          <w:sz w:val="24"/>
          <w:szCs w:val="24"/>
        </w:rPr>
        <w:t xml:space="preserve"> (2018)</w:t>
      </w:r>
      <w:r w:rsidR="00815DAB" w:rsidRPr="00D87E4C">
        <w:rPr>
          <w:rFonts w:asciiTheme="majorHAnsi" w:hAnsiTheme="majorHAnsi" w:cstheme="majorHAnsi"/>
          <w:sz w:val="24"/>
          <w:szCs w:val="24"/>
        </w:rPr>
        <w:t>.</w:t>
      </w:r>
      <w:r w:rsidR="001A6994" w:rsidRPr="00D87E4C">
        <w:rPr>
          <w:rFonts w:asciiTheme="majorHAnsi" w:hAnsiTheme="majorHAnsi" w:cstheme="majorHAnsi"/>
          <w:sz w:val="24"/>
          <w:szCs w:val="24"/>
        </w:rPr>
        <w:t xml:space="preserve"> By</w:t>
      </w:r>
      <w:r w:rsidR="00664736" w:rsidRPr="00D87E4C">
        <w:rPr>
          <w:rFonts w:asciiTheme="majorHAnsi" w:hAnsiTheme="majorHAnsi" w:cstheme="majorHAnsi"/>
          <w:sz w:val="24"/>
          <w:szCs w:val="24"/>
        </w:rPr>
        <w:t xml:space="preserve"> identifying phrases</w:t>
      </w:r>
      <w:r w:rsidR="00D609DF" w:rsidRPr="00D87E4C">
        <w:rPr>
          <w:rFonts w:asciiTheme="majorHAnsi" w:hAnsiTheme="majorHAnsi" w:cstheme="majorHAnsi"/>
          <w:sz w:val="24"/>
          <w:szCs w:val="24"/>
        </w:rPr>
        <w:t xml:space="preserve"> and words,</w:t>
      </w:r>
      <w:r w:rsidR="00C70CDE" w:rsidRPr="00D87E4C">
        <w:rPr>
          <w:rFonts w:asciiTheme="majorHAnsi" w:hAnsiTheme="majorHAnsi" w:cstheme="majorHAnsi"/>
          <w:sz w:val="24"/>
          <w:szCs w:val="24"/>
        </w:rPr>
        <w:t xml:space="preserve"> a researcher can discover </w:t>
      </w:r>
      <w:r w:rsidR="00D609DF" w:rsidRPr="00D87E4C">
        <w:rPr>
          <w:rFonts w:asciiTheme="majorHAnsi" w:hAnsiTheme="majorHAnsi" w:cstheme="majorHAnsi"/>
          <w:sz w:val="24"/>
          <w:szCs w:val="24"/>
        </w:rPr>
        <w:t>themes and patterns (Yin, 2018).</w:t>
      </w:r>
      <w:r w:rsidR="00C70CDE" w:rsidRPr="00D87E4C">
        <w:rPr>
          <w:rFonts w:asciiTheme="majorHAnsi" w:hAnsiTheme="majorHAnsi" w:cstheme="majorHAnsi"/>
          <w:sz w:val="24"/>
          <w:szCs w:val="24"/>
        </w:rPr>
        <w:t xml:space="preserve"> </w:t>
      </w:r>
      <w:r w:rsidR="00B33E3F" w:rsidRPr="00D87E4C">
        <w:rPr>
          <w:rFonts w:asciiTheme="majorHAnsi" w:hAnsiTheme="majorHAnsi" w:cstheme="majorHAnsi"/>
          <w:sz w:val="24"/>
          <w:szCs w:val="24"/>
        </w:rPr>
        <w:t>The</w:t>
      </w:r>
      <w:r w:rsidR="00C61F76" w:rsidRPr="00D87E4C">
        <w:rPr>
          <w:rFonts w:asciiTheme="majorHAnsi" w:hAnsiTheme="majorHAnsi" w:cstheme="majorHAnsi"/>
          <w:sz w:val="24"/>
          <w:szCs w:val="24"/>
        </w:rPr>
        <w:t xml:space="preserve"> phrases and words</w:t>
      </w:r>
      <w:r w:rsidR="00B33E3F" w:rsidRPr="00D87E4C">
        <w:rPr>
          <w:rFonts w:asciiTheme="majorHAnsi" w:hAnsiTheme="majorHAnsi" w:cstheme="majorHAnsi"/>
          <w:sz w:val="24"/>
          <w:szCs w:val="24"/>
        </w:rPr>
        <w:t xml:space="preserve"> </w:t>
      </w:r>
      <w:r w:rsidR="008246AA" w:rsidRPr="00D87E4C">
        <w:rPr>
          <w:rFonts w:asciiTheme="majorHAnsi" w:hAnsiTheme="majorHAnsi" w:cstheme="majorHAnsi"/>
          <w:sz w:val="24"/>
          <w:szCs w:val="24"/>
        </w:rPr>
        <w:t xml:space="preserve">will be used to create </w:t>
      </w:r>
      <w:r w:rsidR="00BC489F" w:rsidRPr="00D87E4C">
        <w:rPr>
          <w:rFonts w:asciiTheme="majorHAnsi" w:hAnsiTheme="majorHAnsi" w:cstheme="majorHAnsi"/>
          <w:sz w:val="24"/>
          <w:szCs w:val="24"/>
        </w:rPr>
        <w:t xml:space="preserve">codes and </w:t>
      </w:r>
      <w:r w:rsidR="008246AA" w:rsidRPr="00D87E4C">
        <w:rPr>
          <w:rFonts w:asciiTheme="majorHAnsi" w:hAnsiTheme="majorHAnsi" w:cstheme="majorHAnsi"/>
          <w:sz w:val="24"/>
          <w:szCs w:val="24"/>
        </w:rPr>
        <w:t>categories</w:t>
      </w:r>
      <w:r w:rsidR="00360E52" w:rsidRPr="00D87E4C">
        <w:rPr>
          <w:rFonts w:asciiTheme="majorHAnsi" w:hAnsiTheme="majorHAnsi" w:cstheme="majorHAnsi"/>
          <w:sz w:val="24"/>
          <w:szCs w:val="24"/>
        </w:rPr>
        <w:t xml:space="preserve"> to identify </w:t>
      </w:r>
      <w:r w:rsidR="00C61F76" w:rsidRPr="00D87E4C">
        <w:rPr>
          <w:rFonts w:asciiTheme="majorHAnsi" w:hAnsiTheme="majorHAnsi" w:cstheme="majorHAnsi"/>
          <w:sz w:val="24"/>
          <w:szCs w:val="24"/>
        </w:rPr>
        <w:t>themes and patterns</w:t>
      </w:r>
      <w:r w:rsidR="008246AA" w:rsidRPr="00D87E4C">
        <w:rPr>
          <w:rFonts w:asciiTheme="majorHAnsi" w:hAnsiTheme="majorHAnsi" w:cstheme="majorHAnsi"/>
          <w:sz w:val="24"/>
          <w:szCs w:val="24"/>
        </w:rPr>
        <w:t xml:space="preserve"> </w:t>
      </w:r>
      <w:r w:rsidR="00B566CE" w:rsidRPr="00D87E4C">
        <w:rPr>
          <w:rFonts w:asciiTheme="majorHAnsi" w:hAnsiTheme="majorHAnsi" w:cstheme="majorHAnsi"/>
          <w:sz w:val="24"/>
          <w:szCs w:val="24"/>
        </w:rPr>
        <w:t>relating to</w:t>
      </w:r>
      <w:r w:rsidR="00360E52" w:rsidRPr="00D87E4C">
        <w:rPr>
          <w:rFonts w:asciiTheme="majorHAnsi" w:hAnsiTheme="majorHAnsi" w:cstheme="majorHAnsi"/>
          <w:sz w:val="24"/>
          <w:szCs w:val="24"/>
        </w:rPr>
        <w:t xml:space="preserve"> cross-</w:t>
      </w:r>
      <w:r w:rsidR="005F68E0" w:rsidRPr="00D87E4C">
        <w:rPr>
          <w:rFonts w:asciiTheme="majorHAnsi" w:hAnsiTheme="majorHAnsi" w:cstheme="majorHAnsi"/>
          <w:sz w:val="24"/>
          <w:szCs w:val="24"/>
        </w:rPr>
        <w:t>cultural competence and</w:t>
      </w:r>
      <w:r w:rsidR="00B566CE" w:rsidRPr="00D87E4C">
        <w:rPr>
          <w:rFonts w:asciiTheme="majorHAnsi" w:hAnsiTheme="majorHAnsi" w:cstheme="majorHAnsi"/>
          <w:sz w:val="24"/>
          <w:szCs w:val="24"/>
        </w:rPr>
        <w:t xml:space="preserve"> cultural </w:t>
      </w:r>
      <w:r w:rsidR="005F68E0" w:rsidRPr="00D87E4C">
        <w:rPr>
          <w:rFonts w:asciiTheme="majorHAnsi" w:hAnsiTheme="majorHAnsi" w:cstheme="majorHAnsi"/>
          <w:sz w:val="24"/>
          <w:szCs w:val="24"/>
        </w:rPr>
        <w:t>intelligence</w:t>
      </w:r>
      <w:r w:rsidR="00D90911" w:rsidRPr="00D87E4C">
        <w:rPr>
          <w:rFonts w:asciiTheme="majorHAnsi" w:hAnsiTheme="majorHAnsi" w:cstheme="majorHAnsi"/>
          <w:sz w:val="24"/>
          <w:szCs w:val="24"/>
        </w:rPr>
        <w:t xml:space="preserve"> to help address the research question.</w:t>
      </w:r>
    </w:p>
    <w:p w14:paraId="2FC77479" w14:textId="77777777" w:rsidR="00332979" w:rsidRPr="00D87E4C" w:rsidRDefault="00332979" w:rsidP="00BC489F">
      <w:pPr>
        <w:pStyle w:val="APALevel1"/>
        <w:rPr>
          <w:rFonts w:asciiTheme="majorHAnsi" w:hAnsiTheme="majorHAnsi" w:cstheme="majorHAnsi"/>
        </w:rPr>
      </w:pPr>
      <w:bookmarkStart w:id="278" w:name="_Toc478562705"/>
      <w:bookmarkStart w:id="279" w:name="_Toc510805441"/>
      <w:bookmarkStart w:id="280" w:name="_Toc511411136"/>
      <w:bookmarkStart w:id="281" w:name="_Toc511412215"/>
      <w:bookmarkStart w:id="282" w:name="_Toc511412089"/>
      <w:bookmarkStart w:id="283" w:name="_Toc511671719"/>
      <w:bookmarkStart w:id="284" w:name="_Toc511676379"/>
      <w:bookmarkStart w:id="285" w:name="_Toc512837777"/>
      <w:r w:rsidRPr="00D87E4C">
        <w:rPr>
          <w:rFonts w:asciiTheme="majorHAnsi" w:hAnsiTheme="majorHAnsi" w:cstheme="majorHAnsi"/>
        </w:rPr>
        <w:t>Issues of Trustworthiness</w:t>
      </w:r>
      <w:bookmarkEnd w:id="278"/>
      <w:bookmarkEnd w:id="279"/>
      <w:bookmarkEnd w:id="280"/>
      <w:bookmarkEnd w:id="281"/>
      <w:bookmarkEnd w:id="282"/>
      <w:bookmarkEnd w:id="283"/>
      <w:bookmarkEnd w:id="284"/>
      <w:bookmarkEnd w:id="285"/>
    </w:p>
    <w:p w14:paraId="11CC0E31" w14:textId="77777777" w:rsidR="00332979" w:rsidRPr="00D87E4C" w:rsidRDefault="00332979" w:rsidP="001B21EA">
      <w:pPr>
        <w:pStyle w:val="APALevel2"/>
        <w:rPr>
          <w:rFonts w:asciiTheme="majorHAnsi" w:hAnsiTheme="majorHAnsi" w:cstheme="majorHAnsi"/>
        </w:rPr>
      </w:pPr>
      <w:bookmarkStart w:id="286" w:name="_Toc478562706"/>
      <w:bookmarkStart w:id="287" w:name="_Toc510805442"/>
      <w:bookmarkStart w:id="288" w:name="_Toc511411137"/>
      <w:bookmarkStart w:id="289" w:name="_Toc511412090"/>
      <w:bookmarkStart w:id="290" w:name="_Toc511412216"/>
      <w:bookmarkStart w:id="291" w:name="_Toc511671720"/>
      <w:bookmarkStart w:id="292" w:name="_Toc511676380"/>
      <w:bookmarkStart w:id="293" w:name="_Toc512837778"/>
      <w:r w:rsidRPr="00D87E4C">
        <w:rPr>
          <w:rFonts w:asciiTheme="majorHAnsi" w:hAnsiTheme="majorHAnsi" w:cstheme="majorHAnsi"/>
        </w:rPr>
        <w:t>Credibility</w:t>
      </w:r>
      <w:bookmarkEnd w:id="286"/>
      <w:bookmarkEnd w:id="287"/>
      <w:bookmarkEnd w:id="288"/>
      <w:bookmarkEnd w:id="289"/>
      <w:bookmarkEnd w:id="290"/>
      <w:bookmarkEnd w:id="291"/>
      <w:bookmarkEnd w:id="292"/>
      <w:bookmarkEnd w:id="293"/>
    </w:p>
    <w:p w14:paraId="047DA623" w14:textId="50DED1FA" w:rsidR="005227DE" w:rsidRPr="00D87E4C" w:rsidRDefault="005227DE" w:rsidP="001B21EA">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Credibility</w:t>
      </w:r>
      <w:r w:rsidR="0046130D" w:rsidRPr="00D87E4C">
        <w:rPr>
          <w:rFonts w:asciiTheme="majorHAnsi" w:hAnsiTheme="majorHAnsi" w:cstheme="majorHAnsi"/>
          <w:sz w:val="24"/>
          <w:szCs w:val="24"/>
        </w:rPr>
        <w:t xml:space="preserve"> </w:t>
      </w:r>
      <w:r w:rsidR="004C6663" w:rsidRPr="00D87E4C">
        <w:rPr>
          <w:rFonts w:asciiTheme="majorHAnsi" w:hAnsiTheme="majorHAnsi" w:cstheme="majorHAnsi"/>
          <w:sz w:val="24"/>
          <w:szCs w:val="24"/>
        </w:rPr>
        <w:t xml:space="preserve">in </w:t>
      </w:r>
      <w:r w:rsidR="0046130D" w:rsidRPr="00D87E4C">
        <w:rPr>
          <w:rFonts w:asciiTheme="majorHAnsi" w:hAnsiTheme="majorHAnsi" w:cstheme="majorHAnsi"/>
          <w:sz w:val="24"/>
          <w:szCs w:val="24"/>
        </w:rPr>
        <w:t>research</w:t>
      </w:r>
      <w:r w:rsidRPr="00D87E4C">
        <w:rPr>
          <w:rFonts w:asciiTheme="majorHAnsi" w:hAnsiTheme="majorHAnsi" w:cstheme="majorHAnsi"/>
          <w:sz w:val="24"/>
          <w:szCs w:val="24"/>
        </w:rPr>
        <w:t xml:space="preserve"> refers to the accuracy of</w:t>
      </w:r>
      <w:r w:rsidR="0046130D" w:rsidRPr="00D87E4C">
        <w:rPr>
          <w:rFonts w:asciiTheme="majorHAnsi" w:hAnsiTheme="majorHAnsi" w:cstheme="majorHAnsi"/>
          <w:sz w:val="24"/>
          <w:szCs w:val="24"/>
        </w:rPr>
        <w:t xml:space="preserve"> the </w:t>
      </w:r>
      <w:r w:rsidR="003C4C4A" w:rsidRPr="00D87E4C">
        <w:rPr>
          <w:rFonts w:asciiTheme="majorHAnsi" w:hAnsiTheme="majorHAnsi" w:cstheme="majorHAnsi"/>
          <w:sz w:val="24"/>
          <w:szCs w:val="24"/>
        </w:rPr>
        <w:t>researcher’s</w:t>
      </w:r>
      <w:r w:rsidRPr="00D87E4C">
        <w:rPr>
          <w:rFonts w:asciiTheme="majorHAnsi" w:hAnsiTheme="majorHAnsi" w:cstheme="majorHAnsi"/>
          <w:sz w:val="24"/>
          <w:szCs w:val="24"/>
        </w:rPr>
        <w:t xml:space="preserve"> data. </w:t>
      </w:r>
      <w:r w:rsidR="003C4C4A" w:rsidRPr="00D87E4C">
        <w:rPr>
          <w:rFonts w:asciiTheme="majorHAnsi" w:hAnsiTheme="majorHAnsi" w:cstheme="majorHAnsi"/>
          <w:sz w:val="24"/>
          <w:szCs w:val="24"/>
        </w:rPr>
        <w:t>A researcher</w:t>
      </w:r>
      <w:r w:rsidRPr="00D87E4C">
        <w:rPr>
          <w:rFonts w:asciiTheme="majorHAnsi" w:hAnsiTheme="majorHAnsi" w:cstheme="majorHAnsi"/>
          <w:sz w:val="24"/>
          <w:szCs w:val="24"/>
        </w:rPr>
        <w:t xml:space="preserve"> can </w:t>
      </w:r>
      <w:r w:rsidR="0046130D" w:rsidRPr="00D87E4C">
        <w:rPr>
          <w:rFonts w:asciiTheme="majorHAnsi" w:hAnsiTheme="majorHAnsi" w:cstheme="majorHAnsi"/>
          <w:sz w:val="24"/>
          <w:szCs w:val="24"/>
        </w:rPr>
        <w:t xml:space="preserve">enhance </w:t>
      </w:r>
      <w:r w:rsidRPr="00D87E4C">
        <w:rPr>
          <w:rFonts w:asciiTheme="majorHAnsi" w:hAnsiTheme="majorHAnsi" w:cstheme="majorHAnsi"/>
          <w:sz w:val="24"/>
          <w:szCs w:val="24"/>
        </w:rPr>
        <w:t>credibility</w:t>
      </w:r>
      <w:r w:rsidR="0046130D" w:rsidRPr="00D87E4C">
        <w:rPr>
          <w:rFonts w:asciiTheme="majorHAnsi" w:hAnsiTheme="majorHAnsi" w:cstheme="majorHAnsi"/>
          <w:sz w:val="24"/>
          <w:szCs w:val="24"/>
        </w:rPr>
        <w:t xml:space="preserve"> </w:t>
      </w:r>
      <w:r w:rsidR="003C4C4A" w:rsidRPr="00D87E4C">
        <w:rPr>
          <w:rFonts w:asciiTheme="majorHAnsi" w:hAnsiTheme="majorHAnsi" w:cstheme="majorHAnsi"/>
          <w:sz w:val="24"/>
          <w:szCs w:val="24"/>
        </w:rPr>
        <w:t>b</w:t>
      </w:r>
      <w:r w:rsidR="0046130D" w:rsidRPr="00D87E4C">
        <w:rPr>
          <w:rFonts w:asciiTheme="majorHAnsi" w:hAnsiTheme="majorHAnsi" w:cstheme="majorHAnsi"/>
          <w:sz w:val="24"/>
          <w:szCs w:val="24"/>
        </w:rPr>
        <w:t xml:space="preserve">y </w:t>
      </w:r>
      <w:r w:rsidR="003C4C4A" w:rsidRPr="00D87E4C">
        <w:rPr>
          <w:rFonts w:asciiTheme="majorHAnsi" w:hAnsiTheme="majorHAnsi" w:cstheme="majorHAnsi"/>
          <w:sz w:val="24"/>
          <w:szCs w:val="24"/>
        </w:rPr>
        <w:t>ensuring</w:t>
      </w:r>
      <w:r w:rsidR="0046130D" w:rsidRPr="00D87E4C">
        <w:rPr>
          <w:rFonts w:asciiTheme="majorHAnsi" w:hAnsiTheme="majorHAnsi" w:cstheme="majorHAnsi"/>
          <w:sz w:val="24"/>
          <w:szCs w:val="24"/>
        </w:rPr>
        <w:t xml:space="preserve"> that the data collected is </w:t>
      </w:r>
      <w:r w:rsidR="003C4C4A" w:rsidRPr="00D87E4C">
        <w:rPr>
          <w:rFonts w:asciiTheme="majorHAnsi" w:hAnsiTheme="majorHAnsi" w:cstheme="majorHAnsi"/>
          <w:sz w:val="24"/>
          <w:szCs w:val="24"/>
        </w:rPr>
        <w:t>accurate</w:t>
      </w:r>
      <w:r w:rsidR="00CA0C2D" w:rsidRPr="00D87E4C">
        <w:rPr>
          <w:rFonts w:asciiTheme="majorHAnsi" w:hAnsiTheme="majorHAnsi" w:cstheme="majorHAnsi"/>
          <w:sz w:val="24"/>
          <w:szCs w:val="24"/>
        </w:rPr>
        <w:t>, with no distortion, errors or bias (</w:t>
      </w:r>
      <w:r w:rsidR="00CC1D28" w:rsidRPr="00D87E4C">
        <w:rPr>
          <w:rFonts w:asciiTheme="majorHAnsi" w:hAnsiTheme="majorHAnsi" w:cstheme="majorHAnsi"/>
          <w:sz w:val="24"/>
          <w:szCs w:val="24"/>
        </w:rPr>
        <w:t>Scott and Gardner, 201</w:t>
      </w:r>
      <w:r w:rsidR="00B505BF" w:rsidRPr="00D87E4C">
        <w:rPr>
          <w:rFonts w:asciiTheme="majorHAnsi" w:hAnsiTheme="majorHAnsi" w:cstheme="majorHAnsi"/>
          <w:sz w:val="24"/>
          <w:szCs w:val="24"/>
        </w:rPr>
        <w:t>4</w:t>
      </w:r>
      <w:r w:rsidR="00CC1D28" w:rsidRPr="00D87E4C">
        <w:rPr>
          <w:rFonts w:asciiTheme="majorHAnsi" w:hAnsiTheme="majorHAnsi" w:cstheme="majorHAnsi"/>
          <w:sz w:val="24"/>
          <w:szCs w:val="24"/>
        </w:rPr>
        <w:t>)</w:t>
      </w:r>
      <w:r w:rsidR="008D0621" w:rsidRPr="00D87E4C">
        <w:rPr>
          <w:rFonts w:asciiTheme="majorHAnsi" w:hAnsiTheme="majorHAnsi" w:cstheme="majorHAnsi"/>
          <w:sz w:val="24"/>
          <w:szCs w:val="24"/>
        </w:rPr>
        <w:t xml:space="preserve">. The use of </w:t>
      </w:r>
      <w:r w:rsidRPr="00D87E4C">
        <w:rPr>
          <w:rFonts w:asciiTheme="majorHAnsi" w:hAnsiTheme="majorHAnsi" w:cstheme="majorHAnsi"/>
          <w:sz w:val="24"/>
          <w:szCs w:val="24"/>
        </w:rPr>
        <w:t xml:space="preserve">member checking to </w:t>
      </w:r>
      <w:r w:rsidR="008D0621" w:rsidRPr="00D87E4C">
        <w:rPr>
          <w:rFonts w:asciiTheme="majorHAnsi" w:hAnsiTheme="majorHAnsi" w:cstheme="majorHAnsi"/>
          <w:sz w:val="24"/>
          <w:szCs w:val="24"/>
        </w:rPr>
        <w:t xml:space="preserve">confirm </w:t>
      </w:r>
      <w:r w:rsidR="00902E00" w:rsidRPr="00D87E4C">
        <w:rPr>
          <w:rFonts w:asciiTheme="majorHAnsi" w:hAnsiTheme="majorHAnsi" w:cstheme="majorHAnsi"/>
          <w:sz w:val="24"/>
          <w:szCs w:val="24"/>
        </w:rPr>
        <w:t>participants’</w:t>
      </w:r>
      <w:r w:rsidR="008D0621" w:rsidRPr="00D87E4C">
        <w:rPr>
          <w:rFonts w:asciiTheme="majorHAnsi" w:hAnsiTheme="majorHAnsi" w:cstheme="majorHAnsi"/>
          <w:sz w:val="24"/>
          <w:szCs w:val="24"/>
        </w:rPr>
        <w:t xml:space="preserve"> responses will help to </w:t>
      </w:r>
      <w:r w:rsidRPr="00D87E4C">
        <w:rPr>
          <w:rFonts w:asciiTheme="majorHAnsi" w:hAnsiTheme="majorHAnsi" w:cstheme="majorHAnsi"/>
          <w:sz w:val="24"/>
          <w:szCs w:val="24"/>
        </w:rPr>
        <w:t xml:space="preserve">decrease </w:t>
      </w:r>
      <w:r w:rsidR="008D0621" w:rsidRPr="00D87E4C">
        <w:rPr>
          <w:rFonts w:asciiTheme="majorHAnsi" w:hAnsiTheme="majorHAnsi" w:cstheme="majorHAnsi"/>
          <w:sz w:val="24"/>
          <w:szCs w:val="24"/>
        </w:rPr>
        <w:t xml:space="preserve">any </w:t>
      </w:r>
      <w:r w:rsidRPr="00D87E4C">
        <w:rPr>
          <w:rFonts w:asciiTheme="majorHAnsi" w:hAnsiTheme="majorHAnsi" w:cstheme="majorHAnsi"/>
          <w:sz w:val="24"/>
          <w:szCs w:val="24"/>
        </w:rPr>
        <w:t xml:space="preserve">misinterpretation </w:t>
      </w:r>
      <w:r w:rsidR="005A495F" w:rsidRPr="00D87E4C">
        <w:rPr>
          <w:rFonts w:asciiTheme="majorHAnsi" w:hAnsiTheme="majorHAnsi" w:cstheme="majorHAnsi"/>
          <w:sz w:val="24"/>
          <w:szCs w:val="24"/>
        </w:rPr>
        <w:t>of responses</w:t>
      </w:r>
      <w:r w:rsidR="00AD3733" w:rsidRPr="00D87E4C">
        <w:rPr>
          <w:rFonts w:asciiTheme="majorHAnsi" w:hAnsiTheme="majorHAnsi" w:cstheme="majorHAnsi"/>
          <w:sz w:val="24"/>
          <w:szCs w:val="24"/>
        </w:rPr>
        <w:t xml:space="preserve"> that </w:t>
      </w:r>
      <w:r w:rsidRPr="00D87E4C">
        <w:rPr>
          <w:rFonts w:asciiTheme="majorHAnsi" w:hAnsiTheme="majorHAnsi" w:cstheme="majorHAnsi"/>
          <w:sz w:val="24"/>
          <w:szCs w:val="24"/>
        </w:rPr>
        <w:t>participants</w:t>
      </w:r>
      <w:r w:rsidR="00AD3733" w:rsidRPr="00D87E4C">
        <w:rPr>
          <w:rFonts w:asciiTheme="majorHAnsi" w:hAnsiTheme="majorHAnsi" w:cstheme="majorHAnsi"/>
          <w:sz w:val="24"/>
          <w:szCs w:val="24"/>
        </w:rPr>
        <w:t xml:space="preserve"> provide.</w:t>
      </w:r>
      <w:r w:rsidRPr="00D87E4C">
        <w:rPr>
          <w:rFonts w:asciiTheme="majorHAnsi" w:hAnsiTheme="majorHAnsi" w:cstheme="majorHAnsi"/>
          <w:sz w:val="24"/>
          <w:szCs w:val="24"/>
        </w:rPr>
        <w:t xml:space="preserve"> </w:t>
      </w:r>
      <w:r w:rsidR="00FF3183" w:rsidRPr="00D87E4C">
        <w:rPr>
          <w:rFonts w:asciiTheme="majorHAnsi" w:hAnsiTheme="majorHAnsi" w:cstheme="majorHAnsi"/>
          <w:sz w:val="24"/>
          <w:szCs w:val="24"/>
        </w:rPr>
        <w:t xml:space="preserve">The </w:t>
      </w:r>
      <w:r w:rsidR="00BD3838" w:rsidRPr="00D87E4C">
        <w:rPr>
          <w:rFonts w:asciiTheme="majorHAnsi" w:hAnsiTheme="majorHAnsi" w:cstheme="majorHAnsi"/>
          <w:sz w:val="24"/>
          <w:szCs w:val="24"/>
        </w:rPr>
        <w:t>data</w:t>
      </w:r>
      <w:r w:rsidR="00B65B2F" w:rsidRPr="00D87E4C">
        <w:rPr>
          <w:rFonts w:asciiTheme="majorHAnsi" w:hAnsiTheme="majorHAnsi" w:cstheme="majorHAnsi"/>
          <w:sz w:val="24"/>
          <w:szCs w:val="24"/>
        </w:rPr>
        <w:t xml:space="preserve"> from interviews, surveys and organizational documents will be verifie</w:t>
      </w:r>
      <w:r w:rsidR="009A70AA" w:rsidRPr="00D87E4C">
        <w:rPr>
          <w:rFonts w:asciiTheme="majorHAnsi" w:hAnsiTheme="majorHAnsi" w:cstheme="majorHAnsi"/>
          <w:sz w:val="24"/>
          <w:szCs w:val="24"/>
        </w:rPr>
        <w:t>d</w:t>
      </w:r>
      <w:r w:rsidR="00B65B2F" w:rsidRPr="00D87E4C">
        <w:rPr>
          <w:rFonts w:asciiTheme="majorHAnsi" w:hAnsiTheme="majorHAnsi" w:cstheme="majorHAnsi"/>
          <w:sz w:val="24"/>
          <w:szCs w:val="24"/>
        </w:rPr>
        <w:t xml:space="preserve"> for accuracy by the participants </w:t>
      </w:r>
      <w:r w:rsidR="009A70AA" w:rsidRPr="00D87E4C">
        <w:rPr>
          <w:rFonts w:asciiTheme="majorHAnsi" w:hAnsiTheme="majorHAnsi" w:cstheme="majorHAnsi"/>
          <w:sz w:val="24"/>
          <w:szCs w:val="24"/>
        </w:rPr>
        <w:t>through member checking</w:t>
      </w:r>
      <w:r w:rsidR="00B65B2F" w:rsidRPr="00D87E4C">
        <w:rPr>
          <w:rFonts w:asciiTheme="majorHAnsi" w:hAnsiTheme="majorHAnsi" w:cstheme="majorHAnsi"/>
          <w:sz w:val="24"/>
          <w:szCs w:val="24"/>
        </w:rPr>
        <w:t xml:space="preserve"> to increase the credibility of the findings.</w:t>
      </w:r>
    </w:p>
    <w:p w14:paraId="7D23EBBD" w14:textId="6690F41A" w:rsidR="00332979" w:rsidRPr="00D87E4C" w:rsidRDefault="00332979" w:rsidP="00221A25">
      <w:pPr>
        <w:pStyle w:val="APALevel2"/>
        <w:rPr>
          <w:rFonts w:asciiTheme="majorHAnsi" w:hAnsiTheme="majorHAnsi" w:cstheme="majorHAnsi"/>
        </w:rPr>
      </w:pPr>
      <w:bookmarkStart w:id="294" w:name="_Toc478562707"/>
      <w:bookmarkStart w:id="295" w:name="_Toc510805443"/>
      <w:bookmarkStart w:id="296" w:name="_Toc511411138"/>
      <w:bookmarkStart w:id="297" w:name="_Toc511412091"/>
      <w:bookmarkStart w:id="298" w:name="_Toc511412217"/>
      <w:bookmarkStart w:id="299" w:name="_Toc511671721"/>
      <w:bookmarkStart w:id="300" w:name="_Toc511676381"/>
      <w:bookmarkStart w:id="301" w:name="_Toc512837779"/>
      <w:r w:rsidRPr="00D87E4C">
        <w:rPr>
          <w:rFonts w:asciiTheme="majorHAnsi" w:hAnsiTheme="majorHAnsi" w:cstheme="majorHAnsi"/>
        </w:rPr>
        <w:t>Transferability</w:t>
      </w:r>
      <w:bookmarkEnd w:id="294"/>
      <w:bookmarkEnd w:id="295"/>
      <w:bookmarkEnd w:id="296"/>
      <w:bookmarkEnd w:id="297"/>
      <w:bookmarkEnd w:id="298"/>
      <w:bookmarkEnd w:id="299"/>
      <w:bookmarkEnd w:id="300"/>
      <w:r w:rsidR="00464D10" w:rsidRPr="00D87E4C">
        <w:rPr>
          <w:rFonts w:asciiTheme="majorHAnsi" w:hAnsiTheme="majorHAnsi" w:cstheme="majorHAnsi"/>
        </w:rPr>
        <w:t>, Dependability</w:t>
      </w:r>
      <w:r w:rsidR="00DE6979" w:rsidRPr="00D87E4C">
        <w:rPr>
          <w:rFonts w:asciiTheme="majorHAnsi" w:hAnsiTheme="majorHAnsi" w:cstheme="majorHAnsi"/>
        </w:rPr>
        <w:t>, and Confirmability</w:t>
      </w:r>
      <w:bookmarkEnd w:id="301"/>
    </w:p>
    <w:p w14:paraId="15920B3E" w14:textId="1C79251C" w:rsidR="00162145" w:rsidRPr="00D87E4C" w:rsidRDefault="00800DD9" w:rsidP="002E6A9A">
      <w:pPr>
        <w:pStyle w:val="BodyText"/>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 xml:space="preserve">A </w:t>
      </w:r>
      <w:r w:rsidR="002061B3" w:rsidRPr="00D87E4C">
        <w:rPr>
          <w:rFonts w:asciiTheme="majorHAnsi" w:hAnsiTheme="majorHAnsi" w:cstheme="majorHAnsi"/>
          <w:sz w:val="24"/>
          <w:szCs w:val="24"/>
        </w:rPr>
        <w:t xml:space="preserve">transferable </w:t>
      </w:r>
      <w:r w:rsidRPr="00D87E4C">
        <w:rPr>
          <w:rFonts w:asciiTheme="majorHAnsi" w:hAnsiTheme="majorHAnsi" w:cstheme="majorHAnsi"/>
          <w:sz w:val="24"/>
          <w:szCs w:val="24"/>
        </w:rPr>
        <w:t xml:space="preserve">research </w:t>
      </w:r>
      <w:r w:rsidR="00221A25" w:rsidRPr="00D87E4C">
        <w:rPr>
          <w:rFonts w:asciiTheme="majorHAnsi" w:hAnsiTheme="majorHAnsi" w:cstheme="majorHAnsi"/>
          <w:sz w:val="24"/>
          <w:szCs w:val="24"/>
        </w:rPr>
        <w:t xml:space="preserve">one that </w:t>
      </w:r>
      <w:r w:rsidRPr="00D87E4C">
        <w:rPr>
          <w:rFonts w:asciiTheme="majorHAnsi" w:hAnsiTheme="majorHAnsi" w:cstheme="majorHAnsi"/>
          <w:sz w:val="24"/>
          <w:szCs w:val="24"/>
        </w:rPr>
        <w:t xml:space="preserve">can </w:t>
      </w:r>
      <w:r w:rsidR="00204008" w:rsidRPr="00D87E4C">
        <w:rPr>
          <w:rFonts w:asciiTheme="majorHAnsi" w:hAnsiTheme="majorHAnsi" w:cstheme="majorHAnsi"/>
          <w:sz w:val="24"/>
          <w:szCs w:val="24"/>
        </w:rPr>
        <w:t>be transferred to other settings</w:t>
      </w:r>
      <w:r w:rsidR="00221A25" w:rsidRPr="00D87E4C">
        <w:rPr>
          <w:rFonts w:asciiTheme="majorHAnsi" w:hAnsiTheme="majorHAnsi" w:cstheme="majorHAnsi"/>
          <w:sz w:val="24"/>
          <w:szCs w:val="24"/>
        </w:rPr>
        <w:t>.</w:t>
      </w:r>
      <w:r w:rsidR="005115CC" w:rsidRPr="00D87E4C">
        <w:rPr>
          <w:rFonts w:asciiTheme="majorHAnsi" w:hAnsiTheme="majorHAnsi" w:cstheme="majorHAnsi"/>
          <w:sz w:val="24"/>
          <w:szCs w:val="24"/>
        </w:rPr>
        <w:t xml:space="preserve"> The use of sufficient sample</w:t>
      </w:r>
      <w:r w:rsidR="002E6A9A" w:rsidRPr="00D87E4C">
        <w:rPr>
          <w:rFonts w:asciiTheme="majorHAnsi" w:hAnsiTheme="majorHAnsi" w:cstheme="majorHAnsi"/>
          <w:sz w:val="24"/>
          <w:szCs w:val="24"/>
        </w:rPr>
        <w:t xml:space="preserve"> can enhance the transferability of the </w:t>
      </w:r>
      <w:r w:rsidR="007F345B" w:rsidRPr="00D87E4C">
        <w:rPr>
          <w:rFonts w:asciiTheme="majorHAnsi" w:hAnsiTheme="majorHAnsi" w:cstheme="majorHAnsi"/>
          <w:sz w:val="24"/>
          <w:szCs w:val="24"/>
        </w:rPr>
        <w:t>results of a study</w:t>
      </w:r>
      <w:r w:rsidR="00E60049" w:rsidRPr="00D87E4C">
        <w:rPr>
          <w:rFonts w:asciiTheme="majorHAnsi" w:hAnsiTheme="majorHAnsi" w:cstheme="majorHAnsi"/>
          <w:sz w:val="24"/>
          <w:szCs w:val="24"/>
        </w:rPr>
        <w:t xml:space="preserve"> and </w:t>
      </w:r>
      <w:r w:rsidR="00DA2974" w:rsidRPr="00D87E4C">
        <w:rPr>
          <w:rFonts w:asciiTheme="majorHAnsi" w:hAnsiTheme="majorHAnsi" w:cstheme="majorHAnsi"/>
          <w:sz w:val="24"/>
          <w:szCs w:val="24"/>
        </w:rPr>
        <w:t xml:space="preserve">allow for and data saturation </w:t>
      </w:r>
      <w:r w:rsidR="007F345B" w:rsidRPr="00D87E4C">
        <w:rPr>
          <w:rFonts w:asciiTheme="majorHAnsi" w:hAnsiTheme="majorHAnsi" w:cstheme="majorHAnsi"/>
          <w:sz w:val="24"/>
          <w:szCs w:val="24"/>
        </w:rPr>
        <w:t>(Creswell &amp; P</w:t>
      </w:r>
      <w:r w:rsidR="00E60049" w:rsidRPr="00D87E4C">
        <w:rPr>
          <w:rFonts w:asciiTheme="majorHAnsi" w:hAnsiTheme="majorHAnsi" w:cstheme="majorHAnsi"/>
          <w:sz w:val="24"/>
          <w:szCs w:val="24"/>
        </w:rPr>
        <w:t>oth, 2018).</w:t>
      </w:r>
      <w:r w:rsidR="00885E22" w:rsidRPr="00D87E4C">
        <w:rPr>
          <w:rFonts w:asciiTheme="majorHAnsi" w:hAnsiTheme="majorHAnsi" w:cstheme="majorHAnsi"/>
          <w:sz w:val="24"/>
          <w:szCs w:val="24"/>
        </w:rPr>
        <w:t xml:space="preserve"> A </w:t>
      </w:r>
      <w:r w:rsidR="00783B00" w:rsidRPr="00D87E4C">
        <w:rPr>
          <w:rFonts w:asciiTheme="majorHAnsi" w:hAnsiTheme="majorHAnsi" w:cstheme="majorHAnsi"/>
          <w:sz w:val="24"/>
          <w:szCs w:val="24"/>
        </w:rPr>
        <w:t>researcher</w:t>
      </w:r>
      <w:r w:rsidR="009E0D81" w:rsidRPr="00D87E4C">
        <w:rPr>
          <w:rFonts w:asciiTheme="majorHAnsi" w:hAnsiTheme="majorHAnsi" w:cstheme="majorHAnsi"/>
          <w:sz w:val="24"/>
          <w:szCs w:val="24"/>
        </w:rPr>
        <w:t xml:space="preserve"> can </w:t>
      </w:r>
      <w:r w:rsidR="00885E22" w:rsidRPr="00D87E4C">
        <w:rPr>
          <w:rFonts w:asciiTheme="majorHAnsi" w:hAnsiTheme="majorHAnsi" w:cstheme="majorHAnsi"/>
          <w:sz w:val="24"/>
          <w:szCs w:val="24"/>
        </w:rPr>
        <w:t>increase transferability</w:t>
      </w:r>
      <w:r w:rsidR="000B6A3D" w:rsidRPr="00D87E4C">
        <w:rPr>
          <w:rFonts w:asciiTheme="majorHAnsi" w:hAnsiTheme="majorHAnsi" w:cstheme="majorHAnsi"/>
          <w:sz w:val="24"/>
          <w:szCs w:val="24"/>
        </w:rPr>
        <w:t xml:space="preserve"> </w:t>
      </w:r>
      <w:r w:rsidR="002C0D32" w:rsidRPr="00D87E4C">
        <w:rPr>
          <w:rFonts w:asciiTheme="majorHAnsi" w:hAnsiTheme="majorHAnsi" w:cstheme="majorHAnsi"/>
          <w:sz w:val="24"/>
          <w:szCs w:val="24"/>
        </w:rPr>
        <w:t>in a study</w:t>
      </w:r>
      <w:r w:rsidR="009E0D81" w:rsidRPr="00D87E4C">
        <w:rPr>
          <w:rFonts w:asciiTheme="majorHAnsi" w:hAnsiTheme="majorHAnsi" w:cstheme="majorHAnsi"/>
          <w:sz w:val="24"/>
          <w:szCs w:val="24"/>
        </w:rPr>
        <w:t xml:space="preserve"> using systematic sampling to </w:t>
      </w:r>
      <w:r w:rsidR="002C0D32" w:rsidRPr="00D87E4C">
        <w:rPr>
          <w:rFonts w:asciiTheme="majorHAnsi" w:hAnsiTheme="majorHAnsi" w:cstheme="majorHAnsi"/>
          <w:sz w:val="24"/>
          <w:szCs w:val="24"/>
        </w:rPr>
        <w:t>establish inclusion and exclusion criteria</w:t>
      </w:r>
      <w:r w:rsidR="009E0D81" w:rsidRPr="00D87E4C">
        <w:rPr>
          <w:rFonts w:asciiTheme="majorHAnsi" w:hAnsiTheme="majorHAnsi" w:cstheme="majorHAnsi"/>
          <w:sz w:val="24"/>
          <w:szCs w:val="24"/>
        </w:rPr>
        <w:t xml:space="preserve">, </w:t>
      </w:r>
      <w:r w:rsidR="00B81F75" w:rsidRPr="00D87E4C">
        <w:rPr>
          <w:rFonts w:asciiTheme="majorHAnsi" w:hAnsiTheme="majorHAnsi" w:cstheme="majorHAnsi"/>
          <w:sz w:val="24"/>
          <w:szCs w:val="24"/>
        </w:rPr>
        <w:t xml:space="preserve">and dependability </w:t>
      </w:r>
      <w:r w:rsidR="009E0D81" w:rsidRPr="00D87E4C">
        <w:rPr>
          <w:rFonts w:asciiTheme="majorHAnsi" w:hAnsiTheme="majorHAnsi" w:cstheme="majorHAnsi"/>
          <w:sz w:val="24"/>
          <w:szCs w:val="24"/>
        </w:rPr>
        <w:t>by</w:t>
      </w:r>
      <w:r w:rsidR="003E7F27" w:rsidRPr="00D87E4C">
        <w:rPr>
          <w:rFonts w:asciiTheme="majorHAnsi" w:hAnsiTheme="majorHAnsi" w:cstheme="majorHAnsi"/>
          <w:sz w:val="24"/>
          <w:szCs w:val="24"/>
        </w:rPr>
        <w:t xml:space="preserve"> </w:t>
      </w:r>
      <w:r w:rsidR="009E0D81" w:rsidRPr="00D87E4C">
        <w:rPr>
          <w:rFonts w:asciiTheme="majorHAnsi" w:hAnsiTheme="majorHAnsi" w:cstheme="majorHAnsi"/>
          <w:sz w:val="24"/>
          <w:szCs w:val="24"/>
        </w:rPr>
        <w:t>triangulation</w:t>
      </w:r>
      <w:r w:rsidR="007025B3" w:rsidRPr="00D87E4C">
        <w:rPr>
          <w:rFonts w:asciiTheme="majorHAnsi" w:hAnsiTheme="majorHAnsi" w:cstheme="majorHAnsi"/>
          <w:sz w:val="24"/>
          <w:szCs w:val="24"/>
        </w:rPr>
        <w:t xml:space="preserve"> by maintain</w:t>
      </w:r>
      <w:r w:rsidR="00B81F75" w:rsidRPr="00D87E4C">
        <w:rPr>
          <w:rFonts w:asciiTheme="majorHAnsi" w:hAnsiTheme="majorHAnsi" w:cstheme="majorHAnsi"/>
          <w:sz w:val="24"/>
          <w:szCs w:val="24"/>
        </w:rPr>
        <w:t>ing</w:t>
      </w:r>
      <w:r w:rsidR="007025B3" w:rsidRPr="00D87E4C">
        <w:rPr>
          <w:rFonts w:asciiTheme="majorHAnsi" w:hAnsiTheme="majorHAnsi" w:cstheme="majorHAnsi"/>
          <w:sz w:val="24"/>
          <w:szCs w:val="24"/>
        </w:rPr>
        <w:t xml:space="preserve"> an audit trail</w:t>
      </w:r>
      <w:r w:rsidR="009E0D81" w:rsidRPr="00D87E4C">
        <w:rPr>
          <w:rFonts w:asciiTheme="majorHAnsi" w:hAnsiTheme="majorHAnsi" w:cstheme="majorHAnsi"/>
          <w:sz w:val="24"/>
          <w:szCs w:val="24"/>
        </w:rPr>
        <w:t xml:space="preserve"> </w:t>
      </w:r>
      <w:r w:rsidR="003E7F27" w:rsidRPr="00D87E4C">
        <w:rPr>
          <w:rFonts w:asciiTheme="majorHAnsi" w:hAnsiTheme="majorHAnsi" w:cstheme="majorHAnsi"/>
          <w:sz w:val="24"/>
          <w:szCs w:val="24"/>
        </w:rPr>
        <w:t>(Walliman, 2017).</w:t>
      </w:r>
      <w:r w:rsidR="001A5FBC" w:rsidRPr="00D87E4C">
        <w:rPr>
          <w:rFonts w:asciiTheme="majorHAnsi" w:hAnsiTheme="majorHAnsi" w:cstheme="majorHAnsi"/>
          <w:sz w:val="24"/>
          <w:szCs w:val="24"/>
        </w:rPr>
        <w:t xml:space="preserve"> The use of purposive sampling </w:t>
      </w:r>
      <w:r w:rsidR="00484002" w:rsidRPr="00D87E4C">
        <w:rPr>
          <w:rFonts w:asciiTheme="majorHAnsi" w:hAnsiTheme="majorHAnsi" w:cstheme="majorHAnsi"/>
          <w:sz w:val="24"/>
          <w:szCs w:val="24"/>
        </w:rPr>
        <w:t xml:space="preserve">by </w:t>
      </w:r>
      <w:r w:rsidR="001A5FBC" w:rsidRPr="00D87E4C">
        <w:rPr>
          <w:rFonts w:asciiTheme="majorHAnsi" w:hAnsiTheme="majorHAnsi" w:cstheme="majorHAnsi"/>
          <w:sz w:val="24"/>
          <w:szCs w:val="24"/>
        </w:rPr>
        <w:t>deliberately select</w:t>
      </w:r>
      <w:r w:rsidR="00484002" w:rsidRPr="00D87E4C">
        <w:rPr>
          <w:rFonts w:asciiTheme="majorHAnsi" w:hAnsiTheme="majorHAnsi" w:cstheme="majorHAnsi"/>
          <w:sz w:val="24"/>
          <w:szCs w:val="24"/>
        </w:rPr>
        <w:t>ing</w:t>
      </w:r>
      <w:r w:rsidR="001A5FBC" w:rsidRPr="00D87E4C">
        <w:rPr>
          <w:rFonts w:asciiTheme="majorHAnsi" w:hAnsiTheme="majorHAnsi" w:cstheme="majorHAnsi"/>
          <w:sz w:val="24"/>
          <w:szCs w:val="24"/>
        </w:rPr>
        <w:t xml:space="preserve"> participants who </w:t>
      </w:r>
      <w:r w:rsidR="0062221E" w:rsidRPr="00D87E4C">
        <w:rPr>
          <w:rFonts w:asciiTheme="majorHAnsi" w:hAnsiTheme="majorHAnsi" w:cstheme="majorHAnsi"/>
          <w:sz w:val="24"/>
          <w:szCs w:val="24"/>
        </w:rPr>
        <w:t xml:space="preserve">have similar background and experience relating to cross </w:t>
      </w:r>
      <w:r w:rsidR="00CE725B" w:rsidRPr="00D87E4C">
        <w:rPr>
          <w:rFonts w:asciiTheme="majorHAnsi" w:hAnsiTheme="majorHAnsi" w:cstheme="majorHAnsi"/>
          <w:sz w:val="24"/>
          <w:szCs w:val="24"/>
        </w:rPr>
        <w:t>cultural</w:t>
      </w:r>
      <w:r w:rsidR="00D32811" w:rsidRPr="00D87E4C">
        <w:rPr>
          <w:rFonts w:asciiTheme="majorHAnsi" w:hAnsiTheme="majorHAnsi" w:cstheme="majorHAnsi"/>
          <w:sz w:val="24"/>
          <w:szCs w:val="24"/>
        </w:rPr>
        <w:t xml:space="preserve"> competency will increase transferability</w:t>
      </w:r>
      <w:r w:rsidR="00CE725B" w:rsidRPr="00D87E4C">
        <w:rPr>
          <w:rFonts w:asciiTheme="majorHAnsi" w:hAnsiTheme="majorHAnsi" w:cstheme="majorHAnsi"/>
          <w:sz w:val="24"/>
          <w:szCs w:val="24"/>
        </w:rPr>
        <w:t>.</w:t>
      </w:r>
      <w:r w:rsidR="001A5FBC" w:rsidRPr="00D87E4C">
        <w:rPr>
          <w:rFonts w:asciiTheme="majorHAnsi" w:hAnsiTheme="majorHAnsi" w:cstheme="majorHAnsi"/>
          <w:sz w:val="24"/>
          <w:szCs w:val="24"/>
        </w:rPr>
        <w:t xml:space="preserve"> </w:t>
      </w:r>
      <w:r w:rsidR="00162145" w:rsidRPr="00D87E4C">
        <w:rPr>
          <w:rFonts w:asciiTheme="majorHAnsi" w:hAnsiTheme="majorHAnsi" w:cstheme="majorHAnsi"/>
          <w:sz w:val="24"/>
          <w:szCs w:val="24"/>
        </w:rPr>
        <w:t>Triangulation will be achieved by collecting data from multiple data source</w:t>
      </w:r>
      <w:r w:rsidR="00317495" w:rsidRPr="00D87E4C">
        <w:rPr>
          <w:rFonts w:asciiTheme="majorHAnsi" w:hAnsiTheme="majorHAnsi" w:cstheme="majorHAnsi"/>
          <w:sz w:val="24"/>
          <w:szCs w:val="24"/>
        </w:rPr>
        <w:t xml:space="preserve"> and the use of reflexive journal will ensure </w:t>
      </w:r>
      <w:r w:rsidR="006B59D7" w:rsidRPr="00D87E4C">
        <w:rPr>
          <w:rFonts w:asciiTheme="majorHAnsi" w:hAnsiTheme="majorHAnsi" w:cstheme="majorHAnsi"/>
          <w:sz w:val="24"/>
          <w:szCs w:val="24"/>
        </w:rPr>
        <w:t>confirmability.</w:t>
      </w:r>
    </w:p>
    <w:p w14:paraId="4584C89A" w14:textId="20A4376F" w:rsidR="00332979" w:rsidRPr="00D87E4C" w:rsidRDefault="00332979" w:rsidP="0086509A">
      <w:pPr>
        <w:pStyle w:val="APALevel2"/>
        <w:rPr>
          <w:rFonts w:asciiTheme="majorHAnsi" w:hAnsiTheme="majorHAnsi" w:cstheme="majorHAnsi"/>
        </w:rPr>
      </w:pPr>
      <w:bookmarkStart w:id="302" w:name="_Toc478562710"/>
      <w:bookmarkStart w:id="303" w:name="_Toc510805446"/>
      <w:bookmarkStart w:id="304" w:name="_Toc511411141"/>
      <w:bookmarkStart w:id="305" w:name="_Toc511412094"/>
      <w:bookmarkStart w:id="306" w:name="_Toc511412220"/>
      <w:bookmarkStart w:id="307" w:name="_Toc511671724"/>
      <w:bookmarkStart w:id="308" w:name="_Toc511676384"/>
      <w:bookmarkStart w:id="309" w:name="_Toc512837780"/>
      <w:r w:rsidRPr="00D87E4C">
        <w:rPr>
          <w:rFonts w:asciiTheme="majorHAnsi" w:hAnsiTheme="majorHAnsi" w:cstheme="majorHAnsi"/>
        </w:rPr>
        <w:lastRenderedPageBreak/>
        <w:t xml:space="preserve">Ethical </w:t>
      </w:r>
      <w:r w:rsidR="00A40E78" w:rsidRPr="00D87E4C">
        <w:rPr>
          <w:rFonts w:asciiTheme="majorHAnsi" w:hAnsiTheme="majorHAnsi" w:cstheme="majorHAnsi"/>
        </w:rPr>
        <w:t>Consideration</w:t>
      </w:r>
      <w:r w:rsidRPr="00D87E4C">
        <w:rPr>
          <w:rFonts w:asciiTheme="majorHAnsi" w:hAnsiTheme="majorHAnsi" w:cstheme="majorHAnsi"/>
        </w:rPr>
        <w:t>s</w:t>
      </w:r>
      <w:bookmarkEnd w:id="302"/>
      <w:bookmarkEnd w:id="303"/>
      <w:bookmarkEnd w:id="304"/>
      <w:bookmarkEnd w:id="305"/>
      <w:bookmarkEnd w:id="306"/>
      <w:bookmarkEnd w:id="307"/>
      <w:bookmarkEnd w:id="308"/>
      <w:bookmarkEnd w:id="309"/>
    </w:p>
    <w:p w14:paraId="7380CEC4" w14:textId="21C2BDDD" w:rsidR="00A40E78" w:rsidRPr="00D87E4C" w:rsidRDefault="000C5A01" w:rsidP="00135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snapToGrid w:val="0"/>
        <w:spacing w:after="0" w:line="480" w:lineRule="auto"/>
        <w:ind w:firstLine="720"/>
        <w:rPr>
          <w:rFonts w:asciiTheme="majorHAnsi" w:eastAsia="Times New Roman" w:hAnsiTheme="majorHAnsi" w:cstheme="majorHAnsi"/>
          <w:noProof/>
          <w:sz w:val="24"/>
          <w:szCs w:val="24"/>
        </w:rPr>
      </w:pPr>
      <w:r w:rsidRPr="00D87E4C">
        <w:rPr>
          <w:rFonts w:asciiTheme="majorHAnsi" w:eastAsia="Times New Roman" w:hAnsiTheme="majorHAnsi" w:cstheme="majorHAnsi"/>
          <w:noProof/>
          <w:sz w:val="24"/>
          <w:szCs w:val="24"/>
        </w:rPr>
        <w:t>Reserchers must maintain ethical principles. Obtaining informed consent from partic</w:t>
      </w:r>
      <w:r w:rsidR="00D71DE1" w:rsidRPr="00D87E4C">
        <w:rPr>
          <w:rFonts w:asciiTheme="majorHAnsi" w:eastAsia="Times New Roman" w:hAnsiTheme="majorHAnsi" w:cstheme="majorHAnsi"/>
          <w:noProof/>
          <w:sz w:val="24"/>
          <w:szCs w:val="24"/>
        </w:rPr>
        <w:t xml:space="preserve">ipants helps to </w:t>
      </w:r>
      <w:r w:rsidRPr="00D87E4C">
        <w:rPr>
          <w:rFonts w:asciiTheme="majorHAnsi" w:eastAsia="Times New Roman" w:hAnsiTheme="majorHAnsi" w:cstheme="majorHAnsi"/>
          <w:noProof/>
          <w:sz w:val="24"/>
          <w:szCs w:val="24"/>
        </w:rPr>
        <w:t>promote ethical principles in res</w:t>
      </w:r>
      <w:r w:rsidR="00D71DE1" w:rsidRPr="00D87E4C">
        <w:rPr>
          <w:rFonts w:asciiTheme="majorHAnsi" w:eastAsia="Times New Roman" w:hAnsiTheme="majorHAnsi" w:cstheme="majorHAnsi"/>
          <w:noProof/>
          <w:sz w:val="24"/>
          <w:szCs w:val="24"/>
        </w:rPr>
        <w:t>eaer</w:t>
      </w:r>
      <w:r w:rsidRPr="00D87E4C">
        <w:rPr>
          <w:rFonts w:asciiTheme="majorHAnsi" w:eastAsia="Times New Roman" w:hAnsiTheme="majorHAnsi" w:cstheme="majorHAnsi"/>
          <w:noProof/>
          <w:sz w:val="24"/>
          <w:szCs w:val="24"/>
        </w:rPr>
        <w:t xml:space="preserve">ch (Patten &amp; Newhart, 2017; Yin, 2018). To maintain ethical principle in this study, participants will receive informed consent </w:t>
      </w:r>
      <w:r w:rsidRPr="00D87E4C">
        <w:rPr>
          <w:rFonts w:asciiTheme="majorHAnsi" w:eastAsia="Times New Roman" w:hAnsiTheme="majorHAnsi" w:cstheme="majorHAnsi"/>
          <w:noProof/>
          <w:sz w:val="24"/>
          <w:szCs w:val="24"/>
        </w:rPr>
        <w:br/>
        <w:t>(Appendix A) and have the opportunity to review the form</w:t>
      </w:r>
      <w:r w:rsidR="00D71DE1" w:rsidRPr="00D87E4C">
        <w:rPr>
          <w:rFonts w:asciiTheme="majorHAnsi" w:eastAsia="Times New Roman" w:hAnsiTheme="majorHAnsi" w:cstheme="majorHAnsi"/>
          <w:noProof/>
          <w:sz w:val="24"/>
          <w:szCs w:val="24"/>
        </w:rPr>
        <w:t>, clarify their role,</w:t>
      </w:r>
      <w:r w:rsidRPr="00D87E4C">
        <w:rPr>
          <w:rFonts w:asciiTheme="majorHAnsi" w:eastAsia="Times New Roman" w:hAnsiTheme="majorHAnsi" w:cstheme="majorHAnsi"/>
          <w:noProof/>
          <w:sz w:val="24"/>
          <w:szCs w:val="24"/>
        </w:rPr>
        <w:t xml:space="preserve"> and ask any questions before consenting to participate. </w:t>
      </w:r>
      <w:r w:rsidR="00081A38" w:rsidRPr="00D87E4C">
        <w:rPr>
          <w:rFonts w:asciiTheme="majorHAnsi" w:eastAsia="Times New Roman" w:hAnsiTheme="majorHAnsi" w:cstheme="majorHAnsi"/>
          <w:noProof/>
          <w:sz w:val="24"/>
          <w:szCs w:val="24"/>
        </w:rPr>
        <w:t xml:space="preserve">Training and certification from the </w:t>
      </w:r>
      <w:r w:rsidR="00081A38" w:rsidRPr="00D87E4C">
        <w:rPr>
          <w:rFonts w:asciiTheme="majorHAnsi" w:hAnsiTheme="majorHAnsi" w:cstheme="majorHAnsi"/>
          <w:noProof/>
          <w:sz w:val="24"/>
          <w:szCs w:val="24"/>
        </w:rPr>
        <w:t>National Institute of Health (</w:t>
      </w:r>
      <w:r w:rsidR="00081A38" w:rsidRPr="00D87E4C">
        <w:rPr>
          <w:rFonts w:asciiTheme="majorHAnsi" w:eastAsia="Times New Roman" w:hAnsiTheme="majorHAnsi" w:cstheme="majorHAnsi"/>
          <w:noProof/>
          <w:sz w:val="24"/>
          <w:szCs w:val="24"/>
        </w:rPr>
        <w:t xml:space="preserve"> Appendix C) will ensure </w:t>
      </w:r>
      <w:r w:rsidR="00D71DE1" w:rsidRPr="00D87E4C">
        <w:rPr>
          <w:rFonts w:asciiTheme="majorHAnsi" w:eastAsia="Times New Roman" w:hAnsiTheme="majorHAnsi" w:cstheme="majorHAnsi"/>
          <w:noProof/>
          <w:sz w:val="24"/>
          <w:szCs w:val="24"/>
        </w:rPr>
        <w:t xml:space="preserve">the adehrance to ethical guidelines by </w:t>
      </w:r>
      <w:r w:rsidR="00081A38" w:rsidRPr="00D87E4C">
        <w:rPr>
          <w:rFonts w:asciiTheme="majorHAnsi" w:eastAsia="Times New Roman" w:hAnsiTheme="majorHAnsi" w:cstheme="majorHAnsi"/>
          <w:noProof/>
          <w:sz w:val="24"/>
          <w:szCs w:val="24"/>
        </w:rPr>
        <w:t xml:space="preserve">protecting </w:t>
      </w:r>
      <w:r w:rsidR="00D71DE1" w:rsidRPr="00D87E4C">
        <w:rPr>
          <w:rFonts w:asciiTheme="majorHAnsi" w:eastAsia="Times New Roman" w:hAnsiTheme="majorHAnsi" w:cstheme="majorHAnsi"/>
          <w:noProof/>
          <w:sz w:val="24"/>
          <w:szCs w:val="24"/>
        </w:rPr>
        <w:t xml:space="preserve">participants </w:t>
      </w:r>
      <w:r w:rsidR="00081A38" w:rsidRPr="00D87E4C">
        <w:rPr>
          <w:rFonts w:asciiTheme="majorHAnsi" w:eastAsia="Times New Roman" w:hAnsiTheme="majorHAnsi" w:cstheme="majorHAnsi"/>
          <w:noProof/>
          <w:sz w:val="24"/>
          <w:szCs w:val="24"/>
        </w:rPr>
        <w:t xml:space="preserve">and </w:t>
      </w:r>
      <w:r w:rsidR="00D71DE1" w:rsidRPr="00D87E4C">
        <w:rPr>
          <w:rFonts w:asciiTheme="majorHAnsi" w:eastAsia="Times New Roman" w:hAnsiTheme="majorHAnsi" w:cstheme="majorHAnsi"/>
          <w:noProof/>
          <w:sz w:val="24"/>
          <w:szCs w:val="24"/>
        </w:rPr>
        <w:t xml:space="preserve">ensuring their </w:t>
      </w:r>
      <w:r w:rsidR="00081A38" w:rsidRPr="00D87E4C">
        <w:rPr>
          <w:rFonts w:asciiTheme="majorHAnsi" w:eastAsia="Times New Roman" w:hAnsiTheme="majorHAnsi" w:cstheme="majorHAnsi"/>
          <w:noProof/>
          <w:sz w:val="24"/>
          <w:szCs w:val="24"/>
        </w:rPr>
        <w:t>well-bein</w:t>
      </w:r>
      <w:r w:rsidR="00D71DE1" w:rsidRPr="00D87E4C">
        <w:rPr>
          <w:rFonts w:asciiTheme="majorHAnsi" w:eastAsia="Times New Roman" w:hAnsiTheme="majorHAnsi" w:cstheme="majorHAnsi"/>
          <w:noProof/>
          <w:sz w:val="24"/>
          <w:szCs w:val="24"/>
        </w:rPr>
        <w:t>g</w:t>
      </w:r>
      <w:r w:rsidR="00081A38" w:rsidRPr="00D87E4C">
        <w:rPr>
          <w:rFonts w:asciiTheme="majorHAnsi" w:eastAsia="Times New Roman" w:hAnsiTheme="majorHAnsi" w:cstheme="majorHAnsi"/>
          <w:noProof/>
          <w:sz w:val="24"/>
          <w:szCs w:val="24"/>
        </w:rPr>
        <w:t>.</w:t>
      </w:r>
      <w:r w:rsidR="00D71DE1" w:rsidRPr="00D87E4C">
        <w:rPr>
          <w:rFonts w:asciiTheme="majorHAnsi" w:eastAsia="Times New Roman" w:hAnsiTheme="majorHAnsi" w:cstheme="majorHAnsi"/>
          <w:noProof/>
          <w:sz w:val="24"/>
          <w:szCs w:val="24"/>
        </w:rPr>
        <w:t xml:space="preserve"> Participants will be advised that participation is voultary, no compesation or in</w:t>
      </w:r>
      <w:r w:rsidR="008708FC" w:rsidRPr="00D87E4C">
        <w:rPr>
          <w:rFonts w:asciiTheme="majorHAnsi" w:eastAsia="Times New Roman" w:hAnsiTheme="majorHAnsi" w:cstheme="majorHAnsi"/>
          <w:noProof/>
          <w:sz w:val="24"/>
          <w:szCs w:val="24"/>
        </w:rPr>
        <w:t>c</w:t>
      </w:r>
      <w:r w:rsidR="00D71DE1" w:rsidRPr="00D87E4C">
        <w:rPr>
          <w:rFonts w:asciiTheme="majorHAnsi" w:eastAsia="Times New Roman" w:hAnsiTheme="majorHAnsi" w:cstheme="majorHAnsi"/>
          <w:noProof/>
          <w:sz w:val="24"/>
          <w:szCs w:val="24"/>
        </w:rPr>
        <w:t xml:space="preserve">entive will be provided, and that they can elect to elect to withdraw from the reserch at any time. </w:t>
      </w:r>
      <w:r w:rsidR="00081A38" w:rsidRPr="00D87E4C">
        <w:rPr>
          <w:rFonts w:asciiTheme="majorHAnsi" w:eastAsia="Times New Roman" w:hAnsiTheme="majorHAnsi" w:cstheme="majorHAnsi"/>
          <w:noProof/>
          <w:sz w:val="24"/>
          <w:szCs w:val="24"/>
        </w:rPr>
        <w:t xml:space="preserve">All data relating to this study will be kept confidential </w:t>
      </w:r>
      <w:r w:rsidR="00D71DE1" w:rsidRPr="00D87E4C">
        <w:rPr>
          <w:rFonts w:asciiTheme="majorHAnsi" w:eastAsia="Times New Roman" w:hAnsiTheme="majorHAnsi" w:cstheme="majorHAnsi"/>
          <w:noProof/>
          <w:sz w:val="24"/>
          <w:szCs w:val="24"/>
        </w:rPr>
        <w:t xml:space="preserve">and securely stored </w:t>
      </w:r>
      <w:r w:rsidR="00081A38" w:rsidRPr="00D87E4C">
        <w:rPr>
          <w:rFonts w:asciiTheme="majorHAnsi" w:eastAsia="Times New Roman" w:hAnsiTheme="majorHAnsi" w:cstheme="majorHAnsi"/>
          <w:noProof/>
          <w:sz w:val="24"/>
          <w:szCs w:val="24"/>
        </w:rPr>
        <w:t xml:space="preserve">to protect the identity of participants </w:t>
      </w:r>
      <w:r w:rsidR="00D71DE1" w:rsidRPr="00D87E4C">
        <w:rPr>
          <w:rFonts w:asciiTheme="majorHAnsi" w:eastAsia="Times New Roman" w:hAnsiTheme="majorHAnsi" w:cstheme="majorHAnsi"/>
          <w:noProof/>
          <w:sz w:val="24"/>
          <w:szCs w:val="24"/>
        </w:rPr>
        <w:t xml:space="preserve">and </w:t>
      </w:r>
      <w:r w:rsidR="009676FD" w:rsidRPr="00D87E4C">
        <w:rPr>
          <w:rFonts w:asciiTheme="majorHAnsi" w:eastAsia="Times New Roman" w:hAnsiTheme="majorHAnsi" w:cstheme="majorHAnsi"/>
          <w:noProof/>
          <w:sz w:val="24"/>
          <w:szCs w:val="24"/>
        </w:rPr>
        <w:t xml:space="preserve">the </w:t>
      </w:r>
      <w:r w:rsidR="00D71DE1" w:rsidRPr="00D87E4C">
        <w:rPr>
          <w:rFonts w:asciiTheme="majorHAnsi" w:hAnsiTheme="majorHAnsi" w:cstheme="majorHAnsi"/>
          <w:sz w:val="24"/>
          <w:szCs w:val="24"/>
        </w:rPr>
        <w:t>participating</w:t>
      </w:r>
      <w:r w:rsidR="00081A38" w:rsidRPr="00D87E4C">
        <w:rPr>
          <w:rFonts w:asciiTheme="majorHAnsi" w:hAnsiTheme="majorHAnsi" w:cstheme="majorHAnsi"/>
          <w:sz w:val="24"/>
          <w:szCs w:val="24"/>
        </w:rPr>
        <w:t xml:space="preserve"> organization</w:t>
      </w:r>
      <w:r w:rsidR="009676FD" w:rsidRPr="00D87E4C">
        <w:rPr>
          <w:rFonts w:asciiTheme="majorHAnsi" w:hAnsiTheme="majorHAnsi" w:cstheme="majorHAnsi"/>
          <w:sz w:val="24"/>
          <w:szCs w:val="24"/>
        </w:rPr>
        <w:t>s</w:t>
      </w:r>
      <w:r w:rsidR="00081A38" w:rsidRPr="00D87E4C">
        <w:rPr>
          <w:rFonts w:asciiTheme="majorHAnsi" w:hAnsiTheme="majorHAnsi" w:cstheme="majorHAnsi"/>
          <w:sz w:val="24"/>
          <w:szCs w:val="24"/>
        </w:rPr>
        <w:t>.</w:t>
      </w:r>
    </w:p>
    <w:p w14:paraId="6C4CEA28" w14:textId="3748D4DA" w:rsidR="00332979" w:rsidRPr="00D87E4C" w:rsidRDefault="00415FFA" w:rsidP="007521D3">
      <w:pPr>
        <w:pStyle w:val="APALevel1"/>
        <w:rPr>
          <w:rFonts w:asciiTheme="majorHAnsi" w:hAnsiTheme="majorHAnsi" w:cstheme="majorHAnsi"/>
        </w:rPr>
      </w:pPr>
      <w:bookmarkStart w:id="310" w:name="_Toc478562711"/>
      <w:bookmarkStart w:id="311" w:name="_Toc510805447"/>
      <w:bookmarkStart w:id="312" w:name="_Toc511408231"/>
      <w:bookmarkStart w:id="313" w:name="_Toc511411142"/>
      <w:bookmarkStart w:id="314" w:name="_Toc511412095"/>
      <w:bookmarkStart w:id="315" w:name="_Toc511412221"/>
      <w:bookmarkStart w:id="316" w:name="_Toc511671725"/>
      <w:bookmarkStart w:id="317" w:name="_Toc511676385"/>
      <w:bookmarkStart w:id="318" w:name="_Toc512837781"/>
      <w:r w:rsidRPr="00D87E4C">
        <w:rPr>
          <w:rFonts w:asciiTheme="majorHAnsi" w:hAnsiTheme="majorHAnsi" w:cstheme="majorHAnsi"/>
        </w:rPr>
        <w:t xml:space="preserve">Conclusion and </w:t>
      </w:r>
      <w:bookmarkEnd w:id="310"/>
      <w:bookmarkEnd w:id="311"/>
      <w:bookmarkEnd w:id="312"/>
      <w:r w:rsidR="00044A16" w:rsidRPr="00D87E4C">
        <w:rPr>
          <w:rFonts w:asciiTheme="majorHAnsi" w:hAnsiTheme="majorHAnsi" w:cstheme="majorHAnsi"/>
        </w:rPr>
        <w:t>Recommendations</w:t>
      </w:r>
      <w:bookmarkEnd w:id="313"/>
      <w:bookmarkEnd w:id="314"/>
      <w:bookmarkEnd w:id="315"/>
      <w:bookmarkEnd w:id="316"/>
      <w:bookmarkEnd w:id="317"/>
      <w:bookmarkEnd w:id="318"/>
    </w:p>
    <w:p w14:paraId="6B4A870F" w14:textId="4C62A4B3" w:rsidR="006C2C19" w:rsidRPr="00D87E4C" w:rsidRDefault="00332979" w:rsidP="007521D3">
      <w:pPr>
        <w:spacing w:after="0" w:line="480" w:lineRule="auto"/>
        <w:ind w:firstLine="720"/>
        <w:rPr>
          <w:rFonts w:asciiTheme="majorHAnsi" w:hAnsiTheme="majorHAnsi" w:cstheme="majorHAnsi"/>
          <w:bCs/>
          <w:sz w:val="24"/>
          <w:szCs w:val="24"/>
        </w:rPr>
      </w:pPr>
      <w:r w:rsidRPr="00D87E4C">
        <w:rPr>
          <w:rFonts w:asciiTheme="majorHAnsi" w:hAnsiTheme="majorHAnsi" w:cstheme="majorHAnsi"/>
          <w:sz w:val="24"/>
          <w:szCs w:val="24"/>
        </w:rPr>
        <w:t xml:space="preserve">This </w:t>
      </w:r>
      <w:r w:rsidR="006C2C19" w:rsidRPr="00D87E4C">
        <w:rPr>
          <w:rFonts w:asciiTheme="majorHAnsi" w:hAnsiTheme="majorHAnsi" w:cstheme="majorHAnsi"/>
          <w:bCs/>
          <w:sz w:val="24"/>
          <w:szCs w:val="24"/>
        </w:rPr>
        <w:t xml:space="preserve">research paper provided an overview of the most recent literature on transformational and cross-cultural leadership. Leadership is a multifaceted topic and given the pace of globalization, organizations and institutions need leaders who can work effectively and proficiently in global leadership roles (Javidan et al., 2006) utilizing cross-cultural organizational skill sets. Cross-cultural leadership preparation and development can make a significant difference in the world. Therefore, the purpose of this writer’s research is to examine how developing cross-cultural leaders can positively influence organizational outcomes. </w:t>
      </w:r>
    </w:p>
    <w:p w14:paraId="069186E7" w14:textId="440C8922" w:rsidR="00D527AB" w:rsidRPr="00D87E4C" w:rsidRDefault="006C2C19" w:rsidP="00D87E4C">
      <w:pPr>
        <w:spacing w:after="0" w:line="480" w:lineRule="auto"/>
        <w:ind w:firstLine="720"/>
        <w:rPr>
          <w:rFonts w:asciiTheme="majorHAnsi" w:hAnsiTheme="majorHAnsi" w:cstheme="majorHAnsi"/>
          <w:bCs/>
          <w:sz w:val="24"/>
          <w:szCs w:val="24"/>
        </w:rPr>
      </w:pPr>
      <w:r w:rsidRPr="00D87E4C">
        <w:rPr>
          <w:rFonts w:asciiTheme="majorHAnsi" w:hAnsiTheme="majorHAnsi" w:cstheme="majorHAnsi"/>
          <w:bCs/>
          <w:sz w:val="24"/>
          <w:szCs w:val="24"/>
        </w:rPr>
        <w:t xml:space="preserve">There is a high demand for cross-cultural leaders in various sectors of society. The research question addresses a contemporary leadership issue and highlights the lack of cross-cultural training and patterns of cross-cultural behavior that have yielded ineffective results. The significance of the proposed study should prepare cross-culture leaders for the marketplace. </w:t>
      </w:r>
      <w:r w:rsidR="00D527AB" w:rsidRPr="00D87E4C">
        <w:rPr>
          <w:rFonts w:asciiTheme="majorHAnsi" w:hAnsiTheme="majorHAnsi" w:cstheme="majorHAnsi"/>
          <w:bCs/>
          <w:sz w:val="24"/>
          <w:szCs w:val="24"/>
        </w:rPr>
        <w:br w:type="page"/>
      </w:r>
    </w:p>
    <w:p w14:paraId="59706DE8" w14:textId="3C71947D" w:rsidR="0031610F" w:rsidRPr="00D87E4C" w:rsidRDefault="00D527AB" w:rsidP="00F82EDC">
      <w:pPr>
        <w:pStyle w:val="APALevel1"/>
        <w:rPr>
          <w:rFonts w:asciiTheme="majorHAnsi" w:hAnsiTheme="majorHAnsi" w:cstheme="majorHAnsi"/>
          <w:bCs/>
        </w:rPr>
      </w:pPr>
      <w:bookmarkStart w:id="319" w:name="_Toc510805448"/>
      <w:bookmarkStart w:id="320" w:name="_Toc511411143"/>
      <w:bookmarkStart w:id="321" w:name="_Toc511412096"/>
      <w:bookmarkStart w:id="322" w:name="_Toc511412222"/>
      <w:bookmarkStart w:id="323" w:name="_Toc511671726"/>
      <w:bookmarkStart w:id="324" w:name="_Toc511676386"/>
      <w:bookmarkStart w:id="325" w:name="_Toc512837782"/>
      <w:r w:rsidRPr="00D87E4C">
        <w:rPr>
          <w:rFonts w:asciiTheme="majorHAnsi" w:hAnsiTheme="majorHAnsi" w:cstheme="majorHAnsi"/>
          <w:bCs/>
        </w:rPr>
        <w:lastRenderedPageBreak/>
        <w:t xml:space="preserve">Appendix A: Consent Form </w:t>
      </w:r>
      <w:r w:rsidR="00146DC5" w:rsidRPr="00D87E4C">
        <w:rPr>
          <w:rFonts w:asciiTheme="majorHAnsi" w:hAnsiTheme="majorHAnsi" w:cstheme="majorHAnsi"/>
          <w:bCs/>
        </w:rPr>
        <w:t xml:space="preserve">(Adapted </w:t>
      </w:r>
      <w:r w:rsidR="00202D87" w:rsidRPr="00D87E4C">
        <w:rPr>
          <w:rFonts w:asciiTheme="majorHAnsi" w:hAnsiTheme="majorHAnsi" w:cstheme="majorHAnsi"/>
          <w:bCs/>
        </w:rPr>
        <w:t>from</w:t>
      </w:r>
      <w:r w:rsidR="00146DC5" w:rsidRPr="00D87E4C">
        <w:rPr>
          <w:rFonts w:asciiTheme="majorHAnsi" w:hAnsiTheme="majorHAnsi" w:cstheme="majorHAnsi"/>
          <w:bCs/>
        </w:rPr>
        <w:t xml:space="preserve"> National Institute of Health</w:t>
      </w:r>
      <w:r w:rsidR="00C402D9" w:rsidRPr="00D87E4C">
        <w:rPr>
          <w:rFonts w:asciiTheme="majorHAnsi" w:hAnsiTheme="majorHAnsi" w:cstheme="majorHAnsi"/>
          <w:bCs/>
        </w:rPr>
        <w:t>)</w:t>
      </w:r>
      <w:bookmarkEnd w:id="319"/>
      <w:bookmarkEnd w:id="320"/>
      <w:bookmarkEnd w:id="321"/>
      <w:bookmarkEnd w:id="322"/>
      <w:bookmarkEnd w:id="323"/>
      <w:bookmarkEnd w:id="324"/>
      <w:bookmarkEnd w:id="325"/>
    </w:p>
    <w:p w14:paraId="1D19E933" w14:textId="57C96478" w:rsidR="0031610F" w:rsidRPr="00D87E4C" w:rsidRDefault="000D59E1" w:rsidP="00F82EDC">
      <w:pPr>
        <w:autoSpaceDE w:val="0"/>
        <w:autoSpaceDN w:val="0"/>
        <w:adjustRightInd w:val="0"/>
        <w:spacing w:after="0" w:line="480" w:lineRule="auto"/>
        <w:ind w:firstLine="720"/>
        <w:rPr>
          <w:rFonts w:asciiTheme="majorHAnsi" w:hAnsiTheme="majorHAnsi" w:cstheme="majorHAnsi"/>
          <w:sz w:val="24"/>
          <w:szCs w:val="24"/>
        </w:rPr>
      </w:pPr>
      <w:r w:rsidRPr="00D87E4C">
        <w:rPr>
          <w:rFonts w:asciiTheme="majorHAnsi" w:hAnsiTheme="majorHAnsi" w:cstheme="majorHAnsi"/>
          <w:noProof/>
          <w:sz w:val="24"/>
          <w:szCs w:val="24"/>
        </w:rPr>
        <w:t xml:space="preserve">My name is Xavjah Streeter. I am a Ph.D. </w:t>
      </w:r>
      <w:r w:rsidR="00B1001D" w:rsidRPr="00D87E4C">
        <w:rPr>
          <w:rFonts w:asciiTheme="majorHAnsi" w:hAnsiTheme="majorHAnsi" w:cstheme="majorHAnsi"/>
          <w:sz w:val="24"/>
          <w:szCs w:val="24"/>
        </w:rPr>
        <w:t>candidate</w:t>
      </w:r>
      <w:r w:rsidRPr="00D87E4C">
        <w:rPr>
          <w:rFonts w:asciiTheme="majorHAnsi" w:hAnsiTheme="majorHAnsi" w:cstheme="majorHAnsi"/>
          <w:noProof/>
          <w:sz w:val="24"/>
          <w:szCs w:val="24"/>
        </w:rPr>
        <w:t xml:space="preserve"> at </w:t>
      </w:r>
      <w:r w:rsidR="004A45AC" w:rsidRPr="00D87E4C">
        <w:rPr>
          <w:rFonts w:asciiTheme="majorHAnsi" w:hAnsiTheme="majorHAnsi" w:cstheme="majorHAnsi"/>
          <w:sz w:val="24"/>
          <w:szCs w:val="24"/>
        </w:rPr>
        <w:t>Beulah</w:t>
      </w:r>
      <w:r w:rsidRPr="00D87E4C">
        <w:rPr>
          <w:rFonts w:asciiTheme="majorHAnsi" w:hAnsiTheme="majorHAnsi" w:cstheme="majorHAnsi"/>
          <w:noProof/>
          <w:sz w:val="24"/>
          <w:szCs w:val="24"/>
        </w:rPr>
        <w:t xml:space="preserve"> Height University.</w:t>
      </w:r>
      <w:r w:rsidR="004A45AC" w:rsidRPr="00D87E4C">
        <w:rPr>
          <w:rFonts w:asciiTheme="majorHAnsi" w:hAnsiTheme="majorHAnsi" w:cstheme="majorHAnsi"/>
          <w:sz w:val="24"/>
          <w:szCs w:val="24"/>
        </w:rPr>
        <w:t xml:space="preserve"> </w:t>
      </w:r>
      <w:r w:rsidR="0031610F" w:rsidRPr="00D87E4C">
        <w:rPr>
          <w:rFonts w:asciiTheme="majorHAnsi" w:hAnsiTheme="majorHAnsi" w:cstheme="majorHAnsi"/>
          <w:sz w:val="24"/>
          <w:szCs w:val="24"/>
        </w:rPr>
        <w:t xml:space="preserve">You are invited to participate in this study </w:t>
      </w:r>
      <w:r w:rsidR="00C402D9" w:rsidRPr="00D87E4C">
        <w:rPr>
          <w:rFonts w:asciiTheme="majorHAnsi" w:hAnsiTheme="majorHAnsi" w:cstheme="majorHAnsi"/>
          <w:noProof/>
          <w:sz w:val="24"/>
          <w:szCs w:val="24"/>
        </w:rPr>
        <w:t xml:space="preserve">to </w:t>
      </w:r>
      <w:r w:rsidR="0056319D" w:rsidRPr="00D87E4C">
        <w:rPr>
          <w:rFonts w:asciiTheme="majorHAnsi" w:hAnsiTheme="majorHAnsi" w:cstheme="majorHAnsi"/>
          <w:noProof/>
          <w:sz w:val="24"/>
          <w:szCs w:val="24"/>
        </w:rPr>
        <w:t>examine cross-cultural competence and its influence on leadership effectiveness</w:t>
      </w:r>
      <w:r w:rsidR="0031610F" w:rsidRPr="00D87E4C">
        <w:rPr>
          <w:rFonts w:asciiTheme="majorHAnsi" w:hAnsiTheme="majorHAnsi" w:cstheme="majorHAnsi"/>
          <w:sz w:val="24"/>
          <w:szCs w:val="24"/>
        </w:rPr>
        <w:t xml:space="preserve">. </w:t>
      </w:r>
      <w:r w:rsidR="00202D87" w:rsidRPr="00D87E4C">
        <w:rPr>
          <w:rFonts w:asciiTheme="majorHAnsi" w:hAnsiTheme="majorHAnsi" w:cstheme="majorHAnsi"/>
          <w:sz w:val="24"/>
          <w:szCs w:val="24"/>
        </w:rPr>
        <w:t xml:space="preserve">You were selected because you meet the selection criteria of leaders with cross-cultural experience. </w:t>
      </w:r>
      <w:r w:rsidRPr="00D87E4C">
        <w:rPr>
          <w:rFonts w:asciiTheme="majorHAnsi" w:hAnsiTheme="majorHAnsi" w:cstheme="majorHAnsi"/>
          <w:sz w:val="24"/>
          <w:szCs w:val="24"/>
        </w:rPr>
        <w:t xml:space="preserve">The study will consist of an open-ended interview and a survey. </w:t>
      </w:r>
      <w:r w:rsidR="0031610F" w:rsidRPr="00D87E4C">
        <w:rPr>
          <w:rFonts w:asciiTheme="majorHAnsi" w:hAnsiTheme="majorHAnsi" w:cstheme="majorHAnsi"/>
          <w:sz w:val="24"/>
          <w:szCs w:val="24"/>
        </w:rPr>
        <w:t>The</w:t>
      </w:r>
      <w:r w:rsidR="0036051A" w:rsidRPr="00D87E4C">
        <w:rPr>
          <w:rFonts w:asciiTheme="majorHAnsi" w:hAnsiTheme="majorHAnsi" w:cstheme="majorHAnsi"/>
          <w:sz w:val="24"/>
          <w:szCs w:val="24"/>
        </w:rPr>
        <w:t xml:space="preserve"> interview is </w:t>
      </w:r>
      <w:r w:rsidR="0031610F" w:rsidRPr="00D87E4C">
        <w:rPr>
          <w:rFonts w:asciiTheme="majorHAnsi" w:hAnsiTheme="majorHAnsi" w:cstheme="majorHAnsi"/>
          <w:sz w:val="24"/>
          <w:szCs w:val="24"/>
        </w:rPr>
        <w:t xml:space="preserve">anticipated to </w:t>
      </w:r>
      <w:r w:rsidR="0036051A" w:rsidRPr="00D87E4C">
        <w:rPr>
          <w:rFonts w:asciiTheme="majorHAnsi" w:hAnsiTheme="majorHAnsi" w:cstheme="majorHAnsi"/>
          <w:sz w:val="24"/>
          <w:szCs w:val="24"/>
        </w:rPr>
        <w:t xml:space="preserve">last </w:t>
      </w:r>
      <w:r w:rsidR="00F82EDC" w:rsidRPr="00D87E4C">
        <w:rPr>
          <w:rFonts w:asciiTheme="majorHAnsi" w:hAnsiTheme="majorHAnsi" w:cstheme="majorHAnsi"/>
          <w:sz w:val="24"/>
          <w:szCs w:val="24"/>
        </w:rPr>
        <w:t>for</w:t>
      </w:r>
      <w:r w:rsidR="0036051A" w:rsidRPr="00D87E4C">
        <w:rPr>
          <w:rFonts w:asciiTheme="majorHAnsi" w:hAnsiTheme="majorHAnsi" w:cstheme="majorHAnsi"/>
          <w:sz w:val="24"/>
          <w:szCs w:val="24"/>
        </w:rPr>
        <w:t xml:space="preserve"> 45 minutes</w:t>
      </w:r>
      <w:r w:rsidRPr="00D87E4C">
        <w:rPr>
          <w:rFonts w:asciiTheme="majorHAnsi" w:hAnsiTheme="majorHAnsi" w:cstheme="majorHAnsi"/>
          <w:sz w:val="24"/>
          <w:szCs w:val="24"/>
        </w:rPr>
        <w:t xml:space="preserve"> and the survey will take approximately 30 minutes to compete</w:t>
      </w:r>
      <w:r w:rsidR="0036051A" w:rsidRPr="00D87E4C">
        <w:rPr>
          <w:rFonts w:asciiTheme="majorHAnsi" w:hAnsiTheme="majorHAnsi" w:cstheme="majorHAnsi"/>
          <w:sz w:val="24"/>
          <w:szCs w:val="24"/>
        </w:rPr>
        <w:t>.</w:t>
      </w:r>
      <w:r w:rsidR="00202D87" w:rsidRPr="00D87E4C">
        <w:rPr>
          <w:rFonts w:asciiTheme="majorHAnsi" w:hAnsiTheme="majorHAnsi" w:cstheme="majorHAnsi"/>
          <w:sz w:val="24"/>
          <w:szCs w:val="24"/>
        </w:rPr>
        <w:t xml:space="preserve"> </w:t>
      </w:r>
    </w:p>
    <w:p w14:paraId="5BAC1CEC" w14:textId="482D6A38" w:rsidR="0031610F" w:rsidRPr="00D87E4C" w:rsidRDefault="009526F2" w:rsidP="00F82EDC">
      <w:pPr>
        <w:autoSpaceDE w:val="0"/>
        <w:autoSpaceDN w:val="0"/>
        <w:adjustRightInd w:val="0"/>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The</w:t>
      </w:r>
      <w:r w:rsidR="004A45AC" w:rsidRPr="00D87E4C">
        <w:rPr>
          <w:rFonts w:asciiTheme="majorHAnsi" w:hAnsiTheme="majorHAnsi" w:cstheme="majorHAnsi"/>
          <w:sz w:val="24"/>
          <w:szCs w:val="24"/>
        </w:rPr>
        <w:t>re</w:t>
      </w:r>
      <w:r w:rsidRPr="00D87E4C">
        <w:rPr>
          <w:rFonts w:asciiTheme="majorHAnsi" w:hAnsiTheme="majorHAnsi" w:cstheme="majorHAnsi"/>
          <w:sz w:val="24"/>
          <w:szCs w:val="24"/>
        </w:rPr>
        <w:t xml:space="preserve"> is no </w:t>
      </w:r>
      <w:r w:rsidR="00F82EDC" w:rsidRPr="00D87E4C">
        <w:rPr>
          <w:rFonts w:asciiTheme="majorHAnsi" w:hAnsiTheme="majorHAnsi" w:cstheme="majorHAnsi"/>
          <w:sz w:val="24"/>
          <w:szCs w:val="24"/>
        </w:rPr>
        <w:t>known</w:t>
      </w:r>
      <w:r w:rsidRPr="00D87E4C">
        <w:rPr>
          <w:rFonts w:asciiTheme="majorHAnsi" w:hAnsiTheme="majorHAnsi" w:cstheme="majorHAnsi"/>
          <w:sz w:val="24"/>
          <w:szCs w:val="24"/>
        </w:rPr>
        <w:t xml:space="preserve"> risk for participating in this study. </w:t>
      </w:r>
      <w:r w:rsidR="00F82EDC" w:rsidRPr="00D87E4C">
        <w:rPr>
          <w:rFonts w:asciiTheme="majorHAnsi" w:hAnsiTheme="majorHAnsi" w:cstheme="majorHAnsi"/>
          <w:sz w:val="24"/>
          <w:szCs w:val="24"/>
        </w:rPr>
        <w:t xml:space="preserve">There will be no incentives or compensation for participating. </w:t>
      </w:r>
      <w:r w:rsidR="0031610F" w:rsidRPr="00D87E4C">
        <w:rPr>
          <w:rFonts w:asciiTheme="majorHAnsi" w:hAnsiTheme="majorHAnsi" w:cstheme="majorHAnsi"/>
          <w:sz w:val="24"/>
          <w:szCs w:val="24"/>
        </w:rPr>
        <w:t xml:space="preserve">Although you will not benefit directly from participating in this study, you </w:t>
      </w:r>
      <w:r w:rsidRPr="00D87E4C">
        <w:rPr>
          <w:rFonts w:asciiTheme="majorHAnsi" w:hAnsiTheme="majorHAnsi" w:cstheme="majorHAnsi"/>
          <w:sz w:val="24"/>
          <w:szCs w:val="24"/>
        </w:rPr>
        <w:t>may</w:t>
      </w:r>
      <w:r w:rsidR="0031610F" w:rsidRPr="00D87E4C">
        <w:rPr>
          <w:rFonts w:asciiTheme="majorHAnsi" w:hAnsiTheme="majorHAnsi" w:cstheme="majorHAnsi"/>
          <w:sz w:val="24"/>
          <w:szCs w:val="24"/>
        </w:rPr>
        <w:t xml:space="preserve"> contribut</w:t>
      </w:r>
      <w:r w:rsidRPr="00D87E4C">
        <w:rPr>
          <w:rFonts w:asciiTheme="majorHAnsi" w:hAnsiTheme="majorHAnsi" w:cstheme="majorHAnsi"/>
          <w:sz w:val="24"/>
          <w:szCs w:val="24"/>
        </w:rPr>
        <w:t>e</w:t>
      </w:r>
      <w:r w:rsidR="0031610F" w:rsidRPr="00D87E4C">
        <w:rPr>
          <w:rFonts w:asciiTheme="majorHAnsi" w:hAnsiTheme="majorHAnsi" w:cstheme="majorHAnsi"/>
          <w:sz w:val="24"/>
          <w:szCs w:val="24"/>
        </w:rPr>
        <w:t xml:space="preserve"> to the information known </w:t>
      </w:r>
      <w:r w:rsidR="00E951D5" w:rsidRPr="00D87E4C">
        <w:rPr>
          <w:rFonts w:asciiTheme="majorHAnsi" w:hAnsiTheme="majorHAnsi" w:cstheme="majorHAnsi"/>
          <w:sz w:val="24"/>
          <w:szCs w:val="24"/>
        </w:rPr>
        <w:t xml:space="preserve">about cross cultural </w:t>
      </w:r>
      <w:r w:rsidRPr="00D87E4C">
        <w:rPr>
          <w:rFonts w:asciiTheme="majorHAnsi" w:hAnsiTheme="majorHAnsi" w:cstheme="majorHAnsi"/>
          <w:sz w:val="24"/>
          <w:szCs w:val="24"/>
        </w:rPr>
        <w:t>competenc</w:t>
      </w:r>
      <w:r w:rsidR="00E951D5" w:rsidRPr="00D87E4C">
        <w:rPr>
          <w:rFonts w:asciiTheme="majorHAnsi" w:hAnsiTheme="majorHAnsi" w:cstheme="majorHAnsi"/>
          <w:sz w:val="24"/>
          <w:szCs w:val="24"/>
        </w:rPr>
        <w:t>e and its influence on</w:t>
      </w:r>
      <w:r w:rsidRPr="00D87E4C">
        <w:rPr>
          <w:rFonts w:asciiTheme="majorHAnsi" w:hAnsiTheme="majorHAnsi" w:cstheme="majorHAnsi"/>
          <w:sz w:val="24"/>
          <w:szCs w:val="24"/>
        </w:rPr>
        <w:t xml:space="preserve"> leadership effectiveness.</w:t>
      </w:r>
      <w:r w:rsidR="00F82EDC" w:rsidRPr="00D87E4C">
        <w:rPr>
          <w:rFonts w:asciiTheme="majorHAnsi" w:hAnsiTheme="majorHAnsi" w:cstheme="majorHAnsi"/>
          <w:sz w:val="24"/>
          <w:szCs w:val="24"/>
        </w:rPr>
        <w:t xml:space="preserve"> I am the sole </w:t>
      </w:r>
      <w:r w:rsidR="004A45AC" w:rsidRPr="00D87E4C">
        <w:rPr>
          <w:rFonts w:asciiTheme="majorHAnsi" w:hAnsiTheme="majorHAnsi" w:cstheme="majorHAnsi"/>
          <w:sz w:val="24"/>
          <w:szCs w:val="24"/>
        </w:rPr>
        <w:t>researcher</w:t>
      </w:r>
      <w:r w:rsidR="00F82EDC" w:rsidRPr="00D87E4C">
        <w:rPr>
          <w:rFonts w:asciiTheme="majorHAnsi" w:hAnsiTheme="majorHAnsi" w:cstheme="majorHAnsi"/>
          <w:sz w:val="24"/>
          <w:szCs w:val="24"/>
        </w:rPr>
        <w:t xml:space="preserve"> and will be the only person with access to the identity of study participants. </w:t>
      </w:r>
      <w:r w:rsidRPr="00D87E4C">
        <w:rPr>
          <w:rFonts w:asciiTheme="majorHAnsi" w:hAnsiTheme="majorHAnsi" w:cstheme="majorHAnsi"/>
          <w:sz w:val="24"/>
          <w:szCs w:val="24"/>
        </w:rPr>
        <w:t>Any information you provide for this study will be confidential</w:t>
      </w:r>
      <w:r w:rsidR="00F82EDC" w:rsidRPr="00D87E4C">
        <w:rPr>
          <w:rFonts w:asciiTheme="majorHAnsi" w:hAnsiTheme="majorHAnsi" w:cstheme="majorHAnsi"/>
          <w:sz w:val="24"/>
          <w:szCs w:val="24"/>
        </w:rPr>
        <w:t>,</w:t>
      </w:r>
      <w:r w:rsidRPr="00D87E4C">
        <w:rPr>
          <w:rFonts w:asciiTheme="majorHAnsi" w:hAnsiTheme="majorHAnsi" w:cstheme="majorHAnsi"/>
          <w:sz w:val="24"/>
          <w:szCs w:val="24"/>
        </w:rPr>
        <w:t xml:space="preserve"> </w:t>
      </w:r>
      <w:r w:rsidR="00F82EDC" w:rsidRPr="00D87E4C">
        <w:rPr>
          <w:rFonts w:asciiTheme="majorHAnsi" w:hAnsiTheme="majorHAnsi" w:cstheme="majorHAnsi"/>
          <w:sz w:val="24"/>
          <w:szCs w:val="24"/>
        </w:rPr>
        <w:t>securely</w:t>
      </w:r>
      <w:r w:rsidRPr="00D87E4C">
        <w:rPr>
          <w:rFonts w:asciiTheme="majorHAnsi" w:hAnsiTheme="majorHAnsi" w:cstheme="majorHAnsi"/>
          <w:sz w:val="24"/>
          <w:szCs w:val="24"/>
        </w:rPr>
        <w:t xml:space="preserve"> store</w:t>
      </w:r>
      <w:r w:rsidR="00F82EDC" w:rsidRPr="00D87E4C">
        <w:rPr>
          <w:rFonts w:asciiTheme="majorHAnsi" w:hAnsiTheme="majorHAnsi" w:cstheme="majorHAnsi"/>
          <w:sz w:val="24"/>
          <w:szCs w:val="24"/>
        </w:rPr>
        <w:t>d and disposed</w:t>
      </w:r>
      <w:r w:rsidRPr="00D87E4C">
        <w:rPr>
          <w:rFonts w:asciiTheme="majorHAnsi" w:hAnsiTheme="majorHAnsi" w:cstheme="majorHAnsi"/>
          <w:sz w:val="24"/>
          <w:szCs w:val="24"/>
        </w:rPr>
        <w:t xml:space="preserve">. </w:t>
      </w:r>
    </w:p>
    <w:p w14:paraId="2304C89E" w14:textId="75A914B4" w:rsidR="0031610F" w:rsidRPr="00D87E4C" w:rsidRDefault="009526F2" w:rsidP="00F82EDC">
      <w:pPr>
        <w:autoSpaceDE w:val="0"/>
        <w:autoSpaceDN w:val="0"/>
        <w:adjustRightInd w:val="0"/>
        <w:spacing w:after="0" w:line="480" w:lineRule="auto"/>
        <w:ind w:firstLine="720"/>
        <w:rPr>
          <w:rFonts w:asciiTheme="majorHAnsi" w:hAnsiTheme="majorHAnsi" w:cstheme="majorHAnsi"/>
          <w:sz w:val="24"/>
          <w:szCs w:val="24"/>
        </w:rPr>
      </w:pPr>
      <w:r w:rsidRPr="00D87E4C">
        <w:rPr>
          <w:rFonts w:asciiTheme="majorHAnsi" w:hAnsiTheme="majorHAnsi" w:cstheme="majorHAnsi"/>
          <w:sz w:val="24"/>
          <w:szCs w:val="24"/>
        </w:rPr>
        <w:t>If you would like to discuss your participation, you can contact me at (404)</w:t>
      </w:r>
      <w:r w:rsidR="00F82EDC" w:rsidRPr="00D87E4C">
        <w:rPr>
          <w:rFonts w:asciiTheme="majorHAnsi" w:hAnsiTheme="majorHAnsi" w:cstheme="majorHAnsi"/>
          <w:sz w:val="24"/>
          <w:szCs w:val="24"/>
        </w:rPr>
        <w:t xml:space="preserve"> </w:t>
      </w:r>
      <w:r w:rsidRPr="00D87E4C">
        <w:rPr>
          <w:rFonts w:asciiTheme="majorHAnsi" w:hAnsiTheme="majorHAnsi" w:cstheme="majorHAnsi"/>
          <w:sz w:val="24"/>
          <w:szCs w:val="24"/>
        </w:rPr>
        <w:t xml:space="preserve">333-4006 or </w:t>
      </w:r>
      <w:r w:rsidR="00F82EDC" w:rsidRPr="00D87E4C">
        <w:rPr>
          <w:rFonts w:asciiTheme="majorHAnsi" w:hAnsiTheme="majorHAnsi" w:cstheme="majorHAnsi"/>
          <w:sz w:val="24"/>
          <w:szCs w:val="24"/>
        </w:rPr>
        <w:t>via e-mail at</w:t>
      </w:r>
      <w:r w:rsidR="00B1001D" w:rsidRPr="00D87E4C">
        <w:rPr>
          <w:rFonts w:asciiTheme="majorHAnsi" w:hAnsiTheme="majorHAnsi" w:cstheme="majorHAnsi"/>
          <w:sz w:val="24"/>
          <w:szCs w:val="24"/>
        </w:rPr>
        <w:t xml:space="preserve"> bhu11149@students.beulah.edu</w:t>
      </w:r>
      <w:r w:rsidRPr="00D87E4C">
        <w:rPr>
          <w:rFonts w:asciiTheme="majorHAnsi" w:hAnsiTheme="majorHAnsi" w:cstheme="majorHAnsi"/>
          <w:sz w:val="24"/>
          <w:szCs w:val="24"/>
        </w:rPr>
        <w:t xml:space="preserve">. You can also contact </w:t>
      </w:r>
      <w:r w:rsidR="00276080" w:rsidRPr="00D87E4C">
        <w:rPr>
          <w:rFonts w:asciiTheme="majorHAnsi" w:hAnsiTheme="majorHAnsi" w:cstheme="majorHAnsi"/>
          <w:sz w:val="24"/>
          <w:szCs w:val="24"/>
        </w:rPr>
        <w:t>Beulah Height University</w:t>
      </w:r>
      <w:r w:rsidR="002B19A1" w:rsidRPr="00D87E4C">
        <w:rPr>
          <w:rFonts w:asciiTheme="majorHAnsi" w:hAnsiTheme="majorHAnsi" w:cstheme="majorHAnsi"/>
          <w:sz w:val="24"/>
          <w:szCs w:val="24"/>
        </w:rPr>
        <w:t xml:space="preserve"> </w:t>
      </w:r>
      <w:r w:rsidRPr="00D87E4C">
        <w:rPr>
          <w:rFonts w:asciiTheme="majorHAnsi" w:hAnsiTheme="majorHAnsi" w:cstheme="majorHAnsi"/>
          <w:sz w:val="24"/>
          <w:szCs w:val="24"/>
        </w:rPr>
        <w:t>at</w:t>
      </w:r>
      <w:r w:rsidR="00F82EDC" w:rsidRPr="00D87E4C">
        <w:rPr>
          <w:rFonts w:asciiTheme="majorHAnsi" w:hAnsiTheme="majorHAnsi" w:cstheme="majorHAnsi"/>
          <w:sz w:val="24"/>
          <w:szCs w:val="24"/>
        </w:rPr>
        <w:t xml:space="preserve"> telephone number below</w:t>
      </w:r>
      <w:r w:rsidRPr="00D87E4C">
        <w:rPr>
          <w:rFonts w:asciiTheme="majorHAnsi" w:hAnsiTheme="majorHAnsi" w:cstheme="majorHAnsi"/>
          <w:sz w:val="24"/>
          <w:szCs w:val="24"/>
        </w:rPr>
        <w:t>.</w:t>
      </w:r>
      <w:r w:rsidR="00F82EDC" w:rsidRPr="00D87E4C">
        <w:rPr>
          <w:rFonts w:asciiTheme="majorHAnsi" w:hAnsiTheme="majorHAnsi" w:cstheme="majorHAnsi"/>
          <w:sz w:val="24"/>
          <w:szCs w:val="24"/>
        </w:rPr>
        <w:t xml:space="preserve"> Y</w:t>
      </w:r>
      <w:r w:rsidR="0031610F" w:rsidRPr="00D87E4C">
        <w:rPr>
          <w:rFonts w:asciiTheme="majorHAnsi" w:hAnsiTheme="majorHAnsi" w:cstheme="majorHAnsi"/>
          <w:sz w:val="24"/>
          <w:szCs w:val="24"/>
        </w:rPr>
        <w:t xml:space="preserve">our signature on this form means that you understand the information presented, and that you </w:t>
      </w:r>
      <w:r w:rsidRPr="00D87E4C">
        <w:rPr>
          <w:rFonts w:asciiTheme="majorHAnsi" w:hAnsiTheme="majorHAnsi" w:cstheme="majorHAnsi"/>
          <w:sz w:val="24"/>
          <w:szCs w:val="24"/>
        </w:rPr>
        <w:t>want to</w:t>
      </w:r>
      <w:r w:rsidR="0031610F" w:rsidRPr="00D87E4C">
        <w:rPr>
          <w:rFonts w:asciiTheme="majorHAnsi" w:hAnsiTheme="majorHAnsi" w:cstheme="majorHAnsi"/>
          <w:sz w:val="24"/>
          <w:szCs w:val="24"/>
        </w:rPr>
        <w:t xml:space="preserve"> participate in the study. You understand that participation is voluntary, and you may withdraw </w:t>
      </w:r>
      <w:r w:rsidR="00F82EDC" w:rsidRPr="00D87E4C">
        <w:rPr>
          <w:rFonts w:asciiTheme="majorHAnsi" w:hAnsiTheme="majorHAnsi" w:cstheme="majorHAnsi"/>
          <w:sz w:val="24"/>
          <w:szCs w:val="24"/>
        </w:rPr>
        <w:t>from the</w:t>
      </w:r>
      <w:r w:rsidR="0031610F" w:rsidRPr="00D87E4C">
        <w:rPr>
          <w:rFonts w:asciiTheme="majorHAnsi" w:hAnsiTheme="majorHAnsi" w:cstheme="majorHAnsi"/>
          <w:sz w:val="24"/>
          <w:szCs w:val="24"/>
        </w:rPr>
        <w:t xml:space="preserve"> study at any time.</w:t>
      </w:r>
    </w:p>
    <w:p w14:paraId="576A28B0" w14:textId="77777777" w:rsidR="00F82EDC" w:rsidRPr="00D87E4C" w:rsidRDefault="00F82EDC" w:rsidP="00F82EDC">
      <w:pPr>
        <w:autoSpaceDE w:val="0"/>
        <w:autoSpaceDN w:val="0"/>
        <w:adjustRightInd w:val="0"/>
        <w:spacing w:after="0" w:line="240" w:lineRule="auto"/>
        <w:rPr>
          <w:rFonts w:asciiTheme="majorHAnsi" w:hAnsiTheme="majorHAnsi" w:cstheme="majorHAnsi"/>
          <w:sz w:val="24"/>
          <w:szCs w:val="24"/>
        </w:rPr>
      </w:pPr>
    </w:p>
    <w:p w14:paraId="1FDF75CC" w14:textId="70717260" w:rsidR="00F82EDC" w:rsidRPr="00D87E4C" w:rsidRDefault="4EE0D622" w:rsidP="4EE0D622">
      <w:pPr>
        <w:autoSpaceDE w:val="0"/>
        <w:autoSpaceDN w:val="0"/>
        <w:adjustRightInd w:val="0"/>
        <w:spacing w:after="0" w:line="240" w:lineRule="auto"/>
        <w:rPr>
          <w:rFonts w:asciiTheme="majorHAnsi" w:hAnsiTheme="majorHAnsi" w:cstheme="majorHAnsi"/>
          <w:sz w:val="24"/>
          <w:szCs w:val="24"/>
        </w:rPr>
      </w:pPr>
      <w:r w:rsidRPr="00D87E4C">
        <w:rPr>
          <w:rFonts w:asciiTheme="majorHAnsi" w:hAnsiTheme="majorHAnsi" w:cstheme="majorHAnsi"/>
          <w:sz w:val="24"/>
          <w:szCs w:val="24"/>
        </w:rPr>
        <w:t>____________________________                              __________________________</w:t>
      </w:r>
    </w:p>
    <w:p w14:paraId="6F780A1B" w14:textId="65BC5AE7" w:rsidR="00F82EDC" w:rsidRPr="00D87E4C" w:rsidRDefault="4EE0D622" w:rsidP="4EE0D622">
      <w:pPr>
        <w:spacing w:after="0" w:line="240" w:lineRule="auto"/>
        <w:rPr>
          <w:rFonts w:asciiTheme="majorHAnsi" w:hAnsiTheme="majorHAnsi" w:cstheme="majorHAnsi"/>
          <w:sz w:val="24"/>
          <w:szCs w:val="24"/>
        </w:rPr>
      </w:pPr>
      <w:r w:rsidRPr="00D87E4C">
        <w:rPr>
          <w:rFonts w:asciiTheme="majorHAnsi" w:hAnsiTheme="majorHAnsi" w:cstheme="majorHAnsi"/>
          <w:sz w:val="24"/>
          <w:szCs w:val="24"/>
        </w:rPr>
        <w:t>Signature of Participant                                                Signature of Researcher</w:t>
      </w:r>
    </w:p>
    <w:p w14:paraId="45A12A7A" w14:textId="747F1A58" w:rsidR="00F82EDC" w:rsidRPr="00D87E4C" w:rsidRDefault="00F82EDC" w:rsidP="4EE0D622">
      <w:pPr>
        <w:autoSpaceDE w:val="0"/>
        <w:autoSpaceDN w:val="0"/>
        <w:adjustRightInd w:val="0"/>
        <w:spacing w:after="0" w:line="240" w:lineRule="auto"/>
        <w:rPr>
          <w:rFonts w:asciiTheme="majorHAnsi" w:hAnsiTheme="majorHAnsi" w:cstheme="majorHAnsi"/>
          <w:sz w:val="24"/>
          <w:szCs w:val="24"/>
        </w:rPr>
      </w:pPr>
    </w:p>
    <w:p w14:paraId="2D778C70" w14:textId="77777777" w:rsidR="00B805FE" w:rsidRPr="00D87E4C" w:rsidRDefault="00B805FE" w:rsidP="4EE0D622">
      <w:pPr>
        <w:autoSpaceDE w:val="0"/>
        <w:autoSpaceDN w:val="0"/>
        <w:adjustRightInd w:val="0"/>
        <w:spacing w:after="0" w:line="240" w:lineRule="auto"/>
        <w:rPr>
          <w:rFonts w:asciiTheme="majorHAnsi" w:hAnsiTheme="majorHAnsi" w:cstheme="majorHAnsi"/>
          <w:sz w:val="24"/>
          <w:szCs w:val="24"/>
        </w:rPr>
      </w:pPr>
    </w:p>
    <w:p w14:paraId="72A4BE59" w14:textId="05D02FB0" w:rsidR="00F82EDC" w:rsidRPr="00D87E4C" w:rsidRDefault="4EE0D622" w:rsidP="00F82EDC">
      <w:pPr>
        <w:autoSpaceDE w:val="0"/>
        <w:autoSpaceDN w:val="0"/>
        <w:adjustRightInd w:val="0"/>
        <w:spacing w:after="0" w:line="240" w:lineRule="auto"/>
        <w:rPr>
          <w:rFonts w:asciiTheme="majorHAnsi" w:hAnsiTheme="majorHAnsi" w:cstheme="majorHAnsi"/>
          <w:sz w:val="24"/>
          <w:szCs w:val="24"/>
        </w:rPr>
      </w:pPr>
      <w:r w:rsidRPr="00D87E4C">
        <w:rPr>
          <w:rFonts w:asciiTheme="majorHAnsi" w:hAnsiTheme="majorHAnsi" w:cstheme="majorHAnsi"/>
          <w:sz w:val="24"/>
          <w:szCs w:val="24"/>
        </w:rPr>
        <w:t>_________________________                                    __________________________</w:t>
      </w:r>
    </w:p>
    <w:p w14:paraId="35274156" w14:textId="4CFD1C26" w:rsidR="00F82EDC" w:rsidRPr="00D87E4C" w:rsidRDefault="4EE0D622" w:rsidP="00F82EDC">
      <w:pPr>
        <w:autoSpaceDE w:val="0"/>
        <w:autoSpaceDN w:val="0"/>
        <w:adjustRightInd w:val="0"/>
        <w:spacing w:after="0" w:line="240" w:lineRule="auto"/>
        <w:rPr>
          <w:rFonts w:asciiTheme="majorHAnsi" w:hAnsiTheme="majorHAnsi" w:cstheme="majorHAnsi"/>
          <w:sz w:val="24"/>
          <w:szCs w:val="24"/>
        </w:rPr>
      </w:pPr>
      <w:r w:rsidRPr="00D87E4C">
        <w:rPr>
          <w:rFonts w:asciiTheme="majorHAnsi" w:hAnsiTheme="majorHAnsi" w:cstheme="majorHAnsi"/>
          <w:sz w:val="24"/>
          <w:szCs w:val="24"/>
        </w:rPr>
        <w:t>Date                                                                              Date</w:t>
      </w:r>
    </w:p>
    <w:p w14:paraId="68DF6F26" w14:textId="230CE9E3" w:rsidR="0031610F" w:rsidRPr="00D87E4C" w:rsidRDefault="0031610F" w:rsidP="0031610F">
      <w:pPr>
        <w:autoSpaceDE w:val="0"/>
        <w:autoSpaceDN w:val="0"/>
        <w:adjustRightInd w:val="0"/>
        <w:spacing w:after="0" w:line="240" w:lineRule="auto"/>
        <w:rPr>
          <w:rFonts w:asciiTheme="majorHAnsi" w:hAnsiTheme="majorHAnsi" w:cstheme="majorHAnsi"/>
          <w:sz w:val="24"/>
          <w:szCs w:val="24"/>
        </w:rPr>
      </w:pPr>
      <w:r w:rsidRPr="00D87E4C">
        <w:rPr>
          <w:rFonts w:asciiTheme="majorHAnsi" w:hAnsiTheme="majorHAnsi" w:cstheme="majorHAnsi"/>
          <w:sz w:val="24"/>
          <w:szCs w:val="24"/>
        </w:rPr>
        <w:t xml:space="preserve">Contact information for </w:t>
      </w:r>
      <w:r w:rsidR="00D56266" w:rsidRPr="00D87E4C">
        <w:rPr>
          <w:rFonts w:asciiTheme="majorHAnsi" w:hAnsiTheme="majorHAnsi" w:cstheme="majorHAnsi"/>
          <w:sz w:val="24"/>
          <w:szCs w:val="24"/>
        </w:rPr>
        <w:t>Beulah Height University</w:t>
      </w:r>
      <w:r w:rsidRPr="00D87E4C">
        <w:rPr>
          <w:rFonts w:asciiTheme="majorHAnsi" w:hAnsiTheme="majorHAnsi" w:cstheme="majorHAnsi"/>
          <w:sz w:val="24"/>
          <w:szCs w:val="24"/>
        </w:rPr>
        <w:t>:</w:t>
      </w:r>
    </w:p>
    <w:p w14:paraId="751D6C9F" w14:textId="53DC3D46" w:rsidR="00F82EDC" w:rsidRPr="00D87E4C" w:rsidRDefault="00B1001D" w:rsidP="00F82EDC">
      <w:pPr>
        <w:rPr>
          <w:rFonts w:asciiTheme="majorHAnsi" w:hAnsiTheme="majorHAnsi" w:cstheme="majorHAnsi"/>
          <w:sz w:val="24"/>
          <w:szCs w:val="24"/>
        </w:rPr>
      </w:pPr>
      <w:r w:rsidRPr="00D87E4C">
        <w:rPr>
          <w:rFonts w:asciiTheme="majorHAnsi" w:hAnsiTheme="majorHAnsi" w:cstheme="majorHAnsi"/>
          <w:sz w:val="24"/>
          <w:szCs w:val="24"/>
        </w:rPr>
        <w:t>Phone: 404-</w:t>
      </w:r>
      <w:r w:rsidR="00D56266" w:rsidRPr="00D87E4C">
        <w:rPr>
          <w:rFonts w:asciiTheme="majorHAnsi" w:hAnsiTheme="majorHAnsi" w:cstheme="majorHAnsi"/>
          <w:sz w:val="24"/>
          <w:szCs w:val="24"/>
        </w:rPr>
        <w:t>627-2681</w:t>
      </w:r>
      <w:r w:rsidR="0031610F" w:rsidRPr="00D87E4C">
        <w:rPr>
          <w:rFonts w:asciiTheme="majorHAnsi" w:hAnsiTheme="majorHAnsi" w:cstheme="majorHAnsi"/>
          <w:sz w:val="24"/>
          <w:szCs w:val="24"/>
        </w:rPr>
        <w:t xml:space="preserve"> </w:t>
      </w:r>
    </w:p>
    <w:p w14:paraId="3D71B86E" w14:textId="68579ADC" w:rsidR="00C64ED3" w:rsidRPr="00D87E4C" w:rsidRDefault="00C64ED3" w:rsidP="00C64ED3">
      <w:pPr>
        <w:pStyle w:val="APALevel1"/>
        <w:rPr>
          <w:rFonts w:asciiTheme="majorHAnsi" w:hAnsiTheme="majorHAnsi" w:cstheme="majorHAnsi"/>
          <w:bCs/>
        </w:rPr>
      </w:pPr>
      <w:bookmarkStart w:id="326" w:name="_Toc510805449"/>
      <w:bookmarkStart w:id="327" w:name="_Toc511411144"/>
      <w:bookmarkStart w:id="328" w:name="_Toc511412097"/>
      <w:bookmarkStart w:id="329" w:name="_Toc511412223"/>
      <w:bookmarkStart w:id="330" w:name="_Toc511671727"/>
      <w:bookmarkStart w:id="331" w:name="_Toc511676387"/>
      <w:bookmarkStart w:id="332" w:name="_Toc512837783"/>
      <w:r w:rsidRPr="00D87E4C">
        <w:rPr>
          <w:rFonts w:asciiTheme="majorHAnsi" w:hAnsiTheme="majorHAnsi" w:cstheme="majorHAnsi"/>
          <w:bCs/>
        </w:rPr>
        <w:lastRenderedPageBreak/>
        <w:t>Appendix</w:t>
      </w:r>
      <w:r w:rsidR="00837D5A" w:rsidRPr="00D87E4C">
        <w:rPr>
          <w:rFonts w:asciiTheme="majorHAnsi" w:hAnsiTheme="majorHAnsi" w:cstheme="majorHAnsi"/>
          <w:bCs/>
        </w:rPr>
        <w:t xml:space="preserve"> B: I</w:t>
      </w:r>
      <w:r w:rsidRPr="00D87E4C">
        <w:rPr>
          <w:rFonts w:asciiTheme="majorHAnsi" w:hAnsiTheme="majorHAnsi" w:cstheme="majorHAnsi"/>
          <w:bCs/>
        </w:rPr>
        <w:t xml:space="preserve">nterview </w:t>
      </w:r>
      <w:r w:rsidR="00837D5A" w:rsidRPr="00D87E4C">
        <w:rPr>
          <w:rFonts w:asciiTheme="majorHAnsi" w:hAnsiTheme="majorHAnsi" w:cstheme="majorHAnsi"/>
          <w:bCs/>
        </w:rPr>
        <w:t>P</w:t>
      </w:r>
      <w:r w:rsidRPr="00D87E4C">
        <w:rPr>
          <w:rFonts w:asciiTheme="majorHAnsi" w:hAnsiTheme="majorHAnsi" w:cstheme="majorHAnsi"/>
          <w:bCs/>
        </w:rPr>
        <w:t>rotocol</w:t>
      </w:r>
      <w:bookmarkEnd w:id="326"/>
      <w:bookmarkEnd w:id="327"/>
      <w:bookmarkEnd w:id="328"/>
      <w:bookmarkEnd w:id="329"/>
      <w:bookmarkEnd w:id="330"/>
      <w:bookmarkEnd w:id="331"/>
      <w:bookmarkEnd w:id="332"/>
    </w:p>
    <w:p w14:paraId="0A1F6F72" w14:textId="10B986DD" w:rsidR="00B472D8" w:rsidRPr="00D87E4C" w:rsidRDefault="00B472D8" w:rsidP="00B472D8">
      <w:pPr>
        <w:spacing w:line="480" w:lineRule="auto"/>
        <w:rPr>
          <w:rFonts w:asciiTheme="majorHAnsi" w:hAnsiTheme="majorHAnsi" w:cstheme="majorHAnsi"/>
          <w:noProof/>
          <w:sz w:val="24"/>
          <w:szCs w:val="24"/>
        </w:rPr>
      </w:pPr>
      <w:r w:rsidRPr="00D87E4C">
        <w:rPr>
          <w:rFonts w:asciiTheme="majorHAnsi" w:hAnsiTheme="majorHAnsi" w:cstheme="majorHAnsi"/>
          <w:sz w:val="24"/>
          <w:szCs w:val="24"/>
        </w:rPr>
        <w:t>Name of Participant:</w:t>
      </w:r>
      <w:r w:rsidR="00B1001D" w:rsidRPr="00D87E4C">
        <w:rPr>
          <w:rFonts w:asciiTheme="majorHAnsi" w:hAnsiTheme="majorHAnsi" w:cstheme="majorHAnsi"/>
          <w:sz w:val="24"/>
          <w:szCs w:val="24"/>
        </w:rPr>
        <w:t xml:space="preserve"> </w:t>
      </w:r>
      <w:r w:rsidRPr="00D87E4C">
        <w:rPr>
          <w:rFonts w:asciiTheme="majorHAnsi" w:hAnsiTheme="majorHAnsi" w:cstheme="majorHAnsi"/>
          <w:sz w:val="24"/>
          <w:szCs w:val="24"/>
        </w:rPr>
        <w:t>________________________________________________________</w:t>
      </w:r>
    </w:p>
    <w:p w14:paraId="47B58DB8" w14:textId="642036C5" w:rsidR="00C70964" w:rsidRPr="00D87E4C" w:rsidRDefault="00C70964" w:rsidP="00C70964">
      <w:pPr>
        <w:spacing w:line="480" w:lineRule="auto"/>
        <w:rPr>
          <w:rFonts w:asciiTheme="majorHAnsi" w:hAnsiTheme="majorHAnsi" w:cstheme="majorHAnsi"/>
          <w:noProof/>
          <w:sz w:val="24"/>
          <w:szCs w:val="24"/>
        </w:rPr>
      </w:pPr>
      <w:r w:rsidRPr="00D87E4C">
        <w:rPr>
          <w:rFonts w:asciiTheme="majorHAnsi" w:hAnsiTheme="majorHAnsi" w:cstheme="majorHAnsi"/>
          <w:sz w:val="24"/>
          <w:szCs w:val="24"/>
        </w:rPr>
        <w:t>Interview Date:</w:t>
      </w:r>
      <w:r w:rsidR="00B1001D" w:rsidRPr="00D87E4C">
        <w:rPr>
          <w:rFonts w:asciiTheme="majorHAnsi" w:hAnsiTheme="majorHAnsi" w:cstheme="majorHAnsi"/>
          <w:sz w:val="24"/>
          <w:szCs w:val="24"/>
        </w:rPr>
        <w:t xml:space="preserve"> </w:t>
      </w:r>
      <w:r w:rsidRPr="00D87E4C">
        <w:rPr>
          <w:rFonts w:asciiTheme="majorHAnsi" w:hAnsiTheme="majorHAnsi" w:cstheme="majorHAnsi"/>
          <w:sz w:val="24"/>
          <w:szCs w:val="24"/>
        </w:rPr>
        <w:t>_______________</w:t>
      </w:r>
      <w:r w:rsidR="00B472D8" w:rsidRPr="00D87E4C">
        <w:rPr>
          <w:rFonts w:asciiTheme="majorHAnsi" w:hAnsiTheme="majorHAnsi" w:cstheme="majorHAnsi"/>
          <w:sz w:val="24"/>
          <w:szCs w:val="24"/>
        </w:rPr>
        <w:t>__________________________________</w:t>
      </w:r>
      <w:r w:rsidRPr="00D87E4C">
        <w:rPr>
          <w:rFonts w:asciiTheme="majorHAnsi" w:hAnsiTheme="majorHAnsi" w:cstheme="majorHAnsi"/>
          <w:sz w:val="24"/>
          <w:szCs w:val="24"/>
        </w:rPr>
        <w:t xml:space="preserve">___________  </w:t>
      </w:r>
    </w:p>
    <w:p w14:paraId="01242B8E" w14:textId="1A526D71" w:rsidR="007550B7" w:rsidRPr="00D87E4C" w:rsidRDefault="00494689" w:rsidP="007550B7">
      <w:pPr>
        <w:spacing w:line="480" w:lineRule="auto"/>
        <w:ind w:firstLine="720"/>
        <w:rPr>
          <w:rFonts w:asciiTheme="majorHAnsi" w:hAnsiTheme="majorHAnsi" w:cstheme="majorHAnsi"/>
          <w:noProof/>
          <w:sz w:val="24"/>
          <w:szCs w:val="24"/>
        </w:rPr>
      </w:pPr>
      <w:r w:rsidRPr="00D87E4C">
        <w:rPr>
          <w:rFonts w:asciiTheme="majorHAnsi" w:hAnsiTheme="majorHAnsi" w:cstheme="majorHAnsi"/>
          <w:noProof/>
          <w:sz w:val="24"/>
          <w:szCs w:val="24"/>
        </w:rPr>
        <w:t xml:space="preserve">Thank you for </w:t>
      </w:r>
      <w:r w:rsidR="00183F47" w:rsidRPr="00D87E4C">
        <w:rPr>
          <w:rFonts w:asciiTheme="majorHAnsi" w:hAnsiTheme="majorHAnsi" w:cstheme="majorHAnsi"/>
          <w:noProof/>
          <w:sz w:val="24"/>
          <w:szCs w:val="24"/>
        </w:rPr>
        <w:t xml:space="preserve">your </w:t>
      </w:r>
      <w:r w:rsidR="0013636B" w:rsidRPr="00D87E4C">
        <w:rPr>
          <w:rFonts w:asciiTheme="majorHAnsi" w:hAnsiTheme="majorHAnsi" w:cstheme="majorHAnsi"/>
          <w:noProof/>
          <w:sz w:val="24"/>
          <w:szCs w:val="24"/>
        </w:rPr>
        <w:t>v</w:t>
      </w:r>
      <w:r w:rsidR="00C547F2" w:rsidRPr="00D87E4C">
        <w:rPr>
          <w:rFonts w:asciiTheme="majorHAnsi" w:hAnsiTheme="majorHAnsi" w:cstheme="majorHAnsi"/>
          <w:noProof/>
          <w:sz w:val="24"/>
          <w:szCs w:val="24"/>
        </w:rPr>
        <w:t>o</w:t>
      </w:r>
      <w:r w:rsidR="0013636B" w:rsidRPr="00D87E4C">
        <w:rPr>
          <w:rFonts w:asciiTheme="majorHAnsi" w:hAnsiTheme="majorHAnsi" w:cstheme="majorHAnsi"/>
          <w:noProof/>
          <w:sz w:val="24"/>
          <w:szCs w:val="24"/>
        </w:rPr>
        <w:t>lunt</w:t>
      </w:r>
      <w:r w:rsidR="00183F47" w:rsidRPr="00D87E4C">
        <w:rPr>
          <w:rFonts w:asciiTheme="majorHAnsi" w:hAnsiTheme="majorHAnsi" w:cstheme="majorHAnsi"/>
          <w:noProof/>
          <w:sz w:val="24"/>
          <w:szCs w:val="24"/>
        </w:rPr>
        <w:t>ary</w:t>
      </w:r>
      <w:r w:rsidR="0013636B" w:rsidRPr="00D87E4C">
        <w:rPr>
          <w:rFonts w:asciiTheme="majorHAnsi" w:hAnsiTheme="majorHAnsi" w:cstheme="majorHAnsi"/>
          <w:noProof/>
          <w:sz w:val="24"/>
          <w:szCs w:val="24"/>
        </w:rPr>
        <w:t xml:space="preserve"> </w:t>
      </w:r>
      <w:r w:rsidRPr="00D87E4C">
        <w:rPr>
          <w:rFonts w:asciiTheme="majorHAnsi" w:hAnsiTheme="majorHAnsi" w:cstheme="majorHAnsi"/>
          <w:noProof/>
          <w:sz w:val="24"/>
          <w:szCs w:val="24"/>
        </w:rPr>
        <w:t>participation in this rese</w:t>
      </w:r>
      <w:r w:rsidR="000D59E1" w:rsidRPr="00D87E4C">
        <w:rPr>
          <w:rFonts w:asciiTheme="majorHAnsi" w:hAnsiTheme="majorHAnsi" w:cstheme="majorHAnsi"/>
          <w:noProof/>
          <w:sz w:val="24"/>
          <w:szCs w:val="24"/>
        </w:rPr>
        <w:t>a</w:t>
      </w:r>
      <w:r w:rsidRPr="00D87E4C">
        <w:rPr>
          <w:rFonts w:asciiTheme="majorHAnsi" w:hAnsiTheme="majorHAnsi" w:cstheme="majorHAnsi"/>
          <w:noProof/>
          <w:sz w:val="24"/>
          <w:szCs w:val="24"/>
        </w:rPr>
        <w:t xml:space="preserve">rch. </w:t>
      </w:r>
      <w:r w:rsidR="008072DC" w:rsidRPr="00D87E4C">
        <w:rPr>
          <w:rFonts w:asciiTheme="majorHAnsi" w:hAnsiTheme="majorHAnsi" w:cstheme="majorHAnsi"/>
          <w:noProof/>
          <w:sz w:val="24"/>
          <w:szCs w:val="24"/>
        </w:rPr>
        <w:t xml:space="preserve">My name is Xavjah Streeter and this study is part of </w:t>
      </w:r>
      <w:r w:rsidR="00E95A23" w:rsidRPr="00D87E4C">
        <w:rPr>
          <w:rFonts w:asciiTheme="majorHAnsi" w:hAnsiTheme="majorHAnsi" w:cstheme="majorHAnsi"/>
          <w:noProof/>
          <w:sz w:val="24"/>
          <w:szCs w:val="24"/>
        </w:rPr>
        <w:t>the requirement</w:t>
      </w:r>
      <w:r w:rsidR="00202D87" w:rsidRPr="00D87E4C">
        <w:rPr>
          <w:rFonts w:asciiTheme="majorHAnsi" w:hAnsiTheme="majorHAnsi" w:cstheme="majorHAnsi"/>
          <w:noProof/>
          <w:sz w:val="24"/>
          <w:szCs w:val="24"/>
        </w:rPr>
        <w:t>s</w:t>
      </w:r>
      <w:r w:rsidR="00E95A23" w:rsidRPr="00D87E4C">
        <w:rPr>
          <w:rFonts w:asciiTheme="majorHAnsi" w:hAnsiTheme="majorHAnsi" w:cstheme="majorHAnsi"/>
          <w:noProof/>
          <w:sz w:val="24"/>
          <w:szCs w:val="24"/>
        </w:rPr>
        <w:t xml:space="preserve"> for my Ph.D</w:t>
      </w:r>
      <w:r w:rsidR="00061614" w:rsidRPr="00D87E4C">
        <w:rPr>
          <w:rFonts w:asciiTheme="majorHAnsi" w:hAnsiTheme="majorHAnsi" w:cstheme="majorHAnsi"/>
          <w:noProof/>
          <w:sz w:val="24"/>
          <w:szCs w:val="24"/>
        </w:rPr>
        <w:t>.</w:t>
      </w:r>
      <w:r w:rsidR="00E95A23" w:rsidRPr="00D87E4C">
        <w:rPr>
          <w:rFonts w:asciiTheme="majorHAnsi" w:hAnsiTheme="majorHAnsi" w:cstheme="majorHAnsi"/>
          <w:noProof/>
          <w:sz w:val="24"/>
          <w:szCs w:val="24"/>
        </w:rPr>
        <w:t xml:space="preserve"> </w:t>
      </w:r>
      <w:r w:rsidR="00E95A23" w:rsidRPr="00D87E4C">
        <w:rPr>
          <w:rFonts w:asciiTheme="majorHAnsi" w:hAnsiTheme="majorHAnsi" w:cstheme="majorHAnsi"/>
          <w:sz w:val="24"/>
          <w:szCs w:val="24"/>
        </w:rPr>
        <w:t xml:space="preserve">in </w:t>
      </w:r>
      <w:r w:rsidR="00DC135D" w:rsidRPr="00D87E4C">
        <w:rPr>
          <w:rFonts w:asciiTheme="majorHAnsi" w:hAnsiTheme="majorHAnsi" w:cstheme="majorHAnsi"/>
          <w:sz w:val="24"/>
          <w:szCs w:val="24"/>
        </w:rPr>
        <w:t>leadership</w:t>
      </w:r>
      <w:r w:rsidR="00E95A23" w:rsidRPr="00D87E4C">
        <w:rPr>
          <w:rFonts w:asciiTheme="majorHAnsi" w:hAnsiTheme="majorHAnsi" w:cstheme="majorHAnsi"/>
          <w:sz w:val="24"/>
          <w:szCs w:val="24"/>
        </w:rPr>
        <w:t xml:space="preserve"> </w:t>
      </w:r>
      <w:r w:rsidR="00E56676" w:rsidRPr="00D87E4C">
        <w:rPr>
          <w:rFonts w:asciiTheme="majorHAnsi" w:hAnsiTheme="majorHAnsi" w:cstheme="majorHAnsi"/>
          <w:noProof/>
          <w:sz w:val="24"/>
          <w:szCs w:val="24"/>
        </w:rPr>
        <w:t>at</w:t>
      </w:r>
      <w:r w:rsidR="00E95A23" w:rsidRPr="00D87E4C">
        <w:rPr>
          <w:rFonts w:asciiTheme="majorHAnsi" w:hAnsiTheme="majorHAnsi" w:cstheme="majorHAnsi"/>
          <w:noProof/>
          <w:sz w:val="24"/>
          <w:szCs w:val="24"/>
        </w:rPr>
        <w:t xml:space="preserve"> </w:t>
      </w:r>
      <w:r w:rsidR="00DC135D" w:rsidRPr="00D87E4C">
        <w:rPr>
          <w:rFonts w:asciiTheme="majorHAnsi" w:hAnsiTheme="majorHAnsi" w:cstheme="majorHAnsi"/>
          <w:sz w:val="24"/>
          <w:szCs w:val="24"/>
        </w:rPr>
        <w:t>Beulah</w:t>
      </w:r>
      <w:r w:rsidR="00E95A23" w:rsidRPr="00D87E4C">
        <w:rPr>
          <w:rFonts w:asciiTheme="majorHAnsi" w:hAnsiTheme="majorHAnsi" w:cstheme="majorHAnsi"/>
          <w:noProof/>
          <w:sz w:val="24"/>
          <w:szCs w:val="24"/>
        </w:rPr>
        <w:t xml:space="preserve"> Height University</w:t>
      </w:r>
      <w:r w:rsidR="00061614" w:rsidRPr="00D87E4C">
        <w:rPr>
          <w:rFonts w:asciiTheme="majorHAnsi" w:hAnsiTheme="majorHAnsi" w:cstheme="majorHAnsi"/>
          <w:noProof/>
          <w:sz w:val="24"/>
          <w:szCs w:val="24"/>
        </w:rPr>
        <w:t xml:space="preserve">. </w:t>
      </w:r>
      <w:r w:rsidRPr="00D87E4C">
        <w:rPr>
          <w:rFonts w:asciiTheme="majorHAnsi" w:hAnsiTheme="majorHAnsi" w:cstheme="majorHAnsi"/>
          <w:noProof/>
          <w:sz w:val="24"/>
          <w:szCs w:val="24"/>
        </w:rPr>
        <w:t xml:space="preserve">The purpose of this </w:t>
      </w:r>
      <w:r w:rsidR="00DC135D" w:rsidRPr="00D87E4C">
        <w:rPr>
          <w:rFonts w:asciiTheme="majorHAnsi" w:hAnsiTheme="majorHAnsi" w:cstheme="majorHAnsi"/>
          <w:sz w:val="24"/>
          <w:szCs w:val="24"/>
        </w:rPr>
        <w:t>research</w:t>
      </w:r>
      <w:r w:rsidRPr="00D87E4C">
        <w:rPr>
          <w:rFonts w:asciiTheme="majorHAnsi" w:hAnsiTheme="majorHAnsi" w:cstheme="majorHAnsi"/>
          <w:noProof/>
          <w:sz w:val="24"/>
          <w:szCs w:val="24"/>
        </w:rPr>
        <w:t xml:space="preserve"> is to </w:t>
      </w:r>
      <w:r w:rsidR="00E951D5" w:rsidRPr="00D87E4C">
        <w:rPr>
          <w:rFonts w:asciiTheme="majorHAnsi" w:hAnsiTheme="majorHAnsi" w:cstheme="majorHAnsi"/>
          <w:noProof/>
          <w:sz w:val="24"/>
          <w:szCs w:val="24"/>
        </w:rPr>
        <w:t>examine cross-cultural competence and its influence on leadership effectiveness</w:t>
      </w:r>
      <w:r w:rsidRPr="00D87E4C">
        <w:rPr>
          <w:rFonts w:asciiTheme="majorHAnsi" w:hAnsiTheme="majorHAnsi" w:cstheme="majorHAnsi"/>
          <w:bCs/>
          <w:sz w:val="24"/>
          <w:szCs w:val="24"/>
        </w:rPr>
        <w:t>.</w:t>
      </w:r>
      <w:r w:rsidRPr="00D87E4C">
        <w:rPr>
          <w:rFonts w:asciiTheme="majorHAnsi" w:hAnsiTheme="majorHAnsi" w:cstheme="majorHAnsi"/>
          <w:noProof/>
          <w:sz w:val="24"/>
          <w:szCs w:val="24"/>
        </w:rPr>
        <w:t xml:space="preserve"> </w:t>
      </w:r>
      <w:r w:rsidR="00E56676" w:rsidRPr="00D87E4C">
        <w:rPr>
          <w:rFonts w:asciiTheme="majorHAnsi" w:hAnsiTheme="majorHAnsi" w:cstheme="majorHAnsi"/>
          <w:noProof/>
          <w:sz w:val="24"/>
          <w:szCs w:val="24"/>
        </w:rPr>
        <w:t xml:space="preserve">This interview will be for </w:t>
      </w:r>
      <w:r w:rsidR="00DC135D" w:rsidRPr="00D87E4C">
        <w:rPr>
          <w:rFonts w:asciiTheme="majorHAnsi" w:hAnsiTheme="majorHAnsi" w:cstheme="majorHAnsi"/>
          <w:sz w:val="24"/>
          <w:szCs w:val="24"/>
        </w:rPr>
        <w:t>approx.</w:t>
      </w:r>
      <w:r w:rsidR="00E56676" w:rsidRPr="00D87E4C">
        <w:rPr>
          <w:rFonts w:asciiTheme="majorHAnsi" w:hAnsiTheme="majorHAnsi" w:cstheme="majorHAnsi"/>
          <w:noProof/>
          <w:sz w:val="24"/>
          <w:szCs w:val="24"/>
        </w:rPr>
        <w:t xml:space="preserve"> 45 </w:t>
      </w:r>
      <w:r w:rsidR="00DC135D" w:rsidRPr="00D87E4C">
        <w:rPr>
          <w:rFonts w:asciiTheme="majorHAnsi" w:hAnsiTheme="majorHAnsi" w:cstheme="majorHAnsi"/>
          <w:sz w:val="24"/>
          <w:szCs w:val="24"/>
        </w:rPr>
        <w:t>minutes</w:t>
      </w:r>
      <w:r w:rsidR="00E56676" w:rsidRPr="00D87E4C">
        <w:rPr>
          <w:rFonts w:asciiTheme="majorHAnsi" w:hAnsiTheme="majorHAnsi" w:cstheme="majorHAnsi"/>
          <w:sz w:val="24"/>
          <w:szCs w:val="24"/>
        </w:rPr>
        <w:t>.</w:t>
      </w:r>
      <w:r w:rsidR="00E56676" w:rsidRPr="00D87E4C">
        <w:rPr>
          <w:rFonts w:asciiTheme="majorHAnsi" w:hAnsiTheme="majorHAnsi" w:cstheme="majorHAnsi"/>
          <w:noProof/>
          <w:sz w:val="24"/>
          <w:szCs w:val="24"/>
        </w:rPr>
        <w:t xml:space="preserve"> </w:t>
      </w:r>
      <w:r w:rsidR="00830341" w:rsidRPr="00D87E4C">
        <w:rPr>
          <w:rFonts w:asciiTheme="majorHAnsi" w:hAnsiTheme="majorHAnsi" w:cstheme="majorHAnsi"/>
          <w:noProof/>
          <w:sz w:val="24"/>
          <w:szCs w:val="24"/>
        </w:rPr>
        <w:t xml:space="preserve">I am going to review </w:t>
      </w:r>
      <w:r w:rsidR="001B1DA4" w:rsidRPr="00D87E4C">
        <w:rPr>
          <w:rFonts w:asciiTheme="majorHAnsi" w:hAnsiTheme="majorHAnsi" w:cstheme="majorHAnsi"/>
          <w:sz w:val="24"/>
          <w:szCs w:val="24"/>
        </w:rPr>
        <w:t>the</w:t>
      </w:r>
      <w:r w:rsidR="00830341" w:rsidRPr="00D87E4C">
        <w:rPr>
          <w:rFonts w:asciiTheme="majorHAnsi" w:hAnsiTheme="majorHAnsi" w:cstheme="majorHAnsi"/>
          <w:noProof/>
          <w:sz w:val="24"/>
          <w:szCs w:val="24"/>
        </w:rPr>
        <w:t xml:space="preserve"> consent form and answer any questions you may have before you sign it.</w:t>
      </w:r>
      <w:r w:rsidR="007550B7" w:rsidRPr="00D87E4C">
        <w:rPr>
          <w:rFonts w:asciiTheme="majorHAnsi" w:hAnsiTheme="majorHAnsi" w:cstheme="majorHAnsi"/>
          <w:noProof/>
          <w:sz w:val="24"/>
          <w:szCs w:val="24"/>
        </w:rPr>
        <w:t xml:space="preserve"> </w:t>
      </w:r>
      <w:r w:rsidR="007550B7" w:rsidRPr="00D87E4C">
        <w:rPr>
          <w:rFonts w:asciiTheme="majorHAnsi" w:hAnsiTheme="majorHAnsi" w:cstheme="majorHAnsi"/>
          <w:sz w:val="24"/>
          <w:szCs w:val="24"/>
        </w:rPr>
        <w:t xml:space="preserve">I will like to remind you that any </w:t>
      </w:r>
      <w:r w:rsidR="00202D87" w:rsidRPr="00D87E4C">
        <w:rPr>
          <w:rFonts w:asciiTheme="majorHAnsi" w:hAnsiTheme="majorHAnsi" w:cstheme="majorHAnsi"/>
          <w:sz w:val="24"/>
          <w:szCs w:val="24"/>
        </w:rPr>
        <w:t>information you</w:t>
      </w:r>
      <w:r w:rsidR="007550B7" w:rsidRPr="00D87E4C">
        <w:rPr>
          <w:rFonts w:asciiTheme="majorHAnsi" w:hAnsiTheme="majorHAnsi" w:cstheme="majorHAnsi"/>
          <w:sz w:val="24"/>
          <w:szCs w:val="24"/>
        </w:rPr>
        <w:t xml:space="preserve"> provide for this </w:t>
      </w:r>
      <w:r w:rsidR="00FD17F8" w:rsidRPr="00D87E4C">
        <w:rPr>
          <w:rFonts w:asciiTheme="majorHAnsi" w:hAnsiTheme="majorHAnsi" w:cstheme="majorHAnsi"/>
          <w:sz w:val="24"/>
          <w:szCs w:val="24"/>
        </w:rPr>
        <w:t xml:space="preserve">research </w:t>
      </w:r>
      <w:r w:rsidR="007550B7" w:rsidRPr="00D87E4C">
        <w:rPr>
          <w:rFonts w:asciiTheme="majorHAnsi" w:hAnsiTheme="majorHAnsi" w:cstheme="majorHAnsi"/>
          <w:sz w:val="24"/>
          <w:szCs w:val="24"/>
        </w:rPr>
        <w:t>is confidential</w:t>
      </w:r>
      <w:r w:rsidR="00FD17F8" w:rsidRPr="00D87E4C">
        <w:rPr>
          <w:rFonts w:asciiTheme="majorHAnsi" w:hAnsiTheme="majorHAnsi" w:cstheme="majorHAnsi"/>
          <w:sz w:val="24"/>
          <w:szCs w:val="24"/>
        </w:rPr>
        <w:t>, and</w:t>
      </w:r>
      <w:r w:rsidR="007550B7" w:rsidRPr="00D87E4C">
        <w:rPr>
          <w:rFonts w:asciiTheme="majorHAnsi" w:hAnsiTheme="majorHAnsi" w:cstheme="majorHAnsi"/>
          <w:sz w:val="24"/>
          <w:szCs w:val="24"/>
        </w:rPr>
        <w:t xml:space="preserve"> you can </w:t>
      </w:r>
      <w:r w:rsidR="00202D87" w:rsidRPr="00D87E4C">
        <w:rPr>
          <w:rFonts w:asciiTheme="majorHAnsi" w:hAnsiTheme="majorHAnsi" w:cstheme="majorHAnsi"/>
          <w:sz w:val="24"/>
          <w:szCs w:val="24"/>
        </w:rPr>
        <w:t>choose</w:t>
      </w:r>
      <w:r w:rsidR="00FD17F8" w:rsidRPr="00D87E4C">
        <w:rPr>
          <w:rFonts w:asciiTheme="majorHAnsi" w:hAnsiTheme="majorHAnsi" w:cstheme="majorHAnsi"/>
          <w:sz w:val="24"/>
          <w:szCs w:val="24"/>
        </w:rPr>
        <w:t xml:space="preserve"> to </w:t>
      </w:r>
      <w:r w:rsidR="007550B7" w:rsidRPr="00D87E4C">
        <w:rPr>
          <w:rFonts w:asciiTheme="majorHAnsi" w:hAnsiTheme="majorHAnsi" w:cstheme="majorHAnsi"/>
          <w:sz w:val="24"/>
          <w:szCs w:val="24"/>
        </w:rPr>
        <w:t xml:space="preserve">withdraw from the </w:t>
      </w:r>
      <w:r w:rsidR="00412A56" w:rsidRPr="00D87E4C">
        <w:rPr>
          <w:rFonts w:asciiTheme="majorHAnsi" w:hAnsiTheme="majorHAnsi" w:cstheme="majorHAnsi"/>
          <w:sz w:val="24"/>
          <w:szCs w:val="24"/>
        </w:rPr>
        <w:t xml:space="preserve">research </w:t>
      </w:r>
      <w:r w:rsidR="007550B7" w:rsidRPr="00D87E4C">
        <w:rPr>
          <w:rFonts w:asciiTheme="majorHAnsi" w:hAnsiTheme="majorHAnsi" w:cstheme="majorHAnsi"/>
          <w:sz w:val="24"/>
          <w:szCs w:val="24"/>
        </w:rPr>
        <w:t>without any penalty</w:t>
      </w:r>
      <w:r w:rsidR="00412A56" w:rsidRPr="00D87E4C">
        <w:rPr>
          <w:rFonts w:asciiTheme="majorHAnsi" w:hAnsiTheme="majorHAnsi" w:cstheme="majorHAnsi"/>
          <w:sz w:val="24"/>
          <w:szCs w:val="24"/>
        </w:rPr>
        <w:t>.</w:t>
      </w:r>
    </w:p>
    <w:p w14:paraId="417C7202" w14:textId="20F2BD33" w:rsidR="00C70964" w:rsidRPr="00D87E4C" w:rsidRDefault="000E209A" w:rsidP="00FD30E9">
      <w:pPr>
        <w:spacing w:after="0" w:line="480" w:lineRule="auto"/>
        <w:ind w:firstLine="720"/>
        <w:rPr>
          <w:rFonts w:asciiTheme="majorHAnsi" w:hAnsiTheme="majorHAnsi" w:cstheme="majorHAnsi"/>
          <w:noProof/>
          <w:sz w:val="24"/>
          <w:szCs w:val="24"/>
        </w:rPr>
      </w:pPr>
      <w:r w:rsidRPr="00D87E4C">
        <w:rPr>
          <w:rFonts w:asciiTheme="majorHAnsi" w:hAnsiTheme="majorHAnsi" w:cstheme="majorHAnsi"/>
          <w:noProof/>
          <w:sz w:val="24"/>
          <w:szCs w:val="24"/>
        </w:rPr>
        <w:t>With your permission, I will record the answ</w:t>
      </w:r>
      <w:r w:rsidR="000D59E1" w:rsidRPr="00D87E4C">
        <w:rPr>
          <w:rFonts w:asciiTheme="majorHAnsi" w:hAnsiTheme="majorHAnsi" w:cstheme="majorHAnsi"/>
          <w:noProof/>
          <w:sz w:val="24"/>
          <w:szCs w:val="24"/>
        </w:rPr>
        <w:t>e</w:t>
      </w:r>
      <w:r w:rsidRPr="00D87E4C">
        <w:rPr>
          <w:rFonts w:asciiTheme="majorHAnsi" w:hAnsiTheme="majorHAnsi" w:cstheme="majorHAnsi"/>
          <w:noProof/>
          <w:sz w:val="24"/>
          <w:szCs w:val="24"/>
        </w:rPr>
        <w:t>rs tha</w:t>
      </w:r>
      <w:r w:rsidR="008514E4" w:rsidRPr="00D87E4C">
        <w:rPr>
          <w:rFonts w:asciiTheme="majorHAnsi" w:hAnsiTheme="majorHAnsi" w:cstheme="majorHAnsi"/>
          <w:noProof/>
          <w:sz w:val="24"/>
          <w:szCs w:val="24"/>
        </w:rPr>
        <w:t>t</w:t>
      </w:r>
      <w:r w:rsidR="00144CE0" w:rsidRPr="00D87E4C">
        <w:rPr>
          <w:rFonts w:asciiTheme="majorHAnsi" w:hAnsiTheme="majorHAnsi" w:cstheme="majorHAnsi"/>
          <w:noProof/>
          <w:sz w:val="24"/>
          <w:szCs w:val="24"/>
        </w:rPr>
        <w:t xml:space="preserve"> </w:t>
      </w:r>
      <w:r w:rsidRPr="00D87E4C">
        <w:rPr>
          <w:rFonts w:asciiTheme="majorHAnsi" w:hAnsiTheme="majorHAnsi" w:cstheme="majorHAnsi"/>
          <w:noProof/>
          <w:sz w:val="24"/>
          <w:szCs w:val="24"/>
        </w:rPr>
        <w:t xml:space="preserve">you </w:t>
      </w:r>
      <w:r w:rsidR="0074526E" w:rsidRPr="00D87E4C">
        <w:rPr>
          <w:rFonts w:asciiTheme="majorHAnsi" w:hAnsiTheme="majorHAnsi" w:cstheme="majorHAnsi"/>
          <w:noProof/>
          <w:sz w:val="24"/>
          <w:szCs w:val="24"/>
        </w:rPr>
        <w:t xml:space="preserve">provide to the </w:t>
      </w:r>
      <w:r w:rsidR="00144CE0" w:rsidRPr="00D87E4C">
        <w:rPr>
          <w:rFonts w:asciiTheme="majorHAnsi" w:hAnsiTheme="majorHAnsi" w:cstheme="majorHAnsi"/>
          <w:noProof/>
          <w:sz w:val="24"/>
          <w:szCs w:val="24"/>
        </w:rPr>
        <w:t>interview questions</w:t>
      </w:r>
      <w:r w:rsidR="00056588" w:rsidRPr="00D87E4C">
        <w:rPr>
          <w:rFonts w:asciiTheme="majorHAnsi" w:hAnsiTheme="majorHAnsi" w:cstheme="majorHAnsi"/>
          <w:noProof/>
          <w:sz w:val="24"/>
          <w:szCs w:val="24"/>
        </w:rPr>
        <w:t>, and a</w:t>
      </w:r>
      <w:r w:rsidR="0074526E" w:rsidRPr="00D87E4C">
        <w:rPr>
          <w:rFonts w:asciiTheme="majorHAnsi" w:hAnsiTheme="majorHAnsi" w:cstheme="majorHAnsi"/>
          <w:noProof/>
          <w:sz w:val="24"/>
          <w:szCs w:val="24"/>
        </w:rPr>
        <w:t xml:space="preserve">fter the interview, I will </w:t>
      </w:r>
      <w:r w:rsidR="00DC135D" w:rsidRPr="00D87E4C">
        <w:rPr>
          <w:rFonts w:asciiTheme="majorHAnsi" w:hAnsiTheme="majorHAnsi" w:cstheme="majorHAnsi"/>
          <w:sz w:val="24"/>
          <w:szCs w:val="24"/>
        </w:rPr>
        <w:t>transcribe</w:t>
      </w:r>
      <w:r w:rsidR="0074526E" w:rsidRPr="00D87E4C">
        <w:rPr>
          <w:rFonts w:asciiTheme="majorHAnsi" w:hAnsiTheme="majorHAnsi" w:cstheme="majorHAnsi"/>
          <w:noProof/>
          <w:sz w:val="24"/>
          <w:szCs w:val="24"/>
        </w:rPr>
        <w:t xml:space="preserve"> </w:t>
      </w:r>
      <w:r w:rsidR="00AD1F1F" w:rsidRPr="00D87E4C">
        <w:rPr>
          <w:rFonts w:asciiTheme="majorHAnsi" w:hAnsiTheme="majorHAnsi" w:cstheme="majorHAnsi"/>
          <w:noProof/>
          <w:sz w:val="24"/>
          <w:szCs w:val="24"/>
        </w:rPr>
        <w:t xml:space="preserve">your responses. You will have the opportunity to </w:t>
      </w:r>
      <w:r w:rsidR="001B1DA4" w:rsidRPr="00D87E4C">
        <w:rPr>
          <w:rFonts w:asciiTheme="majorHAnsi" w:hAnsiTheme="majorHAnsi" w:cstheme="majorHAnsi"/>
          <w:sz w:val="24"/>
          <w:szCs w:val="24"/>
        </w:rPr>
        <w:t>review</w:t>
      </w:r>
      <w:r w:rsidR="00AD1F1F" w:rsidRPr="00D87E4C">
        <w:rPr>
          <w:rFonts w:asciiTheme="majorHAnsi" w:hAnsiTheme="majorHAnsi" w:cstheme="majorHAnsi"/>
          <w:noProof/>
          <w:sz w:val="24"/>
          <w:szCs w:val="24"/>
        </w:rPr>
        <w:t xml:space="preserve"> my transcript to ensure that I accurately </w:t>
      </w:r>
      <w:r w:rsidR="00AD1F1F" w:rsidRPr="00D87E4C">
        <w:rPr>
          <w:rFonts w:asciiTheme="majorHAnsi" w:hAnsiTheme="majorHAnsi" w:cstheme="majorHAnsi"/>
          <w:sz w:val="24"/>
          <w:szCs w:val="24"/>
        </w:rPr>
        <w:t>record</w:t>
      </w:r>
      <w:r w:rsidR="00FF4DEE" w:rsidRPr="00D87E4C">
        <w:rPr>
          <w:rFonts w:asciiTheme="majorHAnsi" w:hAnsiTheme="majorHAnsi" w:cstheme="majorHAnsi"/>
          <w:sz w:val="24"/>
          <w:szCs w:val="24"/>
        </w:rPr>
        <w:t>ed</w:t>
      </w:r>
      <w:r w:rsidR="00AD1F1F" w:rsidRPr="00D87E4C">
        <w:rPr>
          <w:rFonts w:asciiTheme="majorHAnsi" w:hAnsiTheme="majorHAnsi" w:cstheme="majorHAnsi"/>
          <w:noProof/>
          <w:sz w:val="24"/>
          <w:szCs w:val="24"/>
        </w:rPr>
        <w:t xml:space="preserve"> your </w:t>
      </w:r>
      <w:r w:rsidR="00DC135D" w:rsidRPr="00D87E4C">
        <w:rPr>
          <w:rFonts w:asciiTheme="majorHAnsi" w:hAnsiTheme="majorHAnsi" w:cstheme="majorHAnsi"/>
          <w:sz w:val="24"/>
          <w:szCs w:val="24"/>
        </w:rPr>
        <w:t>viewpoint</w:t>
      </w:r>
      <w:r w:rsidR="00916DB8" w:rsidRPr="00D87E4C">
        <w:rPr>
          <w:rFonts w:asciiTheme="majorHAnsi" w:hAnsiTheme="majorHAnsi" w:cstheme="majorHAnsi"/>
          <w:sz w:val="24"/>
          <w:szCs w:val="24"/>
        </w:rPr>
        <w:t>.</w:t>
      </w:r>
      <w:r w:rsidR="00916DB8" w:rsidRPr="00D87E4C">
        <w:rPr>
          <w:rFonts w:asciiTheme="majorHAnsi" w:hAnsiTheme="majorHAnsi" w:cstheme="majorHAnsi"/>
          <w:noProof/>
          <w:sz w:val="24"/>
          <w:szCs w:val="24"/>
        </w:rPr>
        <w:t xml:space="preserve"> It may be necessary</w:t>
      </w:r>
      <w:r w:rsidR="00EE55C3" w:rsidRPr="00D87E4C">
        <w:rPr>
          <w:rFonts w:asciiTheme="majorHAnsi" w:hAnsiTheme="majorHAnsi" w:cstheme="majorHAnsi"/>
          <w:noProof/>
          <w:sz w:val="24"/>
          <w:szCs w:val="24"/>
        </w:rPr>
        <w:t xml:space="preserve"> for a</w:t>
      </w:r>
      <w:r w:rsidR="00494689" w:rsidRPr="00D87E4C">
        <w:rPr>
          <w:rFonts w:asciiTheme="majorHAnsi" w:hAnsiTheme="majorHAnsi" w:cstheme="majorHAnsi"/>
          <w:noProof/>
          <w:sz w:val="24"/>
          <w:szCs w:val="24"/>
        </w:rPr>
        <w:t xml:space="preserve"> follow-up </w:t>
      </w:r>
      <w:r w:rsidR="00EE55C3" w:rsidRPr="00D87E4C">
        <w:rPr>
          <w:rFonts w:asciiTheme="majorHAnsi" w:hAnsiTheme="majorHAnsi" w:cstheme="majorHAnsi"/>
          <w:noProof/>
          <w:sz w:val="24"/>
          <w:szCs w:val="24"/>
        </w:rPr>
        <w:t>inte</w:t>
      </w:r>
      <w:r w:rsidR="000F4215" w:rsidRPr="00D87E4C">
        <w:rPr>
          <w:rFonts w:asciiTheme="majorHAnsi" w:hAnsiTheme="majorHAnsi" w:cstheme="majorHAnsi"/>
          <w:noProof/>
          <w:sz w:val="24"/>
          <w:szCs w:val="24"/>
        </w:rPr>
        <w:t xml:space="preserve">rview </w:t>
      </w:r>
      <w:r w:rsidR="00EE55C3" w:rsidRPr="00D87E4C">
        <w:rPr>
          <w:rFonts w:asciiTheme="majorHAnsi" w:hAnsiTheme="majorHAnsi" w:cstheme="majorHAnsi"/>
          <w:noProof/>
          <w:sz w:val="24"/>
          <w:szCs w:val="24"/>
        </w:rPr>
        <w:t xml:space="preserve">to clarify </w:t>
      </w:r>
      <w:r w:rsidR="00EE55C3" w:rsidRPr="00D87E4C">
        <w:rPr>
          <w:rFonts w:asciiTheme="majorHAnsi" w:hAnsiTheme="majorHAnsi" w:cstheme="majorHAnsi"/>
          <w:sz w:val="24"/>
          <w:szCs w:val="24"/>
        </w:rPr>
        <w:t>addi</w:t>
      </w:r>
      <w:r w:rsidR="00DC135D" w:rsidRPr="00D87E4C">
        <w:rPr>
          <w:rFonts w:asciiTheme="majorHAnsi" w:hAnsiTheme="majorHAnsi" w:cstheme="majorHAnsi"/>
          <w:sz w:val="24"/>
          <w:szCs w:val="24"/>
        </w:rPr>
        <w:t>tional</w:t>
      </w:r>
      <w:r w:rsidR="00EE55C3" w:rsidRPr="00D87E4C">
        <w:rPr>
          <w:rFonts w:asciiTheme="majorHAnsi" w:hAnsiTheme="majorHAnsi" w:cstheme="majorHAnsi"/>
          <w:noProof/>
          <w:sz w:val="24"/>
          <w:szCs w:val="24"/>
        </w:rPr>
        <w:t xml:space="preserve"> information</w:t>
      </w:r>
      <w:r w:rsidR="00494689" w:rsidRPr="00D87E4C">
        <w:rPr>
          <w:rFonts w:asciiTheme="majorHAnsi" w:hAnsiTheme="majorHAnsi" w:cstheme="majorHAnsi"/>
          <w:noProof/>
          <w:sz w:val="24"/>
          <w:szCs w:val="24"/>
        </w:rPr>
        <w:t xml:space="preserve">. Do you have any questions? I </w:t>
      </w:r>
      <w:r w:rsidR="008873B4" w:rsidRPr="00D87E4C">
        <w:rPr>
          <w:rFonts w:asciiTheme="majorHAnsi" w:hAnsiTheme="majorHAnsi" w:cstheme="majorHAnsi"/>
          <w:noProof/>
          <w:sz w:val="24"/>
          <w:szCs w:val="24"/>
        </w:rPr>
        <w:t xml:space="preserve">now </w:t>
      </w:r>
      <w:r w:rsidR="00FF4DEE" w:rsidRPr="00D87E4C">
        <w:rPr>
          <w:rFonts w:asciiTheme="majorHAnsi" w:hAnsiTheme="majorHAnsi" w:cstheme="majorHAnsi"/>
          <w:sz w:val="24"/>
          <w:szCs w:val="24"/>
        </w:rPr>
        <w:t>would like</w:t>
      </w:r>
      <w:r w:rsidR="008873B4" w:rsidRPr="00D87E4C">
        <w:rPr>
          <w:rFonts w:asciiTheme="majorHAnsi" w:hAnsiTheme="majorHAnsi" w:cstheme="majorHAnsi"/>
          <w:noProof/>
          <w:sz w:val="24"/>
          <w:szCs w:val="24"/>
        </w:rPr>
        <w:t xml:space="preserve"> to </w:t>
      </w:r>
      <w:r w:rsidR="00FF4DEE" w:rsidRPr="00D87E4C">
        <w:rPr>
          <w:rFonts w:asciiTheme="majorHAnsi" w:hAnsiTheme="majorHAnsi" w:cstheme="majorHAnsi"/>
          <w:sz w:val="24"/>
          <w:szCs w:val="24"/>
        </w:rPr>
        <w:t>proceed</w:t>
      </w:r>
      <w:r w:rsidR="008873B4" w:rsidRPr="00D87E4C">
        <w:rPr>
          <w:rFonts w:asciiTheme="majorHAnsi" w:hAnsiTheme="majorHAnsi" w:cstheme="majorHAnsi"/>
          <w:sz w:val="24"/>
          <w:szCs w:val="24"/>
        </w:rPr>
        <w:t xml:space="preserve"> to re</w:t>
      </w:r>
      <w:r w:rsidR="00494689" w:rsidRPr="00D87E4C">
        <w:rPr>
          <w:rFonts w:asciiTheme="majorHAnsi" w:hAnsiTheme="majorHAnsi" w:cstheme="majorHAnsi"/>
          <w:sz w:val="24"/>
          <w:szCs w:val="24"/>
        </w:rPr>
        <w:t>cord</w:t>
      </w:r>
      <w:r w:rsidR="00FF4DEE" w:rsidRPr="00D87E4C">
        <w:rPr>
          <w:rFonts w:asciiTheme="majorHAnsi" w:hAnsiTheme="majorHAnsi" w:cstheme="majorHAnsi"/>
          <w:sz w:val="24"/>
          <w:szCs w:val="24"/>
        </w:rPr>
        <w:t>ing</w:t>
      </w:r>
      <w:r w:rsidR="00494689" w:rsidRPr="00D87E4C">
        <w:rPr>
          <w:rFonts w:asciiTheme="majorHAnsi" w:hAnsiTheme="majorHAnsi" w:cstheme="majorHAnsi"/>
          <w:noProof/>
          <w:sz w:val="24"/>
          <w:szCs w:val="24"/>
        </w:rPr>
        <w:t xml:space="preserve"> </w:t>
      </w:r>
      <w:r w:rsidR="008873B4" w:rsidRPr="00D87E4C">
        <w:rPr>
          <w:rFonts w:asciiTheme="majorHAnsi" w:hAnsiTheme="majorHAnsi" w:cstheme="majorHAnsi"/>
          <w:noProof/>
          <w:sz w:val="24"/>
          <w:szCs w:val="24"/>
        </w:rPr>
        <w:t>this session</w:t>
      </w:r>
      <w:r w:rsidR="008514E4" w:rsidRPr="00D87E4C">
        <w:rPr>
          <w:rFonts w:asciiTheme="majorHAnsi" w:hAnsiTheme="majorHAnsi" w:cstheme="majorHAnsi"/>
          <w:noProof/>
          <w:sz w:val="24"/>
          <w:szCs w:val="24"/>
        </w:rPr>
        <w:t>.</w:t>
      </w:r>
    </w:p>
    <w:p w14:paraId="6C17EB4C" w14:textId="77777777" w:rsidR="00F82EDC" w:rsidRPr="00D87E4C" w:rsidRDefault="00F82EDC" w:rsidP="00AB0E16">
      <w:pPr>
        <w:spacing w:after="0" w:line="480" w:lineRule="auto"/>
        <w:rPr>
          <w:rFonts w:asciiTheme="majorHAnsi" w:hAnsiTheme="majorHAnsi" w:cstheme="majorHAnsi"/>
          <w:b/>
          <w:bCs/>
          <w:sz w:val="24"/>
          <w:szCs w:val="24"/>
        </w:rPr>
      </w:pPr>
      <w:r w:rsidRPr="00D87E4C">
        <w:rPr>
          <w:rFonts w:asciiTheme="majorHAnsi" w:hAnsiTheme="majorHAnsi" w:cstheme="majorHAnsi"/>
          <w:b/>
          <w:bCs/>
          <w:sz w:val="24"/>
          <w:szCs w:val="24"/>
        </w:rPr>
        <w:t xml:space="preserve">Interview Questions: </w:t>
      </w:r>
    </w:p>
    <w:p w14:paraId="6CAAC2BC" w14:textId="77777777" w:rsidR="00F82EDC" w:rsidRPr="00D87E4C" w:rsidRDefault="00F82EDC" w:rsidP="00AB0E16">
      <w:pPr>
        <w:spacing w:after="0" w:line="480" w:lineRule="auto"/>
        <w:rPr>
          <w:rFonts w:asciiTheme="majorHAnsi" w:hAnsiTheme="majorHAnsi" w:cstheme="majorHAnsi"/>
          <w:bCs/>
          <w:sz w:val="24"/>
          <w:szCs w:val="24"/>
        </w:rPr>
      </w:pPr>
      <w:r w:rsidRPr="00D87E4C">
        <w:rPr>
          <w:rFonts w:asciiTheme="majorHAnsi" w:hAnsiTheme="majorHAnsi" w:cstheme="majorHAnsi"/>
          <w:bCs/>
          <w:sz w:val="24"/>
          <w:szCs w:val="24"/>
        </w:rPr>
        <w:t>These following interview questions will help to answer the research question.</w:t>
      </w:r>
    </w:p>
    <w:p w14:paraId="0BC1677C" w14:textId="4FFA657B" w:rsidR="00D95DFC" w:rsidRPr="00D87E4C" w:rsidRDefault="00D95DFC" w:rsidP="00D95DFC">
      <w:pPr>
        <w:pStyle w:val="ListParagraph"/>
        <w:numPr>
          <w:ilvl w:val="0"/>
          <w:numId w:val="8"/>
        </w:num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What is your position with the organization/institution</w:t>
      </w:r>
      <w:r w:rsidR="00E17515" w:rsidRPr="00D87E4C">
        <w:rPr>
          <w:rFonts w:asciiTheme="majorHAnsi" w:hAnsiTheme="majorHAnsi" w:cstheme="majorHAnsi"/>
          <w:sz w:val="24"/>
          <w:szCs w:val="24"/>
        </w:rPr>
        <w:t>?</w:t>
      </w:r>
    </w:p>
    <w:p w14:paraId="066ADB10" w14:textId="77777777" w:rsidR="00776E15" w:rsidRPr="00D87E4C" w:rsidRDefault="00812920" w:rsidP="00812920">
      <w:pPr>
        <w:pStyle w:val="ListParagraph"/>
        <w:numPr>
          <w:ilvl w:val="0"/>
          <w:numId w:val="8"/>
        </w:num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Please describe your background, experience</w:t>
      </w:r>
      <w:r w:rsidR="00776E15" w:rsidRPr="00D87E4C">
        <w:rPr>
          <w:rFonts w:asciiTheme="majorHAnsi" w:hAnsiTheme="majorHAnsi" w:cstheme="majorHAnsi"/>
          <w:sz w:val="24"/>
          <w:szCs w:val="24"/>
        </w:rPr>
        <w:t>.</w:t>
      </w:r>
    </w:p>
    <w:p w14:paraId="207D3724" w14:textId="1E093C14" w:rsidR="00E17515" w:rsidRPr="00D87E4C" w:rsidRDefault="00776E15" w:rsidP="00812920">
      <w:pPr>
        <w:pStyle w:val="ListParagraph"/>
        <w:numPr>
          <w:ilvl w:val="0"/>
          <w:numId w:val="8"/>
        </w:num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H</w:t>
      </w:r>
      <w:r w:rsidR="00927DD2" w:rsidRPr="00D87E4C">
        <w:rPr>
          <w:rFonts w:asciiTheme="majorHAnsi" w:hAnsiTheme="majorHAnsi" w:cstheme="majorHAnsi"/>
          <w:sz w:val="24"/>
          <w:szCs w:val="24"/>
        </w:rPr>
        <w:t xml:space="preserve">ow </w:t>
      </w:r>
      <w:r w:rsidRPr="00D87E4C">
        <w:rPr>
          <w:rFonts w:asciiTheme="majorHAnsi" w:hAnsiTheme="majorHAnsi" w:cstheme="majorHAnsi"/>
          <w:sz w:val="24"/>
          <w:szCs w:val="24"/>
        </w:rPr>
        <w:t xml:space="preserve">did </w:t>
      </w:r>
      <w:r w:rsidR="00E17515" w:rsidRPr="00D87E4C">
        <w:rPr>
          <w:rFonts w:asciiTheme="majorHAnsi" w:hAnsiTheme="majorHAnsi" w:cstheme="majorHAnsi"/>
          <w:sz w:val="24"/>
          <w:szCs w:val="24"/>
        </w:rPr>
        <w:t>you r</w:t>
      </w:r>
      <w:r w:rsidRPr="00D87E4C">
        <w:rPr>
          <w:rFonts w:asciiTheme="majorHAnsi" w:hAnsiTheme="majorHAnsi" w:cstheme="majorHAnsi"/>
          <w:sz w:val="24"/>
          <w:szCs w:val="24"/>
        </w:rPr>
        <w:t>i</w:t>
      </w:r>
      <w:r w:rsidR="00E17515" w:rsidRPr="00D87E4C">
        <w:rPr>
          <w:rFonts w:asciiTheme="majorHAnsi" w:hAnsiTheme="majorHAnsi" w:cstheme="majorHAnsi"/>
          <w:sz w:val="24"/>
          <w:szCs w:val="24"/>
        </w:rPr>
        <w:t>se to your position?</w:t>
      </w:r>
    </w:p>
    <w:p w14:paraId="62748CB4" w14:textId="4A062908" w:rsidR="004B410C" w:rsidRPr="00D87E4C" w:rsidRDefault="00005799" w:rsidP="00AB0E16">
      <w:pPr>
        <w:pStyle w:val="ListParagraph"/>
        <w:numPr>
          <w:ilvl w:val="0"/>
          <w:numId w:val="8"/>
        </w:num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 xml:space="preserve">How would you </w:t>
      </w:r>
      <w:r w:rsidR="00AB62FE" w:rsidRPr="00D87E4C">
        <w:rPr>
          <w:rFonts w:asciiTheme="majorHAnsi" w:hAnsiTheme="majorHAnsi" w:cstheme="majorHAnsi"/>
          <w:sz w:val="24"/>
          <w:szCs w:val="24"/>
        </w:rPr>
        <w:t>iden</w:t>
      </w:r>
      <w:r w:rsidR="00D95DFC" w:rsidRPr="00D87E4C">
        <w:rPr>
          <w:rFonts w:asciiTheme="majorHAnsi" w:hAnsiTheme="majorHAnsi" w:cstheme="majorHAnsi"/>
          <w:sz w:val="24"/>
          <w:szCs w:val="24"/>
        </w:rPr>
        <w:t>tify</w:t>
      </w:r>
      <w:r w:rsidRPr="00D87E4C">
        <w:rPr>
          <w:rFonts w:asciiTheme="majorHAnsi" w:hAnsiTheme="majorHAnsi" w:cstheme="majorHAnsi"/>
          <w:sz w:val="24"/>
          <w:szCs w:val="24"/>
        </w:rPr>
        <w:t xml:space="preserve"> a</w:t>
      </w:r>
      <w:r w:rsidR="00D95DFC" w:rsidRPr="00D87E4C">
        <w:rPr>
          <w:rFonts w:asciiTheme="majorHAnsi" w:hAnsiTheme="majorHAnsi" w:cstheme="majorHAnsi"/>
          <w:sz w:val="24"/>
          <w:szCs w:val="24"/>
        </w:rPr>
        <w:t>n effective</w:t>
      </w:r>
      <w:r w:rsidRPr="00D87E4C">
        <w:rPr>
          <w:rFonts w:asciiTheme="majorHAnsi" w:hAnsiTheme="majorHAnsi" w:cstheme="majorHAnsi"/>
          <w:sz w:val="24"/>
          <w:szCs w:val="24"/>
        </w:rPr>
        <w:t xml:space="preserve"> </w:t>
      </w:r>
      <w:r w:rsidR="004B410C" w:rsidRPr="00D87E4C">
        <w:rPr>
          <w:rFonts w:asciiTheme="majorHAnsi" w:hAnsiTheme="majorHAnsi" w:cstheme="majorHAnsi"/>
          <w:sz w:val="24"/>
          <w:szCs w:val="24"/>
        </w:rPr>
        <w:t>cross-cultural leader?</w:t>
      </w:r>
    </w:p>
    <w:p w14:paraId="35CE07DF" w14:textId="46632369" w:rsidR="0051527F" w:rsidRPr="00D87E4C" w:rsidRDefault="0051527F" w:rsidP="00AB0E16">
      <w:pPr>
        <w:pStyle w:val="ListParagraph"/>
        <w:numPr>
          <w:ilvl w:val="0"/>
          <w:numId w:val="8"/>
        </w:numPr>
        <w:spacing w:line="480" w:lineRule="auto"/>
        <w:rPr>
          <w:rFonts w:asciiTheme="majorHAnsi" w:hAnsiTheme="majorHAnsi" w:cstheme="majorHAnsi"/>
          <w:sz w:val="24"/>
          <w:szCs w:val="24"/>
        </w:rPr>
      </w:pPr>
      <w:r w:rsidRPr="00D87E4C">
        <w:rPr>
          <w:rFonts w:asciiTheme="majorHAnsi" w:hAnsiTheme="majorHAnsi" w:cstheme="majorHAnsi"/>
          <w:sz w:val="24"/>
          <w:szCs w:val="24"/>
        </w:rPr>
        <w:t>What kind of cross-cultural training did you receive when you started with this</w:t>
      </w:r>
      <w:r w:rsidRPr="00D87E4C">
        <w:rPr>
          <w:rFonts w:asciiTheme="majorHAnsi" w:eastAsiaTheme="majorEastAsia" w:hAnsiTheme="majorHAnsi" w:cstheme="majorHAnsi"/>
          <w:sz w:val="24"/>
          <w:szCs w:val="24"/>
        </w:rPr>
        <w:t xml:space="preserve"> organization/institution?</w:t>
      </w:r>
      <w:r w:rsidR="00963DAE" w:rsidRPr="00D87E4C">
        <w:rPr>
          <w:rFonts w:asciiTheme="majorHAnsi" w:eastAsiaTheme="majorEastAsia" w:hAnsiTheme="majorHAnsi" w:cstheme="majorHAnsi"/>
          <w:sz w:val="24"/>
          <w:szCs w:val="24"/>
        </w:rPr>
        <w:t xml:space="preserve"> </w:t>
      </w:r>
      <w:r w:rsidR="001D3A28" w:rsidRPr="00D87E4C">
        <w:rPr>
          <w:rFonts w:asciiTheme="majorHAnsi" w:eastAsiaTheme="majorEastAsia" w:hAnsiTheme="majorHAnsi" w:cstheme="majorHAnsi"/>
          <w:sz w:val="24"/>
          <w:szCs w:val="24"/>
        </w:rPr>
        <w:t>How d</w:t>
      </w:r>
      <w:r w:rsidRPr="00D87E4C">
        <w:rPr>
          <w:rFonts w:asciiTheme="majorHAnsi" w:eastAsiaTheme="majorEastAsia" w:hAnsiTheme="majorHAnsi" w:cstheme="majorHAnsi"/>
          <w:sz w:val="24"/>
          <w:szCs w:val="24"/>
        </w:rPr>
        <w:t xml:space="preserve">id the training you received help </w:t>
      </w:r>
      <w:r w:rsidR="00ED58DB" w:rsidRPr="00D87E4C">
        <w:rPr>
          <w:rFonts w:asciiTheme="majorHAnsi" w:eastAsiaTheme="majorEastAsia" w:hAnsiTheme="majorHAnsi" w:cstheme="majorHAnsi"/>
          <w:sz w:val="24"/>
          <w:szCs w:val="24"/>
        </w:rPr>
        <w:t>to prepare</w:t>
      </w:r>
      <w:r w:rsidRPr="00D87E4C">
        <w:rPr>
          <w:rFonts w:asciiTheme="majorHAnsi" w:eastAsiaTheme="majorEastAsia" w:hAnsiTheme="majorHAnsi" w:cstheme="majorHAnsi"/>
          <w:sz w:val="24"/>
          <w:szCs w:val="24"/>
        </w:rPr>
        <w:t xml:space="preserve"> you </w:t>
      </w:r>
      <w:r w:rsidR="00ED58DB" w:rsidRPr="00D87E4C">
        <w:rPr>
          <w:rFonts w:asciiTheme="majorHAnsi" w:eastAsiaTheme="majorEastAsia" w:hAnsiTheme="majorHAnsi" w:cstheme="majorHAnsi"/>
          <w:sz w:val="24"/>
          <w:szCs w:val="24"/>
        </w:rPr>
        <w:t>as a</w:t>
      </w:r>
      <w:r w:rsidRPr="00D87E4C">
        <w:rPr>
          <w:rFonts w:asciiTheme="majorHAnsi" w:eastAsiaTheme="majorEastAsia" w:hAnsiTheme="majorHAnsi" w:cstheme="majorHAnsi"/>
          <w:sz w:val="24"/>
          <w:szCs w:val="24"/>
        </w:rPr>
        <w:t xml:space="preserve"> </w:t>
      </w:r>
      <w:r w:rsidRPr="00D87E4C">
        <w:rPr>
          <w:rFonts w:asciiTheme="majorHAnsi" w:eastAsiaTheme="majorEastAsia" w:hAnsiTheme="majorHAnsi" w:cstheme="majorHAnsi"/>
          <w:sz w:val="24"/>
          <w:szCs w:val="24"/>
        </w:rPr>
        <w:lastRenderedPageBreak/>
        <w:t xml:space="preserve">cross-cultural </w:t>
      </w:r>
      <w:r w:rsidR="00ED58DB" w:rsidRPr="00D87E4C">
        <w:rPr>
          <w:rFonts w:asciiTheme="majorHAnsi" w:eastAsiaTheme="majorEastAsia" w:hAnsiTheme="majorHAnsi" w:cstheme="majorHAnsi"/>
          <w:sz w:val="24"/>
          <w:szCs w:val="24"/>
        </w:rPr>
        <w:t>leader</w:t>
      </w:r>
      <w:r w:rsidRPr="00D87E4C">
        <w:rPr>
          <w:rFonts w:asciiTheme="majorHAnsi" w:eastAsiaTheme="majorEastAsia" w:hAnsiTheme="majorHAnsi" w:cstheme="majorHAnsi"/>
          <w:sz w:val="24"/>
          <w:szCs w:val="24"/>
        </w:rPr>
        <w:t>?</w:t>
      </w:r>
      <w:r w:rsidR="00CA0FF7" w:rsidRPr="00D87E4C">
        <w:rPr>
          <w:rFonts w:asciiTheme="majorHAnsi" w:eastAsiaTheme="majorEastAsia" w:hAnsiTheme="majorHAnsi" w:cstheme="majorHAnsi"/>
          <w:sz w:val="24"/>
          <w:szCs w:val="24"/>
        </w:rPr>
        <w:t xml:space="preserve"> If not, </w:t>
      </w:r>
      <w:r w:rsidR="003B79A2" w:rsidRPr="00D87E4C">
        <w:rPr>
          <w:rFonts w:asciiTheme="majorHAnsi" w:eastAsiaTheme="majorEastAsia" w:hAnsiTheme="majorHAnsi" w:cstheme="majorHAnsi"/>
          <w:sz w:val="24"/>
          <w:szCs w:val="24"/>
        </w:rPr>
        <w:t>w</w:t>
      </w:r>
      <w:r w:rsidRPr="00D87E4C">
        <w:rPr>
          <w:rFonts w:asciiTheme="majorHAnsi" w:eastAsiaTheme="majorEastAsia" w:hAnsiTheme="majorHAnsi" w:cstheme="majorHAnsi"/>
          <w:sz w:val="24"/>
          <w:szCs w:val="24"/>
        </w:rPr>
        <w:t xml:space="preserve">hat </w:t>
      </w:r>
      <w:r w:rsidR="00696CAE" w:rsidRPr="00D87E4C">
        <w:rPr>
          <w:rFonts w:asciiTheme="majorHAnsi" w:eastAsiaTheme="majorEastAsia" w:hAnsiTheme="majorHAnsi" w:cstheme="majorHAnsi"/>
          <w:sz w:val="24"/>
          <w:szCs w:val="24"/>
        </w:rPr>
        <w:t>would you add</w:t>
      </w:r>
      <w:r w:rsidR="00630907" w:rsidRPr="00D87E4C">
        <w:rPr>
          <w:rFonts w:asciiTheme="majorHAnsi" w:eastAsiaTheme="majorEastAsia" w:hAnsiTheme="majorHAnsi" w:cstheme="majorHAnsi"/>
          <w:sz w:val="24"/>
          <w:szCs w:val="24"/>
        </w:rPr>
        <w:t xml:space="preserve"> or include in</w:t>
      </w:r>
      <w:r w:rsidR="00402BE9" w:rsidRPr="00D87E4C">
        <w:rPr>
          <w:rFonts w:asciiTheme="majorHAnsi" w:eastAsiaTheme="majorEastAsia" w:hAnsiTheme="majorHAnsi" w:cstheme="majorHAnsi"/>
          <w:sz w:val="24"/>
          <w:szCs w:val="24"/>
        </w:rPr>
        <w:t xml:space="preserve"> your organization’s </w:t>
      </w:r>
      <w:r w:rsidR="00630907" w:rsidRPr="00D87E4C">
        <w:rPr>
          <w:rFonts w:asciiTheme="majorHAnsi" w:eastAsiaTheme="majorEastAsia" w:hAnsiTheme="majorHAnsi" w:cstheme="majorHAnsi"/>
          <w:sz w:val="24"/>
          <w:szCs w:val="24"/>
        </w:rPr>
        <w:t>training of cross-cultural leaders</w:t>
      </w:r>
      <w:r w:rsidRPr="00D87E4C">
        <w:rPr>
          <w:rFonts w:asciiTheme="majorHAnsi" w:eastAsiaTheme="majorEastAsia" w:hAnsiTheme="majorHAnsi" w:cstheme="majorHAnsi"/>
          <w:sz w:val="24"/>
          <w:szCs w:val="24"/>
        </w:rPr>
        <w:t>?</w:t>
      </w:r>
    </w:p>
    <w:p w14:paraId="637F047B" w14:textId="57BC6239" w:rsidR="4EE0D622" w:rsidRPr="00D87E4C" w:rsidRDefault="0051527F" w:rsidP="00AB0E16">
      <w:pPr>
        <w:pStyle w:val="ListParagraph"/>
        <w:numPr>
          <w:ilvl w:val="0"/>
          <w:numId w:val="8"/>
        </w:numPr>
        <w:spacing w:line="480" w:lineRule="auto"/>
        <w:rPr>
          <w:rFonts w:asciiTheme="majorHAnsi" w:hAnsiTheme="majorHAnsi" w:cstheme="majorHAnsi"/>
          <w:sz w:val="24"/>
          <w:szCs w:val="24"/>
        </w:rPr>
      </w:pPr>
      <w:r w:rsidRPr="00D87E4C">
        <w:rPr>
          <w:rFonts w:asciiTheme="majorHAnsi" w:eastAsiaTheme="majorEastAsia" w:hAnsiTheme="majorHAnsi" w:cstheme="majorHAnsi"/>
          <w:sz w:val="24"/>
          <w:szCs w:val="24"/>
        </w:rPr>
        <w:t>Do you have any other information to add?</w:t>
      </w:r>
    </w:p>
    <w:p w14:paraId="028268EE" w14:textId="670F3027" w:rsidR="001F1C02" w:rsidRPr="00D87E4C" w:rsidRDefault="00C70964" w:rsidP="000D59E1">
      <w:pPr>
        <w:spacing w:line="480" w:lineRule="auto"/>
        <w:rPr>
          <w:rFonts w:asciiTheme="majorHAnsi" w:hAnsiTheme="majorHAnsi" w:cstheme="majorHAnsi"/>
          <w:sz w:val="24"/>
          <w:szCs w:val="24"/>
        </w:rPr>
      </w:pPr>
      <w:r w:rsidRPr="00D87E4C">
        <w:rPr>
          <w:rFonts w:asciiTheme="majorHAnsi" w:hAnsiTheme="majorHAnsi" w:cstheme="majorHAnsi"/>
          <w:noProof/>
          <w:sz w:val="24"/>
          <w:szCs w:val="24"/>
        </w:rPr>
        <w:t xml:space="preserve">Thank you again for </w:t>
      </w:r>
      <w:r w:rsidR="006640FA" w:rsidRPr="00D87E4C">
        <w:rPr>
          <w:rFonts w:asciiTheme="majorHAnsi" w:hAnsiTheme="majorHAnsi" w:cstheme="majorHAnsi"/>
          <w:noProof/>
          <w:sz w:val="24"/>
          <w:szCs w:val="24"/>
        </w:rPr>
        <w:t xml:space="preserve">your participation. </w:t>
      </w:r>
      <w:r w:rsidRPr="00D87E4C">
        <w:rPr>
          <w:rFonts w:asciiTheme="majorHAnsi" w:hAnsiTheme="majorHAnsi" w:cstheme="majorHAnsi"/>
          <w:sz w:val="24"/>
          <w:szCs w:val="24"/>
        </w:rPr>
        <w:t>Please contact me if you have any questions.</w:t>
      </w:r>
    </w:p>
    <w:p w14:paraId="031D92EF" w14:textId="77777777" w:rsidR="001F1C02" w:rsidRPr="00D87E4C" w:rsidRDefault="001F1C02" w:rsidP="00AB0E16">
      <w:pPr>
        <w:spacing w:line="480" w:lineRule="auto"/>
        <w:rPr>
          <w:rFonts w:asciiTheme="majorHAnsi" w:hAnsiTheme="majorHAnsi" w:cstheme="majorHAnsi"/>
          <w:sz w:val="24"/>
          <w:szCs w:val="24"/>
        </w:rPr>
      </w:pPr>
      <w:r w:rsidRPr="00D87E4C">
        <w:rPr>
          <w:rFonts w:asciiTheme="majorHAnsi" w:hAnsiTheme="majorHAnsi" w:cstheme="majorHAnsi"/>
          <w:sz w:val="24"/>
          <w:szCs w:val="24"/>
        </w:rPr>
        <w:br w:type="page"/>
      </w:r>
    </w:p>
    <w:p w14:paraId="2835BE3F" w14:textId="77777777" w:rsidR="00E91E43" w:rsidRPr="00C36B45" w:rsidRDefault="001F1C02" w:rsidP="008425D4">
      <w:pPr>
        <w:pStyle w:val="APALevel1"/>
        <w:rPr>
          <w:bCs/>
        </w:rPr>
      </w:pPr>
      <w:bookmarkStart w:id="333" w:name="_Toc510805450"/>
      <w:bookmarkStart w:id="334" w:name="_Toc511411145"/>
      <w:bookmarkStart w:id="335" w:name="_Toc511412098"/>
      <w:bookmarkStart w:id="336" w:name="_Toc511412224"/>
      <w:bookmarkStart w:id="337" w:name="_Toc511671728"/>
      <w:bookmarkStart w:id="338" w:name="_Toc511676388"/>
      <w:bookmarkStart w:id="339" w:name="_Toc512837784"/>
      <w:r w:rsidRPr="00C36B45">
        <w:rPr>
          <w:bCs/>
        </w:rPr>
        <w:lastRenderedPageBreak/>
        <w:t>Appendix C: National Institute of Health (NIH) Certification</w:t>
      </w:r>
      <w:bookmarkEnd w:id="333"/>
      <w:bookmarkEnd w:id="334"/>
      <w:bookmarkEnd w:id="335"/>
      <w:bookmarkEnd w:id="336"/>
      <w:bookmarkEnd w:id="337"/>
      <w:bookmarkEnd w:id="338"/>
      <w:bookmarkEnd w:id="339"/>
    </w:p>
    <w:p w14:paraId="7AFD337D" w14:textId="5EAD31D4" w:rsidR="00BA3506" w:rsidRPr="003622A3" w:rsidRDefault="00BA3506" w:rsidP="00BA3506">
      <w:pPr>
        <w:pStyle w:val="BodyText"/>
        <w:rPr>
          <w:rFonts w:ascii="Times New Roman" w:hAnsi="Times New Roman" w:cs="Times New Roman"/>
          <w:sz w:val="24"/>
          <w:szCs w:val="24"/>
        </w:rPr>
      </w:pPr>
    </w:p>
    <w:p w14:paraId="67AEB5C2" w14:textId="7E4960B3" w:rsidR="0051382C" w:rsidRPr="003622A3" w:rsidRDefault="008425D4">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14:anchorId="0017896E" wp14:editId="5D9664E1">
            <wp:extent cx="5943600" cy="4217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17035"/>
                    </a:xfrm>
                    <a:prstGeom prst="rect">
                      <a:avLst/>
                    </a:prstGeom>
                  </pic:spPr>
                </pic:pic>
              </a:graphicData>
            </a:graphic>
          </wp:inline>
        </w:drawing>
      </w:r>
    </w:p>
    <w:p w14:paraId="51223570" w14:textId="77777777" w:rsidR="0051382C" w:rsidRPr="003622A3" w:rsidRDefault="0051382C">
      <w:pPr>
        <w:rPr>
          <w:rFonts w:ascii="Times New Roman" w:eastAsia="Times New Roman" w:hAnsi="Times New Roman" w:cs="Times New Roman"/>
          <w:noProof/>
          <w:sz w:val="24"/>
          <w:szCs w:val="24"/>
        </w:rPr>
      </w:pPr>
      <w:r w:rsidRPr="003622A3">
        <w:rPr>
          <w:rFonts w:ascii="Times New Roman" w:eastAsia="Times New Roman" w:hAnsi="Times New Roman" w:cs="Times New Roman"/>
          <w:noProof/>
          <w:sz w:val="24"/>
          <w:szCs w:val="24"/>
        </w:rPr>
        <w:br w:type="page"/>
      </w:r>
    </w:p>
    <w:p w14:paraId="6A3A31BD" w14:textId="45727003" w:rsidR="0051382C" w:rsidRPr="00C36B45" w:rsidRDefault="0072734E" w:rsidP="0051382C">
      <w:pPr>
        <w:pStyle w:val="APALevel1"/>
        <w:rPr>
          <w:bCs/>
        </w:rPr>
      </w:pPr>
      <w:bookmarkStart w:id="340" w:name="_Toc511411146"/>
      <w:bookmarkStart w:id="341" w:name="_Toc511412099"/>
      <w:bookmarkStart w:id="342" w:name="_Toc511412225"/>
      <w:bookmarkStart w:id="343" w:name="_Toc511671729"/>
      <w:bookmarkStart w:id="344" w:name="_Toc511676389"/>
      <w:bookmarkStart w:id="345" w:name="_Toc512837785"/>
      <w:r w:rsidRPr="00C36B45">
        <w:rPr>
          <w:bCs/>
        </w:rPr>
        <w:lastRenderedPageBreak/>
        <w:t xml:space="preserve">Appendix D: Permission from Cultural Intelligence Center to use </w:t>
      </w:r>
      <w:r w:rsidR="003E6C56" w:rsidRPr="00C36B45">
        <w:rPr>
          <w:bCs/>
        </w:rPr>
        <w:t>t</w:t>
      </w:r>
      <w:r w:rsidRPr="00C36B45">
        <w:rPr>
          <w:bCs/>
        </w:rPr>
        <w:t>he E-C</w:t>
      </w:r>
      <w:r w:rsidR="003E6C56" w:rsidRPr="00C36B45">
        <w:rPr>
          <w:bCs/>
        </w:rPr>
        <w:t>QS</w:t>
      </w:r>
      <w:r w:rsidRPr="00C36B45">
        <w:rPr>
          <w:bCs/>
        </w:rPr>
        <w:t xml:space="preserve"> Survey</w:t>
      </w:r>
      <w:bookmarkEnd w:id="340"/>
      <w:bookmarkEnd w:id="341"/>
      <w:bookmarkEnd w:id="342"/>
      <w:bookmarkEnd w:id="343"/>
      <w:bookmarkEnd w:id="344"/>
      <w:bookmarkEnd w:id="345"/>
    </w:p>
    <w:p w14:paraId="3978F58C" w14:textId="77777777" w:rsidR="000F44A1" w:rsidRDefault="00143C6E">
      <w:pPr>
        <w:rPr>
          <w:rFonts w:ascii="Times New Roman" w:eastAsia="Times New Roman" w:hAnsi="Times New Roman" w:cs="Times New Roman"/>
          <w:noProof/>
          <w:sz w:val="24"/>
          <w:szCs w:val="24"/>
        </w:rPr>
      </w:pPr>
      <w:r w:rsidRPr="003622A3">
        <w:rPr>
          <w:rFonts w:ascii="Times New Roman" w:hAnsi="Times New Roman" w:cs="Times New Roman"/>
          <w:noProof/>
          <w:sz w:val="24"/>
          <w:szCs w:val="24"/>
        </w:rPr>
        <w:drawing>
          <wp:inline distT="0" distB="0" distL="0" distR="0" wp14:anchorId="6570EA85" wp14:editId="3CB55C7D">
            <wp:extent cx="5854700" cy="778929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8531" cy="7794394"/>
                    </a:xfrm>
                    <a:prstGeom prst="rect">
                      <a:avLst/>
                    </a:prstGeom>
                  </pic:spPr>
                </pic:pic>
              </a:graphicData>
            </a:graphic>
          </wp:inline>
        </w:drawing>
      </w:r>
    </w:p>
    <w:p w14:paraId="29E26A75" w14:textId="34383222" w:rsidR="006B72F0" w:rsidRPr="00C36B45" w:rsidRDefault="000F44A1" w:rsidP="006B72F0">
      <w:pPr>
        <w:pStyle w:val="APALevel1"/>
      </w:pPr>
      <w:bookmarkStart w:id="346" w:name="_Toc512837786"/>
      <w:r w:rsidRPr="00C36B45">
        <w:lastRenderedPageBreak/>
        <w:t>Appendix E</w:t>
      </w:r>
      <w:r w:rsidR="00C36B45" w:rsidRPr="00C36B45">
        <w:t>:</w:t>
      </w:r>
      <w:r w:rsidRPr="00C36B45">
        <w:t xml:space="preserve"> Institutional Review Board (IRB) Application of Approval</w:t>
      </w:r>
      <w:bookmarkEnd w:id="346"/>
      <w:r w:rsidRPr="00C36B45">
        <w:t xml:space="preserve"> </w:t>
      </w:r>
    </w:p>
    <w:p w14:paraId="1C315A61" w14:textId="77777777" w:rsidR="006B72F0" w:rsidRDefault="006B72F0" w:rsidP="006B72F0">
      <w:pPr>
        <w:spacing w:after="0" w:line="480" w:lineRule="auto"/>
        <w:ind w:right="89"/>
        <w:rPr>
          <w:rFonts w:ascii="Times New Roman" w:hAnsi="Times New Roman" w:cs="Times New Roman"/>
          <w:sz w:val="24"/>
          <w:szCs w:val="24"/>
        </w:rPr>
      </w:pPr>
    </w:p>
    <w:p w14:paraId="0B824E48" w14:textId="77777777" w:rsidR="000F44A1" w:rsidRPr="006B72F0" w:rsidRDefault="000F44A1" w:rsidP="006B72F0">
      <w:pPr>
        <w:spacing w:after="0" w:line="480" w:lineRule="auto"/>
        <w:ind w:right="89"/>
        <w:rPr>
          <w:rFonts w:ascii="Times New Roman" w:hAnsi="Times New Roman" w:cs="Times New Roman"/>
          <w:sz w:val="24"/>
          <w:szCs w:val="24"/>
        </w:rPr>
      </w:pPr>
      <w:r w:rsidRPr="006B72F0">
        <w:rPr>
          <w:rFonts w:ascii="Times New Roman" w:hAnsi="Times New Roman" w:cs="Times New Roman"/>
          <w:sz w:val="24"/>
          <w:szCs w:val="24"/>
        </w:rPr>
        <w:t xml:space="preserve">BEULAH HEIGHTS UNIVERSITY  </w:t>
      </w:r>
    </w:p>
    <w:p w14:paraId="2101C553" w14:textId="77777777" w:rsidR="000F44A1" w:rsidRPr="006B72F0" w:rsidRDefault="000F44A1" w:rsidP="006B72F0">
      <w:pPr>
        <w:spacing w:after="0" w:line="480" w:lineRule="auto"/>
        <w:ind w:right="89"/>
        <w:rPr>
          <w:rFonts w:ascii="Times New Roman" w:hAnsi="Times New Roman" w:cs="Times New Roman"/>
          <w:sz w:val="24"/>
          <w:szCs w:val="24"/>
        </w:rPr>
      </w:pPr>
      <w:r w:rsidRPr="006B72F0">
        <w:rPr>
          <w:rFonts w:ascii="Times New Roman" w:hAnsi="Times New Roman" w:cs="Times New Roman"/>
          <w:sz w:val="24"/>
          <w:szCs w:val="24"/>
        </w:rPr>
        <w:t xml:space="preserve">DOCTOR OF PHILOSOPHY IN LEADERSHIP </w:t>
      </w:r>
    </w:p>
    <w:p w14:paraId="5BFBB839" w14:textId="77777777" w:rsidR="000F44A1" w:rsidRPr="006B72F0" w:rsidRDefault="000F44A1" w:rsidP="006B72F0">
      <w:pPr>
        <w:spacing w:after="0" w:line="480" w:lineRule="auto"/>
        <w:ind w:right="89"/>
        <w:rPr>
          <w:rFonts w:ascii="Times New Roman" w:hAnsi="Times New Roman" w:cs="Times New Roman"/>
          <w:sz w:val="24"/>
          <w:szCs w:val="24"/>
        </w:rPr>
      </w:pPr>
      <w:r w:rsidRPr="006B72F0">
        <w:rPr>
          <w:rFonts w:ascii="Times New Roman" w:hAnsi="Times New Roman" w:cs="Times New Roman"/>
          <w:sz w:val="24"/>
          <w:szCs w:val="24"/>
        </w:rPr>
        <w:t xml:space="preserve">DISSERTATION PROPOSAL </w:t>
      </w:r>
    </w:p>
    <w:p w14:paraId="62D74FF3" w14:textId="77777777" w:rsidR="000F44A1" w:rsidRDefault="000F44A1" w:rsidP="000F44A1">
      <w:pPr>
        <w:spacing w:after="0"/>
      </w:pPr>
      <w:r>
        <w:t xml:space="preserve"> </w:t>
      </w:r>
    </w:p>
    <w:p w14:paraId="5237947A" w14:textId="7054D354" w:rsidR="000F44A1" w:rsidRPr="006B72F0" w:rsidRDefault="006B72F0" w:rsidP="008D2D94">
      <w:pPr>
        <w:tabs>
          <w:tab w:val="center" w:pos="7922"/>
          <w:tab w:val="center" w:pos="8642"/>
        </w:tabs>
        <w:spacing w:after="0" w:line="480" w:lineRule="auto"/>
        <w:ind w:left="-15"/>
        <w:rPr>
          <w:rFonts w:ascii="Times New Roman" w:hAnsi="Times New Roman" w:cs="Times New Roman"/>
          <w:sz w:val="24"/>
          <w:szCs w:val="24"/>
        </w:rPr>
      </w:pPr>
      <w:r w:rsidRPr="006B72F0">
        <w:rPr>
          <w:rFonts w:ascii="Times New Roman" w:hAnsi="Times New Roman" w:cs="Times New Roman"/>
          <w:sz w:val="24"/>
          <w:szCs w:val="24"/>
        </w:rPr>
        <w:t xml:space="preserve">Student Name: </w:t>
      </w:r>
      <w:r w:rsidRPr="006B72F0">
        <w:rPr>
          <w:rFonts w:ascii="Times New Roman" w:hAnsi="Times New Roman" w:cs="Times New Roman"/>
          <w:sz w:val="24"/>
          <w:szCs w:val="24"/>
          <w:u w:val="single"/>
        </w:rPr>
        <w:t>Gene Xavjah Streeter</w:t>
      </w:r>
      <w:r w:rsidR="000F44A1" w:rsidRPr="006B72F0">
        <w:rPr>
          <w:rFonts w:ascii="Times New Roman" w:hAnsi="Times New Roman" w:cs="Times New Roman"/>
          <w:sz w:val="24"/>
          <w:szCs w:val="24"/>
        </w:rPr>
        <w:t xml:space="preserve"> </w:t>
      </w:r>
    </w:p>
    <w:p w14:paraId="6561D3F7" w14:textId="0A066523" w:rsidR="000F44A1" w:rsidRPr="006B72F0" w:rsidRDefault="000F44A1" w:rsidP="008D2D94">
      <w:pPr>
        <w:tabs>
          <w:tab w:val="center" w:pos="3601"/>
          <w:tab w:val="center" w:pos="4321"/>
          <w:tab w:val="center" w:pos="5041"/>
          <w:tab w:val="center" w:pos="5761"/>
          <w:tab w:val="center" w:pos="6481"/>
          <w:tab w:val="center" w:pos="7201"/>
          <w:tab w:val="center" w:pos="7922"/>
          <w:tab w:val="center" w:pos="8642"/>
        </w:tabs>
        <w:spacing w:after="0" w:line="480" w:lineRule="auto"/>
        <w:ind w:left="-15"/>
        <w:rPr>
          <w:rFonts w:ascii="Times New Roman" w:hAnsi="Times New Roman" w:cs="Times New Roman"/>
          <w:sz w:val="24"/>
          <w:szCs w:val="24"/>
          <w:u w:val="single" w:color="000000"/>
        </w:rPr>
      </w:pPr>
      <w:r w:rsidRPr="006B72F0">
        <w:rPr>
          <w:rFonts w:ascii="Times New Roman" w:hAnsi="Times New Roman" w:cs="Times New Roman"/>
          <w:sz w:val="24"/>
          <w:szCs w:val="24"/>
        </w:rPr>
        <w:t>Dissertation Proposed Title:</w:t>
      </w:r>
      <w:r w:rsidRPr="006B72F0">
        <w:rPr>
          <w:rFonts w:ascii="Times New Roman" w:hAnsi="Times New Roman" w:cs="Times New Roman"/>
          <w:sz w:val="24"/>
          <w:szCs w:val="24"/>
          <w:u w:val="single" w:color="000000"/>
        </w:rPr>
        <w:t xml:space="preserve">  An Examination of Cross-Cultural Competence and its</w:t>
      </w:r>
      <w:r w:rsidR="008D2D94" w:rsidRPr="006B72F0">
        <w:rPr>
          <w:rFonts w:ascii="Times New Roman" w:hAnsi="Times New Roman" w:cs="Times New Roman"/>
          <w:sz w:val="24"/>
          <w:szCs w:val="24"/>
          <w:u w:val="single" w:color="000000"/>
        </w:rPr>
        <w:t xml:space="preserve"> </w:t>
      </w:r>
      <w:r w:rsidRPr="006B72F0">
        <w:rPr>
          <w:rFonts w:ascii="Times New Roman" w:hAnsi="Times New Roman" w:cs="Times New Roman"/>
          <w:sz w:val="24"/>
          <w:szCs w:val="24"/>
          <w:u w:val="single" w:color="000000"/>
        </w:rPr>
        <w:t>Influence on Leadership Effectivene</w:t>
      </w:r>
      <w:r w:rsidR="008D2D94" w:rsidRPr="006B72F0">
        <w:rPr>
          <w:rFonts w:ascii="Times New Roman" w:hAnsi="Times New Roman" w:cs="Times New Roman"/>
          <w:sz w:val="24"/>
          <w:szCs w:val="24"/>
          <w:u w:val="single" w:color="000000"/>
        </w:rPr>
        <w:t>ss</w:t>
      </w:r>
      <w:r w:rsidR="00AF39D0" w:rsidRPr="006B72F0">
        <w:rPr>
          <w:rFonts w:ascii="Times New Roman" w:hAnsi="Times New Roman" w:cs="Times New Roman"/>
          <w:sz w:val="24"/>
          <w:szCs w:val="24"/>
        </w:rPr>
        <w:t xml:space="preserve"> </w:t>
      </w:r>
    </w:p>
    <w:p w14:paraId="2B195018" w14:textId="5BC55FF2" w:rsidR="000F44A1" w:rsidRPr="006B72F0" w:rsidRDefault="000F44A1" w:rsidP="008D2D94">
      <w:pPr>
        <w:spacing w:after="0" w:line="480" w:lineRule="auto"/>
        <w:rPr>
          <w:rFonts w:ascii="Times New Roman" w:hAnsi="Times New Roman" w:cs="Times New Roman"/>
          <w:sz w:val="24"/>
          <w:szCs w:val="24"/>
        </w:rPr>
      </w:pPr>
      <w:r w:rsidRPr="006B72F0">
        <w:rPr>
          <w:rFonts w:ascii="Times New Roman" w:hAnsi="Times New Roman" w:cs="Times New Roman"/>
          <w:sz w:val="24"/>
          <w:szCs w:val="24"/>
        </w:rPr>
        <w:t>Student Identification Number</w:t>
      </w:r>
      <w:r w:rsidR="00AF39D0" w:rsidRPr="006B72F0">
        <w:rPr>
          <w:rFonts w:ascii="Times New Roman" w:hAnsi="Times New Roman" w:cs="Times New Roman"/>
          <w:sz w:val="24"/>
          <w:szCs w:val="24"/>
        </w:rPr>
        <w:t xml:space="preserve">: </w:t>
      </w:r>
      <w:r w:rsidR="00C36B45">
        <w:rPr>
          <w:rFonts w:ascii="Times New Roman" w:hAnsi="Times New Roman" w:cs="Times New Roman"/>
          <w:sz w:val="24"/>
          <w:szCs w:val="24"/>
          <w:u w:val="single"/>
        </w:rPr>
        <w:t>bhu1</w:t>
      </w:r>
      <w:r w:rsidR="006B72F0" w:rsidRPr="006B72F0">
        <w:rPr>
          <w:rFonts w:ascii="Times New Roman" w:hAnsi="Times New Roman" w:cs="Times New Roman"/>
          <w:sz w:val="24"/>
          <w:szCs w:val="24"/>
          <w:u w:val="single"/>
        </w:rPr>
        <w:t>1149</w:t>
      </w:r>
      <w:r w:rsidR="00AF39D0" w:rsidRPr="006B72F0">
        <w:rPr>
          <w:rFonts w:ascii="Times New Roman" w:hAnsi="Times New Roman" w:cs="Times New Roman"/>
          <w:sz w:val="24"/>
          <w:szCs w:val="24"/>
        </w:rPr>
        <w:t xml:space="preserve"> </w:t>
      </w:r>
      <w:r w:rsidR="006B72F0" w:rsidRPr="006B72F0">
        <w:rPr>
          <w:rFonts w:ascii="Times New Roman" w:hAnsi="Times New Roman" w:cs="Times New Roman"/>
          <w:sz w:val="24"/>
          <w:szCs w:val="24"/>
        </w:rPr>
        <w:t xml:space="preserve"> </w:t>
      </w:r>
      <w:r w:rsidR="006B72F0" w:rsidRPr="006B72F0">
        <w:rPr>
          <w:rFonts w:ascii="Times New Roman" w:hAnsi="Times New Roman" w:cs="Times New Roman"/>
          <w:sz w:val="24"/>
          <w:szCs w:val="24"/>
        </w:rPr>
        <w:tab/>
      </w:r>
      <w:r w:rsidR="006B72F0" w:rsidRPr="006B72F0">
        <w:rPr>
          <w:rFonts w:ascii="Times New Roman" w:hAnsi="Times New Roman" w:cs="Times New Roman"/>
          <w:sz w:val="24"/>
          <w:szCs w:val="24"/>
        </w:rPr>
        <w:tab/>
      </w:r>
      <w:r w:rsidR="006B72F0" w:rsidRPr="006B72F0">
        <w:rPr>
          <w:rFonts w:ascii="Times New Roman" w:hAnsi="Times New Roman" w:cs="Times New Roman"/>
          <w:sz w:val="24"/>
          <w:szCs w:val="24"/>
        </w:rPr>
        <w:tab/>
      </w:r>
      <w:r w:rsidR="00AF39D0" w:rsidRPr="006B72F0">
        <w:rPr>
          <w:rFonts w:ascii="Times New Roman" w:hAnsi="Times New Roman" w:cs="Times New Roman"/>
          <w:sz w:val="24"/>
          <w:szCs w:val="24"/>
        </w:rPr>
        <w:t>Date</w:t>
      </w:r>
      <w:r w:rsidRPr="006B72F0">
        <w:rPr>
          <w:rFonts w:ascii="Times New Roman" w:hAnsi="Times New Roman" w:cs="Times New Roman"/>
          <w:sz w:val="24"/>
          <w:szCs w:val="24"/>
        </w:rPr>
        <w:t xml:space="preserve"> of Submission: </w:t>
      </w:r>
      <w:r w:rsidRPr="006B72F0">
        <w:rPr>
          <w:rFonts w:ascii="Times New Roman" w:hAnsi="Times New Roman" w:cs="Times New Roman"/>
          <w:sz w:val="24"/>
          <w:szCs w:val="24"/>
          <w:u w:val="single"/>
        </w:rPr>
        <w:t>April 21, 2018</w:t>
      </w:r>
    </w:p>
    <w:p w14:paraId="338DE42B" w14:textId="2C87EB19" w:rsidR="000F44A1" w:rsidRPr="006B72F0" w:rsidRDefault="000F44A1" w:rsidP="006B72F0">
      <w:pPr>
        <w:tabs>
          <w:tab w:val="center" w:pos="2881"/>
          <w:tab w:val="center" w:pos="3601"/>
          <w:tab w:val="center" w:pos="5934"/>
          <w:tab w:val="center" w:pos="7922"/>
          <w:tab w:val="center" w:pos="8642"/>
        </w:tabs>
        <w:spacing w:after="0" w:line="480" w:lineRule="auto"/>
        <w:rPr>
          <w:rFonts w:ascii="Times New Roman" w:hAnsi="Times New Roman" w:cs="Times New Roman"/>
          <w:sz w:val="24"/>
          <w:szCs w:val="24"/>
        </w:rPr>
      </w:pPr>
      <w:r w:rsidRPr="006B72F0">
        <w:rPr>
          <w:rFonts w:ascii="Times New Roman" w:hAnsi="Times New Roman" w:cs="Times New Roman"/>
          <w:sz w:val="24"/>
          <w:szCs w:val="24"/>
        </w:rPr>
        <w:t>Student Email Address:</w:t>
      </w:r>
      <w:r w:rsidRPr="006B72F0">
        <w:rPr>
          <w:rFonts w:ascii="Times New Roman" w:hAnsi="Times New Roman" w:cs="Times New Roman"/>
          <w:sz w:val="24"/>
          <w:szCs w:val="24"/>
          <w:u w:val="single" w:color="000000"/>
        </w:rPr>
        <w:t xml:space="preserve"> </w:t>
      </w:r>
      <w:r w:rsidRPr="006B72F0">
        <w:rPr>
          <w:rFonts w:ascii="Times New Roman" w:hAnsi="Times New Roman" w:cs="Times New Roman"/>
          <w:sz w:val="24"/>
          <w:szCs w:val="24"/>
          <w:u w:val="single" w:color="000000"/>
        </w:rPr>
        <w:tab/>
      </w:r>
      <w:r w:rsidR="008D2D94" w:rsidRPr="006B72F0">
        <w:rPr>
          <w:rFonts w:ascii="Times New Roman" w:hAnsi="Times New Roman" w:cs="Times New Roman"/>
          <w:sz w:val="24"/>
          <w:szCs w:val="24"/>
          <w:u w:val="single" w:color="000000"/>
        </w:rPr>
        <w:t xml:space="preserve"> bhu11149@students.beulah.edu                                                              </w:t>
      </w:r>
    </w:p>
    <w:p w14:paraId="23CE3CC2" w14:textId="5C323FDA" w:rsidR="000F44A1" w:rsidRPr="006B72F0" w:rsidRDefault="00AF39D0" w:rsidP="006B72F0">
      <w:pPr>
        <w:spacing w:after="0" w:line="480" w:lineRule="auto"/>
        <w:ind w:left="-5" w:right="89"/>
        <w:rPr>
          <w:rFonts w:ascii="Times New Roman" w:hAnsi="Times New Roman" w:cs="Times New Roman"/>
          <w:sz w:val="24"/>
          <w:szCs w:val="24"/>
          <w:u w:val="single"/>
        </w:rPr>
      </w:pPr>
      <w:r w:rsidRPr="006B72F0">
        <w:rPr>
          <w:rFonts w:ascii="Times New Roman" w:hAnsi="Times New Roman" w:cs="Times New Roman"/>
          <w:sz w:val="24"/>
          <w:szCs w:val="24"/>
        </w:rPr>
        <w:t xml:space="preserve">Student Contact Number: </w:t>
      </w:r>
      <w:r w:rsidRPr="006B72F0">
        <w:rPr>
          <w:rFonts w:ascii="Times New Roman" w:hAnsi="Times New Roman" w:cs="Times New Roman"/>
          <w:sz w:val="24"/>
          <w:szCs w:val="24"/>
          <w:u w:val="single"/>
        </w:rPr>
        <w:t xml:space="preserve"> (404</w:t>
      </w:r>
      <w:r w:rsidR="000F44A1" w:rsidRPr="006B72F0">
        <w:rPr>
          <w:rFonts w:ascii="Times New Roman" w:hAnsi="Times New Roman" w:cs="Times New Roman"/>
          <w:sz w:val="24"/>
          <w:szCs w:val="24"/>
          <w:u w:val="single"/>
        </w:rPr>
        <w:t>) 333-4006</w:t>
      </w:r>
      <w:r w:rsidR="006B72F0" w:rsidRPr="006B72F0">
        <w:rPr>
          <w:rFonts w:ascii="Times New Roman" w:hAnsi="Times New Roman" w:cs="Times New Roman"/>
          <w:sz w:val="24"/>
          <w:szCs w:val="24"/>
          <w:u w:val="single"/>
        </w:rPr>
        <w:t xml:space="preserve"> </w:t>
      </w:r>
    </w:p>
    <w:p w14:paraId="5535F15D" w14:textId="3DF7BD24" w:rsidR="000F44A1" w:rsidRPr="006B72F0" w:rsidRDefault="000F44A1" w:rsidP="006B72F0">
      <w:pPr>
        <w:spacing w:line="480" w:lineRule="auto"/>
        <w:ind w:left="-5" w:right="89"/>
        <w:rPr>
          <w:rFonts w:ascii="Times New Roman" w:hAnsi="Times New Roman" w:cs="Times New Roman"/>
          <w:sz w:val="24"/>
          <w:szCs w:val="24"/>
        </w:rPr>
      </w:pPr>
      <w:r w:rsidRPr="006B72F0">
        <w:rPr>
          <w:rFonts w:ascii="Times New Roman" w:hAnsi="Times New Roman" w:cs="Times New Roman"/>
          <w:sz w:val="24"/>
          <w:szCs w:val="24"/>
        </w:rPr>
        <w:t>Please check each item below to acknowledge your understanding of the IRB requirements for proposa</w:t>
      </w:r>
      <w:r w:rsidR="006B72F0" w:rsidRPr="006B72F0">
        <w:rPr>
          <w:rFonts w:ascii="Times New Roman" w:hAnsi="Times New Roman" w:cs="Times New Roman"/>
          <w:sz w:val="24"/>
          <w:szCs w:val="24"/>
        </w:rPr>
        <w:t>l approval:</w:t>
      </w:r>
      <w:r w:rsidR="006B72F0">
        <w:rPr>
          <w:rFonts w:ascii="Times New Roman" w:hAnsi="Times New Roman" w:cs="Times New Roman"/>
          <w:sz w:val="24"/>
          <w:szCs w:val="24"/>
        </w:rPr>
        <w:t xml:space="preserve"> </w:t>
      </w:r>
    </w:p>
    <w:tbl>
      <w:tblPr>
        <w:tblStyle w:val="TableGrid1"/>
        <w:tblW w:w="8321" w:type="dxa"/>
        <w:tblInd w:w="0" w:type="dxa"/>
        <w:tblCellMar>
          <w:top w:w="35" w:type="dxa"/>
        </w:tblCellMar>
        <w:tblLook w:val="04A0" w:firstRow="1" w:lastRow="0" w:firstColumn="1" w:lastColumn="0" w:noHBand="0" w:noVBand="1"/>
      </w:tblPr>
      <w:tblGrid>
        <w:gridCol w:w="720"/>
        <w:gridCol w:w="7601"/>
      </w:tblGrid>
      <w:tr w:rsidR="000F44A1" w:rsidRPr="008D2D94" w14:paraId="637A743A" w14:textId="77777777" w:rsidTr="000F44A1">
        <w:trPr>
          <w:trHeight w:val="586"/>
        </w:trPr>
        <w:tc>
          <w:tcPr>
            <w:tcW w:w="720" w:type="dxa"/>
            <w:tcBorders>
              <w:top w:val="nil"/>
              <w:left w:val="nil"/>
              <w:bottom w:val="nil"/>
              <w:right w:val="nil"/>
            </w:tcBorders>
          </w:tcPr>
          <w:p w14:paraId="11796B15"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tc>
        <w:tc>
          <w:tcPr>
            <w:tcW w:w="7601" w:type="dxa"/>
            <w:tcBorders>
              <w:top w:val="nil"/>
              <w:left w:val="nil"/>
              <w:bottom w:val="nil"/>
              <w:right w:val="nil"/>
            </w:tcBorders>
          </w:tcPr>
          <w:p w14:paraId="7A0DC67D" w14:textId="77777777" w:rsidR="000F44A1" w:rsidRPr="008D2D94" w:rsidRDefault="000F44A1" w:rsidP="000F44A1">
            <w:pPr>
              <w:spacing w:line="259" w:lineRule="auto"/>
              <w:jc w:val="both"/>
              <w:rPr>
                <w:rFonts w:ascii="Times New Roman" w:hAnsi="Times New Roman" w:cs="Times New Roman"/>
                <w:sz w:val="24"/>
                <w:szCs w:val="24"/>
              </w:rPr>
            </w:pPr>
            <w:r w:rsidRPr="008D2D94">
              <w:rPr>
                <w:rFonts w:ascii="Times New Roman" w:hAnsi="Times New Roman" w:cs="Times New Roman"/>
                <w:sz w:val="24"/>
                <w:szCs w:val="24"/>
                <w:u w:val="single" w:color="000000"/>
              </w:rPr>
              <w:t>I have completed all of the Ph.D. required core courses (48 credit hours).</w:t>
            </w:r>
            <w:r w:rsidRPr="008D2D94">
              <w:rPr>
                <w:rFonts w:ascii="Times New Roman" w:hAnsi="Times New Roman" w:cs="Times New Roman"/>
                <w:sz w:val="24"/>
                <w:szCs w:val="24"/>
              </w:rPr>
              <w:t xml:space="preserve"> </w:t>
            </w:r>
          </w:p>
          <w:p w14:paraId="7D849CA5"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rPr>
              <w:t xml:space="preserve"> </w:t>
            </w:r>
          </w:p>
        </w:tc>
      </w:tr>
      <w:tr w:rsidR="000F44A1" w:rsidRPr="008D2D94" w14:paraId="46EACF38" w14:textId="77777777" w:rsidTr="000F44A1">
        <w:trPr>
          <w:trHeight w:val="599"/>
        </w:trPr>
        <w:tc>
          <w:tcPr>
            <w:tcW w:w="720" w:type="dxa"/>
            <w:tcBorders>
              <w:top w:val="nil"/>
              <w:left w:val="nil"/>
              <w:bottom w:val="nil"/>
              <w:right w:val="nil"/>
            </w:tcBorders>
          </w:tcPr>
          <w:p w14:paraId="6BC9D2DF"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tc>
        <w:tc>
          <w:tcPr>
            <w:tcW w:w="7601" w:type="dxa"/>
            <w:tcBorders>
              <w:top w:val="nil"/>
              <w:left w:val="nil"/>
              <w:bottom w:val="nil"/>
              <w:right w:val="nil"/>
            </w:tcBorders>
          </w:tcPr>
          <w:p w14:paraId="38ABB43E"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u w:val="single" w:color="000000"/>
              </w:rPr>
              <w:t>I have completed the Ph.D. Doctoral Comprehensive Course (3 credit hours).</w:t>
            </w:r>
            <w:r w:rsidRPr="008D2D94">
              <w:rPr>
                <w:rFonts w:ascii="Times New Roman" w:hAnsi="Times New Roman" w:cs="Times New Roman"/>
                <w:sz w:val="24"/>
                <w:szCs w:val="24"/>
              </w:rPr>
              <w:t xml:space="preserve"> </w:t>
            </w:r>
          </w:p>
          <w:p w14:paraId="2E2E727C"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rPr>
              <w:t xml:space="preserve"> </w:t>
            </w:r>
          </w:p>
        </w:tc>
      </w:tr>
      <w:tr w:rsidR="000F44A1" w:rsidRPr="008D2D94" w14:paraId="02262E6D" w14:textId="77777777" w:rsidTr="000F44A1">
        <w:trPr>
          <w:trHeight w:val="599"/>
        </w:trPr>
        <w:tc>
          <w:tcPr>
            <w:tcW w:w="720" w:type="dxa"/>
            <w:tcBorders>
              <w:top w:val="nil"/>
              <w:left w:val="nil"/>
              <w:bottom w:val="nil"/>
              <w:right w:val="nil"/>
            </w:tcBorders>
          </w:tcPr>
          <w:p w14:paraId="391C7ED2"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tc>
        <w:tc>
          <w:tcPr>
            <w:tcW w:w="7601" w:type="dxa"/>
            <w:tcBorders>
              <w:top w:val="nil"/>
              <w:left w:val="nil"/>
              <w:bottom w:val="nil"/>
              <w:right w:val="nil"/>
            </w:tcBorders>
          </w:tcPr>
          <w:p w14:paraId="153A1236"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u w:val="single" w:color="000000"/>
              </w:rPr>
              <w:t>I have submitted the Proposal (3 credit hours).</w:t>
            </w:r>
          </w:p>
          <w:p w14:paraId="6FD965E0"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rPr>
              <w:t xml:space="preserve"> </w:t>
            </w:r>
          </w:p>
        </w:tc>
      </w:tr>
      <w:tr w:rsidR="000F44A1" w:rsidRPr="008D2D94" w14:paraId="55E2FFF8" w14:textId="77777777" w:rsidTr="000F44A1">
        <w:trPr>
          <w:trHeight w:val="598"/>
        </w:trPr>
        <w:tc>
          <w:tcPr>
            <w:tcW w:w="720" w:type="dxa"/>
            <w:tcBorders>
              <w:top w:val="nil"/>
              <w:left w:val="nil"/>
              <w:bottom w:val="nil"/>
              <w:right w:val="nil"/>
            </w:tcBorders>
          </w:tcPr>
          <w:p w14:paraId="0DCFBC61"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p w14:paraId="757A923B"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rPr>
              <w:t xml:space="preserve"> </w:t>
            </w:r>
          </w:p>
        </w:tc>
        <w:tc>
          <w:tcPr>
            <w:tcW w:w="7601" w:type="dxa"/>
            <w:tcBorders>
              <w:top w:val="nil"/>
              <w:left w:val="nil"/>
              <w:bottom w:val="nil"/>
              <w:right w:val="nil"/>
            </w:tcBorders>
          </w:tcPr>
          <w:p w14:paraId="7A48CCBA"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u w:val="single" w:color="000000"/>
              </w:rPr>
              <w:t>I will complete and sign the IRB Application for Approval.</w:t>
            </w:r>
            <w:r w:rsidRPr="008D2D94">
              <w:rPr>
                <w:rFonts w:ascii="Times New Roman" w:hAnsi="Times New Roman" w:cs="Times New Roman"/>
                <w:sz w:val="24"/>
                <w:szCs w:val="24"/>
              </w:rPr>
              <w:t xml:space="preserve"> </w:t>
            </w:r>
          </w:p>
        </w:tc>
      </w:tr>
      <w:tr w:rsidR="000F44A1" w:rsidRPr="008D2D94" w14:paraId="742BFDB6" w14:textId="77777777" w:rsidTr="000F44A1">
        <w:trPr>
          <w:trHeight w:val="600"/>
        </w:trPr>
        <w:tc>
          <w:tcPr>
            <w:tcW w:w="720" w:type="dxa"/>
            <w:tcBorders>
              <w:top w:val="nil"/>
              <w:left w:val="nil"/>
              <w:bottom w:val="nil"/>
              <w:right w:val="nil"/>
            </w:tcBorders>
          </w:tcPr>
          <w:p w14:paraId="0082A570"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p w14:paraId="2F117315"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rPr>
              <w:t xml:space="preserve"> </w:t>
            </w:r>
          </w:p>
        </w:tc>
        <w:tc>
          <w:tcPr>
            <w:tcW w:w="7601" w:type="dxa"/>
            <w:tcBorders>
              <w:top w:val="nil"/>
              <w:left w:val="nil"/>
              <w:bottom w:val="nil"/>
              <w:right w:val="nil"/>
            </w:tcBorders>
          </w:tcPr>
          <w:p w14:paraId="4B78CBB7" w14:textId="77777777" w:rsidR="000F44A1" w:rsidRPr="008D2D94" w:rsidRDefault="000F44A1" w:rsidP="000F44A1">
            <w:pPr>
              <w:spacing w:line="259" w:lineRule="auto"/>
              <w:rPr>
                <w:rFonts w:ascii="Times New Roman" w:hAnsi="Times New Roman" w:cs="Times New Roman"/>
                <w:sz w:val="24"/>
                <w:szCs w:val="24"/>
              </w:rPr>
            </w:pPr>
            <w:r w:rsidRPr="008D2D94">
              <w:rPr>
                <w:rFonts w:ascii="Times New Roman" w:hAnsi="Times New Roman" w:cs="Times New Roman"/>
                <w:sz w:val="24"/>
                <w:szCs w:val="24"/>
                <w:u w:val="single" w:color="000000"/>
              </w:rPr>
              <w:t>I have completed the Dissertation Committee Participants form.</w:t>
            </w:r>
            <w:r w:rsidRPr="008D2D94">
              <w:rPr>
                <w:rFonts w:ascii="Times New Roman" w:hAnsi="Times New Roman" w:cs="Times New Roman"/>
                <w:sz w:val="24"/>
                <w:szCs w:val="24"/>
              </w:rPr>
              <w:t xml:space="preserve"> </w:t>
            </w:r>
          </w:p>
        </w:tc>
      </w:tr>
      <w:tr w:rsidR="000F44A1" w:rsidRPr="008D2D94" w14:paraId="73E8246A" w14:textId="77777777" w:rsidTr="000F44A1">
        <w:trPr>
          <w:trHeight w:val="293"/>
        </w:trPr>
        <w:tc>
          <w:tcPr>
            <w:tcW w:w="720" w:type="dxa"/>
            <w:tcBorders>
              <w:top w:val="nil"/>
              <w:left w:val="nil"/>
              <w:bottom w:val="nil"/>
              <w:right w:val="nil"/>
            </w:tcBorders>
          </w:tcPr>
          <w:p w14:paraId="56B1298D" w14:textId="77777777" w:rsidR="000F44A1" w:rsidRPr="008D2D94" w:rsidRDefault="000F44A1" w:rsidP="000F44A1">
            <w:pPr>
              <w:spacing w:line="259" w:lineRule="auto"/>
              <w:ind w:left="144"/>
              <w:jc w:val="center"/>
              <w:rPr>
                <w:rFonts w:ascii="Times New Roman" w:hAnsi="Times New Roman" w:cs="Times New Roman"/>
                <w:sz w:val="24"/>
                <w:szCs w:val="24"/>
              </w:rPr>
            </w:pPr>
            <w:r w:rsidRPr="008D2D94">
              <w:rPr>
                <w:rFonts w:ascii="Times New Roman" w:eastAsia="Segoe UI Symbol" w:hAnsi="Times New Roman" w:cs="Times New Roman"/>
                <w:sz w:val="24"/>
                <w:szCs w:val="24"/>
              </w:rPr>
              <w:t></w:t>
            </w:r>
            <w:r w:rsidRPr="008D2D94">
              <w:rPr>
                <w:rFonts w:ascii="Times New Roman" w:eastAsia="Arial" w:hAnsi="Times New Roman" w:cs="Times New Roman"/>
                <w:sz w:val="24"/>
                <w:szCs w:val="24"/>
              </w:rPr>
              <w:t xml:space="preserve"> </w:t>
            </w:r>
          </w:p>
        </w:tc>
        <w:tc>
          <w:tcPr>
            <w:tcW w:w="7601" w:type="dxa"/>
            <w:tcBorders>
              <w:top w:val="nil"/>
              <w:left w:val="nil"/>
              <w:bottom w:val="nil"/>
              <w:right w:val="nil"/>
            </w:tcBorders>
          </w:tcPr>
          <w:p w14:paraId="6593D891" w14:textId="77777777" w:rsidR="000F44A1" w:rsidRPr="008D2D94" w:rsidRDefault="000F44A1" w:rsidP="000F44A1">
            <w:pPr>
              <w:spacing w:line="259" w:lineRule="auto"/>
              <w:jc w:val="both"/>
              <w:rPr>
                <w:rFonts w:ascii="Times New Roman" w:hAnsi="Times New Roman" w:cs="Times New Roman"/>
                <w:sz w:val="24"/>
                <w:szCs w:val="24"/>
              </w:rPr>
            </w:pPr>
            <w:r w:rsidRPr="008D2D94">
              <w:rPr>
                <w:rFonts w:ascii="Times New Roman" w:hAnsi="Times New Roman" w:cs="Times New Roman"/>
                <w:sz w:val="24"/>
                <w:szCs w:val="24"/>
                <w:u w:val="single" w:color="000000"/>
              </w:rPr>
              <w:t>I have a Certificate of Completion for Protecting Human Research Participants.</w:t>
            </w:r>
            <w:r w:rsidRPr="008D2D94">
              <w:rPr>
                <w:rFonts w:ascii="Times New Roman" w:hAnsi="Times New Roman" w:cs="Times New Roman"/>
                <w:sz w:val="24"/>
                <w:szCs w:val="24"/>
              </w:rPr>
              <w:t xml:space="preserve"> </w:t>
            </w:r>
          </w:p>
        </w:tc>
      </w:tr>
    </w:tbl>
    <w:p w14:paraId="2BC9EC5F" w14:textId="77777777" w:rsidR="000F44A1" w:rsidRDefault="000F44A1" w:rsidP="000F44A1">
      <w:pPr>
        <w:spacing w:after="0"/>
      </w:pPr>
      <w:r>
        <w:t xml:space="preserve"> </w:t>
      </w:r>
    </w:p>
    <w:p w14:paraId="42231542" w14:textId="77777777" w:rsidR="00AF39D0" w:rsidRDefault="00AF39D0" w:rsidP="000F44A1">
      <w:pPr>
        <w:spacing w:after="0"/>
      </w:pPr>
    </w:p>
    <w:p w14:paraId="7C7DC7B5" w14:textId="77777777" w:rsidR="000F44A1" w:rsidRDefault="000F44A1" w:rsidP="000F44A1">
      <w:pPr>
        <w:spacing w:after="0"/>
      </w:pPr>
      <w:r>
        <w:t xml:space="preserve"> </w:t>
      </w:r>
    </w:p>
    <w:p w14:paraId="00636ABC" w14:textId="7354BC27" w:rsidR="000F44A1" w:rsidRPr="008D2D94" w:rsidRDefault="000F44A1" w:rsidP="006B72F0">
      <w:pPr>
        <w:tabs>
          <w:tab w:val="center" w:pos="3897"/>
          <w:tab w:val="center" w:pos="7201"/>
          <w:tab w:val="center" w:pos="7922"/>
          <w:tab w:val="right" w:pos="8730"/>
        </w:tabs>
        <w:spacing w:after="0" w:line="480" w:lineRule="auto"/>
        <w:ind w:left="-15"/>
        <w:rPr>
          <w:rFonts w:ascii="Times New Roman" w:hAnsi="Times New Roman" w:cs="Times New Roman"/>
          <w:sz w:val="24"/>
          <w:szCs w:val="24"/>
        </w:rPr>
      </w:pPr>
      <w:r w:rsidRPr="008D2D94">
        <w:rPr>
          <w:rFonts w:ascii="Times New Roman" w:hAnsi="Times New Roman" w:cs="Times New Roman"/>
          <w:sz w:val="24"/>
          <w:szCs w:val="24"/>
        </w:rPr>
        <w:t>________________</w:t>
      </w:r>
      <w:r w:rsidR="008D2D94">
        <w:rPr>
          <w:rFonts w:ascii="Times New Roman" w:hAnsi="Times New Roman" w:cs="Times New Roman"/>
          <w:sz w:val="24"/>
          <w:szCs w:val="24"/>
        </w:rPr>
        <w:t>_________</w:t>
      </w:r>
      <w:r w:rsidRPr="008D2D94">
        <w:rPr>
          <w:rFonts w:ascii="Times New Roman" w:hAnsi="Times New Roman" w:cs="Times New Roman"/>
          <w:sz w:val="24"/>
          <w:szCs w:val="24"/>
        </w:rPr>
        <w:t xml:space="preserve">                              </w:t>
      </w:r>
      <w:r w:rsidR="00756766" w:rsidRPr="008D2D94">
        <w:rPr>
          <w:rFonts w:ascii="Times New Roman" w:hAnsi="Times New Roman" w:cs="Times New Roman"/>
          <w:sz w:val="24"/>
          <w:szCs w:val="24"/>
        </w:rPr>
        <w:t xml:space="preserve">              </w:t>
      </w:r>
      <w:r w:rsidRPr="008D2D94">
        <w:rPr>
          <w:rFonts w:ascii="Times New Roman" w:hAnsi="Times New Roman" w:cs="Times New Roman"/>
          <w:sz w:val="24"/>
          <w:szCs w:val="24"/>
        </w:rPr>
        <w:t xml:space="preserve"> </w:t>
      </w:r>
      <w:r w:rsidR="005A7AB0">
        <w:rPr>
          <w:rFonts w:ascii="Times New Roman" w:hAnsi="Times New Roman" w:cs="Times New Roman"/>
          <w:sz w:val="24"/>
          <w:szCs w:val="24"/>
          <w:u w:val="single"/>
        </w:rPr>
        <w:t>April</w:t>
      </w:r>
      <w:r w:rsidR="001F354F">
        <w:rPr>
          <w:rFonts w:ascii="Times New Roman" w:hAnsi="Times New Roman" w:cs="Times New Roman"/>
          <w:sz w:val="24"/>
          <w:szCs w:val="24"/>
          <w:u w:val="single"/>
        </w:rPr>
        <w:t xml:space="preserve"> </w:t>
      </w:r>
      <w:r w:rsidR="005A7AB0">
        <w:rPr>
          <w:rFonts w:ascii="Times New Roman" w:hAnsi="Times New Roman" w:cs="Times New Roman"/>
          <w:sz w:val="24"/>
          <w:szCs w:val="24"/>
          <w:u w:val="single"/>
        </w:rPr>
        <w:t>2</w:t>
      </w:r>
      <w:r w:rsidR="008C7630" w:rsidRPr="008C7630">
        <w:rPr>
          <w:rFonts w:ascii="Times New Roman" w:hAnsi="Times New Roman" w:cs="Times New Roman"/>
          <w:sz w:val="24"/>
          <w:szCs w:val="24"/>
          <w:u w:val="single"/>
        </w:rPr>
        <w:t>1, 2018</w:t>
      </w:r>
      <w:r w:rsidRPr="008C7630">
        <w:rPr>
          <w:rFonts w:ascii="Times New Roman" w:hAnsi="Times New Roman" w:cs="Times New Roman"/>
          <w:sz w:val="24"/>
          <w:szCs w:val="24"/>
          <w:u w:val="single"/>
        </w:rPr>
        <w:tab/>
      </w:r>
      <w:r w:rsidRPr="008D2D94">
        <w:rPr>
          <w:rFonts w:ascii="Times New Roman" w:hAnsi="Times New Roman" w:cs="Times New Roman"/>
          <w:sz w:val="24"/>
          <w:szCs w:val="24"/>
        </w:rPr>
        <w:tab/>
        <w:t xml:space="preserve"> </w:t>
      </w:r>
    </w:p>
    <w:p w14:paraId="01026B11" w14:textId="3A8CAF85" w:rsidR="000F44A1" w:rsidRDefault="000F44A1" w:rsidP="006B72F0">
      <w:pPr>
        <w:tabs>
          <w:tab w:val="center" w:pos="2161"/>
          <w:tab w:val="center" w:pos="2881"/>
          <w:tab w:val="center" w:pos="3601"/>
          <w:tab w:val="center" w:pos="4321"/>
          <w:tab w:val="center" w:pos="5041"/>
          <w:tab w:val="center" w:pos="5989"/>
        </w:tabs>
        <w:spacing w:after="0" w:line="480" w:lineRule="auto"/>
        <w:ind w:left="-15"/>
      </w:pPr>
      <w:r w:rsidRPr="008D2D94">
        <w:rPr>
          <w:rFonts w:ascii="Times New Roman" w:hAnsi="Times New Roman" w:cs="Times New Roman"/>
          <w:sz w:val="24"/>
          <w:szCs w:val="24"/>
        </w:rPr>
        <w:t xml:space="preserve">Student Signature </w:t>
      </w:r>
      <w:r w:rsidRPr="008D2D94">
        <w:rPr>
          <w:rFonts w:ascii="Times New Roman" w:hAnsi="Times New Roman" w:cs="Times New Roman"/>
          <w:sz w:val="24"/>
          <w:szCs w:val="24"/>
        </w:rPr>
        <w:tab/>
        <w:t xml:space="preserve"> </w:t>
      </w:r>
      <w:r w:rsidRPr="008D2D94">
        <w:rPr>
          <w:rFonts w:ascii="Times New Roman" w:hAnsi="Times New Roman" w:cs="Times New Roman"/>
          <w:sz w:val="24"/>
          <w:szCs w:val="24"/>
        </w:rPr>
        <w:tab/>
        <w:t xml:space="preserve"> </w:t>
      </w:r>
      <w:r w:rsidRPr="008D2D94">
        <w:rPr>
          <w:rFonts w:ascii="Times New Roman" w:hAnsi="Times New Roman" w:cs="Times New Roman"/>
          <w:sz w:val="24"/>
          <w:szCs w:val="24"/>
        </w:rPr>
        <w:tab/>
        <w:t xml:space="preserve"> </w:t>
      </w:r>
      <w:r w:rsidRPr="008D2D94">
        <w:rPr>
          <w:rFonts w:ascii="Times New Roman" w:hAnsi="Times New Roman" w:cs="Times New Roman"/>
          <w:sz w:val="24"/>
          <w:szCs w:val="24"/>
        </w:rPr>
        <w:tab/>
        <w:t xml:space="preserve"> </w:t>
      </w:r>
      <w:r w:rsidRPr="008D2D94">
        <w:rPr>
          <w:rFonts w:ascii="Times New Roman" w:hAnsi="Times New Roman" w:cs="Times New Roman"/>
          <w:sz w:val="24"/>
          <w:szCs w:val="24"/>
        </w:rPr>
        <w:tab/>
        <w:t xml:space="preserve">         </w:t>
      </w:r>
      <w:r w:rsidR="001F354F">
        <w:rPr>
          <w:rFonts w:ascii="Times New Roman" w:hAnsi="Times New Roman" w:cs="Times New Roman"/>
          <w:sz w:val="24"/>
          <w:szCs w:val="24"/>
        </w:rPr>
        <w:tab/>
      </w:r>
      <w:r w:rsidRPr="008D2D94">
        <w:rPr>
          <w:rFonts w:ascii="Times New Roman" w:hAnsi="Times New Roman" w:cs="Times New Roman"/>
          <w:sz w:val="24"/>
          <w:szCs w:val="24"/>
        </w:rPr>
        <w:t>Date</w:t>
      </w:r>
      <w:r>
        <w:t xml:space="preserve"> </w:t>
      </w:r>
      <w:r>
        <w:br w:type="page"/>
      </w:r>
    </w:p>
    <w:p w14:paraId="30EC164D" w14:textId="6AE80077" w:rsidR="000F44A1" w:rsidRPr="00C36B45" w:rsidRDefault="000F44A1" w:rsidP="00756766">
      <w:pPr>
        <w:pStyle w:val="APALevel1"/>
      </w:pPr>
      <w:bookmarkStart w:id="347" w:name="_Toc512837787"/>
      <w:r w:rsidRPr="00C36B45">
        <w:lastRenderedPageBreak/>
        <w:t xml:space="preserve">Appendix </w:t>
      </w:r>
      <w:r w:rsidR="006B72F0" w:rsidRPr="00C36B45">
        <w:t>F</w:t>
      </w:r>
      <w:r w:rsidR="00C36B45" w:rsidRPr="00C36B45">
        <w:t>:</w:t>
      </w:r>
      <w:r w:rsidRPr="00C36B45">
        <w:t xml:space="preserve"> Dissertation Committee Participants</w:t>
      </w:r>
      <w:bookmarkEnd w:id="347"/>
      <w:r w:rsidRPr="00C36B45">
        <w:t xml:space="preserve">  </w:t>
      </w:r>
    </w:p>
    <w:p w14:paraId="6C206269" w14:textId="77777777" w:rsidR="000F44A1" w:rsidRPr="006B72F0" w:rsidRDefault="000F44A1" w:rsidP="000F44A1">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316C3933" w14:textId="77777777" w:rsidR="000F44A1" w:rsidRPr="006B72F0" w:rsidRDefault="000F44A1" w:rsidP="006B72F0">
      <w:pPr>
        <w:spacing w:after="0" w:line="480" w:lineRule="auto"/>
        <w:ind w:left="-5" w:right="89"/>
        <w:rPr>
          <w:rFonts w:ascii="Times New Roman" w:hAnsi="Times New Roman" w:cs="Times New Roman"/>
          <w:sz w:val="24"/>
          <w:szCs w:val="24"/>
        </w:rPr>
      </w:pPr>
      <w:r w:rsidRPr="006B72F0">
        <w:rPr>
          <w:rFonts w:ascii="Times New Roman" w:hAnsi="Times New Roman" w:cs="Times New Roman"/>
          <w:sz w:val="24"/>
          <w:szCs w:val="24"/>
        </w:rPr>
        <w:t xml:space="preserve">BEULAH HEIGHTS UNIVERSITY  </w:t>
      </w:r>
    </w:p>
    <w:p w14:paraId="1FDB3877" w14:textId="77777777" w:rsidR="000F44A1" w:rsidRPr="006B72F0" w:rsidRDefault="000F44A1" w:rsidP="006B72F0">
      <w:pPr>
        <w:spacing w:after="0" w:line="480" w:lineRule="auto"/>
        <w:ind w:left="-5" w:right="89"/>
        <w:rPr>
          <w:rFonts w:ascii="Times New Roman" w:hAnsi="Times New Roman" w:cs="Times New Roman"/>
          <w:sz w:val="24"/>
          <w:szCs w:val="24"/>
        </w:rPr>
      </w:pPr>
      <w:r w:rsidRPr="006B72F0">
        <w:rPr>
          <w:rFonts w:ascii="Times New Roman" w:hAnsi="Times New Roman" w:cs="Times New Roman"/>
          <w:sz w:val="24"/>
          <w:szCs w:val="24"/>
        </w:rPr>
        <w:t xml:space="preserve">DOCTOR OF PHILOSOPHY IN LEADERSHIP </w:t>
      </w:r>
    </w:p>
    <w:p w14:paraId="79532D58" w14:textId="77777777" w:rsidR="00EA1DA9" w:rsidRDefault="000F44A1" w:rsidP="00EA1DA9">
      <w:pPr>
        <w:spacing w:after="0" w:line="480" w:lineRule="auto"/>
        <w:ind w:left="-5" w:right="89"/>
        <w:rPr>
          <w:rFonts w:ascii="Times New Roman" w:hAnsi="Times New Roman" w:cs="Times New Roman"/>
          <w:sz w:val="24"/>
          <w:szCs w:val="24"/>
        </w:rPr>
      </w:pPr>
      <w:r w:rsidRPr="006B72F0">
        <w:rPr>
          <w:rFonts w:ascii="Times New Roman" w:hAnsi="Times New Roman" w:cs="Times New Roman"/>
          <w:sz w:val="24"/>
          <w:szCs w:val="24"/>
        </w:rPr>
        <w:t xml:space="preserve">DISSERTATION PROPOSAL </w:t>
      </w:r>
    </w:p>
    <w:p w14:paraId="016D4589" w14:textId="46F8C061" w:rsidR="000F44A1" w:rsidRPr="00EA1DA9" w:rsidRDefault="006B72F0" w:rsidP="00EA1DA9">
      <w:pPr>
        <w:spacing w:after="0" w:line="480" w:lineRule="auto"/>
        <w:ind w:left="-5" w:right="89"/>
        <w:rPr>
          <w:rFonts w:ascii="Times New Roman" w:hAnsi="Times New Roman" w:cs="Times New Roman"/>
          <w:sz w:val="24"/>
          <w:szCs w:val="24"/>
        </w:rPr>
      </w:pPr>
      <w:r>
        <w:rPr>
          <w:rFonts w:asciiTheme="majorHAnsi" w:hAnsiTheme="majorHAnsi" w:cstheme="majorHAnsi"/>
          <w:sz w:val="24"/>
          <w:szCs w:val="24"/>
        </w:rPr>
        <w:t xml:space="preserve">Student Name: </w:t>
      </w:r>
      <w:r w:rsidR="00EA1DA9">
        <w:rPr>
          <w:rFonts w:asciiTheme="majorHAnsi" w:hAnsiTheme="majorHAnsi" w:cstheme="majorHAnsi"/>
          <w:sz w:val="24"/>
          <w:szCs w:val="24"/>
          <w:u w:val="single"/>
        </w:rPr>
        <w:t xml:space="preserve">G. </w:t>
      </w:r>
      <w:r w:rsidRPr="006B72F0">
        <w:rPr>
          <w:rFonts w:asciiTheme="majorHAnsi" w:hAnsiTheme="majorHAnsi" w:cstheme="majorHAnsi"/>
          <w:sz w:val="24"/>
          <w:szCs w:val="24"/>
          <w:u w:val="single"/>
        </w:rPr>
        <w:t>Xavjah Streeter</w:t>
      </w:r>
      <w:r w:rsidR="001F354F">
        <w:rPr>
          <w:rFonts w:asciiTheme="majorHAnsi" w:hAnsiTheme="majorHAnsi" w:cstheme="majorHAnsi"/>
          <w:sz w:val="24"/>
          <w:szCs w:val="24"/>
          <w:u w:val="single"/>
        </w:rPr>
        <w:t xml:space="preserve"> I</w:t>
      </w:r>
      <w:r w:rsidRPr="008D2D94">
        <w:rPr>
          <w:rFonts w:asciiTheme="majorHAnsi" w:hAnsiTheme="majorHAnsi" w:cstheme="majorHAnsi"/>
          <w:sz w:val="24"/>
          <w:szCs w:val="24"/>
        </w:rPr>
        <w:t xml:space="preserve"> </w:t>
      </w:r>
      <w:r w:rsidR="000F44A1" w:rsidRPr="006B72F0">
        <w:rPr>
          <w:rFonts w:ascii="Times New Roman" w:hAnsi="Times New Roman" w:cs="Times New Roman"/>
          <w:sz w:val="24"/>
          <w:szCs w:val="24"/>
        </w:rPr>
        <w:t xml:space="preserve"> </w:t>
      </w:r>
    </w:p>
    <w:p w14:paraId="581150AA" w14:textId="77777777" w:rsidR="000F44A1" w:rsidRPr="006B72F0" w:rsidRDefault="000F44A1" w:rsidP="006B72F0">
      <w:pPr>
        <w:spacing w:after="0"/>
        <w:ind w:left="-5" w:right="89"/>
        <w:rPr>
          <w:rFonts w:ascii="Times New Roman" w:hAnsi="Times New Roman" w:cs="Times New Roman"/>
          <w:sz w:val="24"/>
          <w:szCs w:val="24"/>
        </w:rPr>
      </w:pPr>
      <w:r w:rsidRPr="006B72F0">
        <w:rPr>
          <w:rFonts w:ascii="Times New Roman" w:hAnsi="Times New Roman" w:cs="Times New Roman"/>
          <w:sz w:val="24"/>
          <w:szCs w:val="24"/>
        </w:rPr>
        <w:t xml:space="preserve">The following persons have agreed to serve on my dissertation committee: </w:t>
      </w:r>
    </w:p>
    <w:p w14:paraId="2B5076EE" w14:textId="77777777" w:rsidR="000F44A1" w:rsidRPr="006B72F0" w:rsidRDefault="000F44A1" w:rsidP="006B72F0">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48EF605A" w14:textId="77777777" w:rsidR="000F44A1" w:rsidRPr="006B72F0" w:rsidRDefault="000F44A1" w:rsidP="006B72F0">
      <w:pPr>
        <w:spacing w:after="0" w:line="480" w:lineRule="auto"/>
        <w:ind w:left="-5" w:right="89"/>
        <w:rPr>
          <w:rFonts w:ascii="Times New Roman" w:hAnsi="Times New Roman" w:cs="Times New Roman"/>
          <w:sz w:val="24"/>
          <w:szCs w:val="24"/>
        </w:rPr>
      </w:pPr>
      <w:r w:rsidRPr="006B72F0">
        <w:rPr>
          <w:rFonts w:ascii="Times New Roman" w:hAnsi="Times New Roman" w:cs="Times New Roman"/>
          <w:sz w:val="24"/>
          <w:szCs w:val="24"/>
        </w:rPr>
        <w:t xml:space="preserve">Dissertation Committee Chair </w:t>
      </w:r>
    </w:p>
    <w:tbl>
      <w:tblPr>
        <w:tblStyle w:val="TableGrid1"/>
        <w:tblW w:w="8858" w:type="dxa"/>
        <w:tblInd w:w="-108" w:type="dxa"/>
        <w:tblCellMar>
          <w:top w:w="53" w:type="dxa"/>
          <w:left w:w="106" w:type="dxa"/>
          <w:right w:w="115" w:type="dxa"/>
        </w:tblCellMar>
        <w:tblLook w:val="04A0" w:firstRow="1" w:lastRow="0" w:firstColumn="1" w:lastColumn="0" w:noHBand="0" w:noVBand="1"/>
      </w:tblPr>
      <w:tblGrid>
        <w:gridCol w:w="1999"/>
        <w:gridCol w:w="6859"/>
      </w:tblGrid>
      <w:tr w:rsidR="000F44A1" w:rsidRPr="006B72F0" w14:paraId="135D29D6"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22503902"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Name: </w:t>
            </w:r>
          </w:p>
        </w:tc>
        <w:tc>
          <w:tcPr>
            <w:tcW w:w="6858" w:type="dxa"/>
            <w:tcBorders>
              <w:top w:val="single" w:sz="4" w:space="0" w:color="000000"/>
              <w:left w:val="single" w:sz="4" w:space="0" w:color="000000"/>
              <w:bottom w:val="single" w:sz="4" w:space="0" w:color="000000"/>
              <w:right w:val="single" w:sz="4" w:space="0" w:color="000000"/>
            </w:tcBorders>
          </w:tcPr>
          <w:p w14:paraId="7AA7D32C" w14:textId="5067D2A9"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 xml:space="preserve">Dr. Mark Hardgrove </w:t>
            </w:r>
          </w:p>
        </w:tc>
      </w:tr>
      <w:tr w:rsidR="000F44A1" w:rsidRPr="006B72F0" w14:paraId="158481AF"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781AAB1D"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Contact Number: </w:t>
            </w:r>
          </w:p>
        </w:tc>
        <w:tc>
          <w:tcPr>
            <w:tcW w:w="6858" w:type="dxa"/>
            <w:tcBorders>
              <w:top w:val="single" w:sz="4" w:space="0" w:color="000000"/>
              <w:left w:val="single" w:sz="4" w:space="0" w:color="000000"/>
              <w:bottom w:val="single" w:sz="4" w:space="0" w:color="000000"/>
              <w:right w:val="single" w:sz="4" w:space="0" w:color="000000"/>
            </w:tcBorders>
          </w:tcPr>
          <w:p w14:paraId="32237677" w14:textId="6841BF7F"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404-627-2681</w:t>
            </w:r>
          </w:p>
        </w:tc>
      </w:tr>
      <w:tr w:rsidR="000F44A1" w:rsidRPr="006B72F0" w14:paraId="78806E21" w14:textId="77777777" w:rsidTr="000F44A1">
        <w:trPr>
          <w:trHeight w:val="305"/>
        </w:trPr>
        <w:tc>
          <w:tcPr>
            <w:tcW w:w="1999" w:type="dxa"/>
            <w:tcBorders>
              <w:top w:val="single" w:sz="4" w:space="0" w:color="000000"/>
              <w:left w:val="single" w:sz="4" w:space="0" w:color="000000"/>
              <w:bottom w:val="single" w:sz="4" w:space="0" w:color="000000"/>
              <w:right w:val="single" w:sz="4" w:space="0" w:color="000000"/>
            </w:tcBorders>
          </w:tcPr>
          <w:p w14:paraId="176FD0DF"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Email: </w:t>
            </w:r>
          </w:p>
        </w:tc>
        <w:tc>
          <w:tcPr>
            <w:tcW w:w="6858" w:type="dxa"/>
            <w:tcBorders>
              <w:top w:val="single" w:sz="4" w:space="0" w:color="000000"/>
              <w:left w:val="single" w:sz="4" w:space="0" w:color="000000"/>
              <w:bottom w:val="single" w:sz="4" w:space="0" w:color="000000"/>
              <w:right w:val="single" w:sz="4" w:space="0" w:color="000000"/>
            </w:tcBorders>
          </w:tcPr>
          <w:p w14:paraId="37ACBAA0" w14:textId="1A67381C" w:rsidR="000F44A1" w:rsidRPr="006B72F0" w:rsidRDefault="001F354F" w:rsidP="000F44A1">
            <w:pPr>
              <w:spacing w:line="259" w:lineRule="auto"/>
              <w:rPr>
                <w:rFonts w:ascii="Times New Roman" w:hAnsi="Times New Roman" w:cs="Times New Roman"/>
                <w:sz w:val="24"/>
                <w:szCs w:val="24"/>
              </w:rPr>
            </w:pPr>
            <w:r w:rsidRPr="001F354F">
              <w:rPr>
                <w:rFonts w:ascii="Times New Roman" w:hAnsi="Times New Roman" w:cs="Times New Roman"/>
                <w:sz w:val="24"/>
                <w:szCs w:val="24"/>
              </w:rPr>
              <w:t>Mark.hardgrove@beulah.edu</w:t>
            </w:r>
          </w:p>
        </w:tc>
      </w:tr>
      <w:tr w:rsidR="000F44A1" w:rsidRPr="006B72F0" w14:paraId="066E377A"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720DD84E"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Institution: </w:t>
            </w:r>
          </w:p>
        </w:tc>
        <w:tc>
          <w:tcPr>
            <w:tcW w:w="6858" w:type="dxa"/>
            <w:tcBorders>
              <w:top w:val="single" w:sz="4" w:space="0" w:color="000000"/>
              <w:left w:val="single" w:sz="4" w:space="0" w:color="000000"/>
              <w:bottom w:val="single" w:sz="4" w:space="0" w:color="000000"/>
              <w:right w:val="single" w:sz="4" w:space="0" w:color="000000"/>
            </w:tcBorders>
          </w:tcPr>
          <w:p w14:paraId="18300CF8" w14:textId="77777777" w:rsidR="000F44A1" w:rsidRPr="006B72F0" w:rsidRDefault="000F44A1" w:rsidP="000F44A1">
            <w:pPr>
              <w:spacing w:line="259" w:lineRule="auto"/>
              <w:rPr>
                <w:rFonts w:ascii="Times New Roman" w:hAnsi="Times New Roman" w:cs="Times New Roman"/>
                <w:sz w:val="24"/>
                <w:szCs w:val="24"/>
              </w:rPr>
            </w:pPr>
            <w:r w:rsidRPr="006B72F0">
              <w:rPr>
                <w:rFonts w:ascii="Times New Roman" w:hAnsi="Times New Roman" w:cs="Times New Roman"/>
                <w:sz w:val="24"/>
                <w:szCs w:val="24"/>
              </w:rPr>
              <w:t xml:space="preserve">Beulah Heights University </w:t>
            </w:r>
          </w:p>
        </w:tc>
      </w:tr>
      <w:tr w:rsidR="000F44A1" w:rsidRPr="006B72F0" w14:paraId="024BA5C7"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4D52EB55"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Signature: </w:t>
            </w:r>
          </w:p>
        </w:tc>
        <w:tc>
          <w:tcPr>
            <w:tcW w:w="6858" w:type="dxa"/>
            <w:tcBorders>
              <w:top w:val="single" w:sz="4" w:space="0" w:color="000000"/>
              <w:left w:val="single" w:sz="4" w:space="0" w:color="000000"/>
              <w:bottom w:val="single" w:sz="4" w:space="0" w:color="000000"/>
              <w:right w:val="single" w:sz="4" w:space="0" w:color="000000"/>
            </w:tcBorders>
          </w:tcPr>
          <w:p w14:paraId="011AF592" w14:textId="0D4AA70B" w:rsidR="000F44A1" w:rsidRPr="006B72F0" w:rsidRDefault="000F44A1" w:rsidP="000F44A1">
            <w:pPr>
              <w:spacing w:line="259" w:lineRule="auto"/>
              <w:rPr>
                <w:rFonts w:ascii="Times New Roman" w:hAnsi="Times New Roman" w:cs="Times New Roman"/>
                <w:sz w:val="24"/>
                <w:szCs w:val="24"/>
              </w:rPr>
            </w:pPr>
          </w:p>
        </w:tc>
      </w:tr>
    </w:tbl>
    <w:p w14:paraId="2B237E90" w14:textId="77777777" w:rsidR="000F44A1" w:rsidRPr="006B72F0" w:rsidRDefault="000F44A1" w:rsidP="000F44A1">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0BBB334B" w14:textId="77777777" w:rsidR="000F44A1" w:rsidRPr="006B72F0" w:rsidRDefault="000F44A1" w:rsidP="000F44A1">
      <w:pPr>
        <w:ind w:left="-5" w:right="89"/>
        <w:rPr>
          <w:rFonts w:ascii="Times New Roman" w:hAnsi="Times New Roman" w:cs="Times New Roman"/>
          <w:sz w:val="24"/>
          <w:szCs w:val="24"/>
        </w:rPr>
      </w:pPr>
      <w:r w:rsidRPr="006B72F0">
        <w:rPr>
          <w:rFonts w:ascii="Times New Roman" w:hAnsi="Times New Roman" w:cs="Times New Roman"/>
          <w:sz w:val="24"/>
          <w:szCs w:val="24"/>
        </w:rPr>
        <w:t xml:space="preserve">Dissertation Committee Member </w:t>
      </w:r>
    </w:p>
    <w:tbl>
      <w:tblPr>
        <w:tblStyle w:val="TableGrid1"/>
        <w:tblW w:w="8858" w:type="dxa"/>
        <w:tblInd w:w="-108" w:type="dxa"/>
        <w:tblCellMar>
          <w:top w:w="53" w:type="dxa"/>
          <w:left w:w="106" w:type="dxa"/>
          <w:right w:w="115" w:type="dxa"/>
        </w:tblCellMar>
        <w:tblLook w:val="04A0" w:firstRow="1" w:lastRow="0" w:firstColumn="1" w:lastColumn="0" w:noHBand="0" w:noVBand="1"/>
      </w:tblPr>
      <w:tblGrid>
        <w:gridCol w:w="1999"/>
        <w:gridCol w:w="6859"/>
      </w:tblGrid>
      <w:tr w:rsidR="000F44A1" w:rsidRPr="006B72F0" w14:paraId="7D5A2198" w14:textId="77777777" w:rsidTr="000F44A1">
        <w:trPr>
          <w:trHeight w:val="305"/>
        </w:trPr>
        <w:tc>
          <w:tcPr>
            <w:tcW w:w="1999" w:type="dxa"/>
            <w:tcBorders>
              <w:top w:val="single" w:sz="4" w:space="0" w:color="000000"/>
              <w:left w:val="single" w:sz="4" w:space="0" w:color="000000"/>
              <w:bottom w:val="single" w:sz="4" w:space="0" w:color="000000"/>
              <w:right w:val="single" w:sz="4" w:space="0" w:color="000000"/>
            </w:tcBorders>
          </w:tcPr>
          <w:p w14:paraId="27AB6853"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Name: </w:t>
            </w:r>
          </w:p>
        </w:tc>
        <w:tc>
          <w:tcPr>
            <w:tcW w:w="6858" w:type="dxa"/>
            <w:tcBorders>
              <w:top w:val="single" w:sz="4" w:space="0" w:color="000000"/>
              <w:left w:val="single" w:sz="4" w:space="0" w:color="000000"/>
              <w:bottom w:val="single" w:sz="4" w:space="0" w:color="000000"/>
              <w:right w:val="single" w:sz="4" w:space="0" w:color="000000"/>
            </w:tcBorders>
          </w:tcPr>
          <w:p w14:paraId="75CE1074" w14:textId="6E9E77D3"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 xml:space="preserve">Dr. Charles Hicks </w:t>
            </w:r>
          </w:p>
        </w:tc>
      </w:tr>
      <w:tr w:rsidR="000F44A1" w:rsidRPr="006B72F0" w14:paraId="74D306D0" w14:textId="77777777" w:rsidTr="000F44A1">
        <w:trPr>
          <w:trHeight w:val="303"/>
        </w:trPr>
        <w:tc>
          <w:tcPr>
            <w:tcW w:w="1999" w:type="dxa"/>
            <w:tcBorders>
              <w:top w:val="single" w:sz="4" w:space="0" w:color="000000"/>
              <w:left w:val="single" w:sz="4" w:space="0" w:color="000000"/>
              <w:bottom w:val="single" w:sz="4" w:space="0" w:color="000000"/>
              <w:right w:val="single" w:sz="4" w:space="0" w:color="000000"/>
            </w:tcBorders>
          </w:tcPr>
          <w:p w14:paraId="05C7B896"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Contact Number: </w:t>
            </w:r>
          </w:p>
        </w:tc>
        <w:tc>
          <w:tcPr>
            <w:tcW w:w="6858" w:type="dxa"/>
            <w:tcBorders>
              <w:top w:val="single" w:sz="4" w:space="0" w:color="000000"/>
              <w:left w:val="single" w:sz="4" w:space="0" w:color="000000"/>
              <w:bottom w:val="single" w:sz="4" w:space="0" w:color="000000"/>
              <w:right w:val="single" w:sz="4" w:space="0" w:color="000000"/>
            </w:tcBorders>
          </w:tcPr>
          <w:p w14:paraId="5A01096A" w14:textId="795A90A2"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404-627-2681</w:t>
            </w:r>
          </w:p>
        </w:tc>
      </w:tr>
      <w:tr w:rsidR="000F44A1" w:rsidRPr="006B72F0" w14:paraId="307A8903"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5EB95B90"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Email: </w:t>
            </w:r>
          </w:p>
        </w:tc>
        <w:tc>
          <w:tcPr>
            <w:tcW w:w="6858" w:type="dxa"/>
            <w:tcBorders>
              <w:top w:val="single" w:sz="4" w:space="0" w:color="000000"/>
              <w:left w:val="single" w:sz="4" w:space="0" w:color="000000"/>
              <w:bottom w:val="single" w:sz="4" w:space="0" w:color="000000"/>
              <w:right w:val="single" w:sz="4" w:space="0" w:color="000000"/>
            </w:tcBorders>
          </w:tcPr>
          <w:p w14:paraId="07FA82DA" w14:textId="6A64D284"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c</w:t>
            </w:r>
            <w:r w:rsidRPr="001F354F">
              <w:rPr>
                <w:rFonts w:ascii="Times New Roman" w:hAnsi="Times New Roman" w:cs="Times New Roman"/>
                <w:sz w:val="24"/>
                <w:szCs w:val="24"/>
              </w:rPr>
              <w:t>harles.hicks@beulah.edu</w:t>
            </w:r>
            <w:r w:rsidR="000F44A1" w:rsidRPr="006B72F0">
              <w:rPr>
                <w:rFonts w:ascii="Times New Roman" w:hAnsi="Times New Roman" w:cs="Times New Roman"/>
                <w:sz w:val="24"/>
                <w:szCs w:val="24"/>
              </w:rPr>
              <w:t xml:space="preserve"> </w:t>
            </w:r>
          </w:p>
        </w:tc>
      </w:tr>
      <w:tr w:rsidR="000F44A1" w:rsidRPr="006B72F0" w14:paraId="444F1C95"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67E70B2F"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Institution: </w:t>
            </w:r>
          </w:p>
        </w:tc>
        <w:tc>
          <w:tcPr>
            <w:tcW w:w="6858" w:type="dxa"/>
            <w:tcBorders>
              <w:top w:val="single" w:sz="4" w:space="0" w:color="000000"/>
              <w:left w:val="single" w:sz="4" w:space="0" w:color="000000"/>
              <w:bottom w:val="single" w:sz="4" w:space="0" w:color="000000"/>
              <w:right w:val="single" w:sz="4" w:space="0" w:color="000000"/>
            </w:tcBorders>
          </w:tcPr>
          <w:p w14:paraId="25A4F4C6" w14:textId="77777777" w:rsidR="000F44A1" w:rsidRPr="006B72F0" w:rsidRDefault="000F44A1" w:rsidP="000F44A1">
            <w:pPr>
              <w:spacing w:line="259" w:lineRule="auto"/>
              <w:rPr>
                <w:rFonts w:ascii="Times New Roman" w:hAnsi="Times New Roman" w:cs="Times New Roman"/>
                <w:sz w:val="24"/>
                <w:szCs w:val="24"/>
              </w:rPr>
            </w:pPr>
            <w:r w:rsidRPr="006B72F0">
              <w:rPr>
                <w:rFonts w:ascii="Times New Roman" w:hAnsi="Times New Roman" w:cs="Times New Roman"/>
                <w:sz w:val="24"/>
                <w:szCs w:val="24"/>
              </w:rPr>
              <w:t xml:space="preserve">Beulah Heights University </w:t>
            </w:r>
          </w:p>
        </w:tc>
      </w:tr>
      <w:tr w:rsidR="000F44A1" w:rsidRPr="006B72F0" w14:paraId="6942D0C2" w14:textId="77777777" w:rsidTr="000F44A1">
        <w:trPr>
          <w:trHeight w:val="305"/>
        </w:trPr>
        <w:tc>
          <w:tcPr>
            <w:tcW w:w="1999" w:type="dxa"/>
            <w:tcBorders>
              <w:top w:val="single" w:sz="4" w:space="0" w:color="000000"/>
              <w:left w:val="single" w:sz="4" w:space="0" w:color="000000"/>
              <w:bottom w:val="single" w:sz="4" w:space="0" w:color="000000"/>
              <w:right w:val="single" w:sz="4" w:space="0" w:color="000000"/>
            </w:tcBorders>
          </w:tcPr>
          <w:p w14:paraId="2A085300"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Signature: </w:t>
            </w:r>
          </w:p>
        </w:tc>
        <w:tc>
          <w:tcPr>
            <w:tcW w:w="6858" w:type="dxa"/>
            <w:tcBorders>
              <w:top w:val="single" w:sz="4" w:space="0" w:color="000000"/>
              <w:left w:val="single" w:sz="4" w:space="0" w:color="000000"/>
              <w:bottom w:val="single" w:sz="4" w:space="0" w:color="000000"/>
              <w:right w:val="single" w:sz="4" w:space="0" w:color="000000"/>
            </w:tcBorders>
          </w:tcPr>
          <w:p w14:paraId="1C64FCCC" w14:textId="77777777" w:rsidR="000F44A1" w:rsidRPr="006B72F0" w:rsidRDefault="000F44A1" w:rsidP="000F44A1">
            <w:pPr>
              <w:spacing w:line="259" w:lineRule="auto"/>
              <w:rPr>
                <w:rFonts w:ascii="Times New Roman" w:hAnsi="Times New Roman" w:cs="Times New Roman"/>
                <w:sz w:val="24"/>
                <w:szCs w:val="24"/>
              </w:rPr>
            </w:pPr>
            <w:r w:rsidRPr="006B72F0">
              <w:rPr>
                <w:rFonts w:ascii="Times New Roman" w:hAnsi="Times New Roman" w:cs="Times New Roman"/>
                <w:sz w:val="24"/>
                <w:szCs w:val="24"/>
              </w:rPr>
              <w:t xml:space="preserve"> </w:t>
            </w:r>
          </w:p>
        </w:tc>
      </w:tr>
    </w:tbl>
    <w:p w14:paraId="434F9A96" w14:textId="77777777" w:rsidR="000F44A1" w:rsidRPr="006B72F0" w:rsidRDefault="000F44A1" w:rsidP="000F44A1">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5FEA4CD9" w14:textId="77777777" w:rsidR="000F44A1" w:rsidRPr="006B72F0" w:rsidRDefault="000F44A1" w:rsidP="000F44A1">
      <w:pPr>
        <w:ind w:left="-5" w:right="89"/>
        <w:rPr>
          <w:rFonts w:ascii="Times New Roman" w:hAnsi="Times New Roman" w:cs="Times New Roman"/>
          <w:sz w:val="24"/>
          <w:szCs w:val="24"/>
        </w:rPr>
      </w:pPr>
      <w:r w:rsidRPr="006B72F0">
        <w:rPr>
          <w:rFonts w:ascii="Times New Roman" w:hAnsi="Times New Roman" w:cs="Times New Roman"/>
          <w:sz w:val="24"/>
          <w:szCs w:val="24"/>
        </w:rPr>
        <w:t xml:space="preserve">Dissertation Committee Member </w:t>
      </w:r>
    </w:p>
    <w:tbl>
      <w:tblPr>
        <w:tblStyle w:val="TableGrid1"/>
        <w:tblW w:w="8858" w:type="dxa"/>
        <w:tblInd w:w="-108" w:type="dxa"/>
        <w:tblCellMar>
          <w:top w:w="53" w:type="dxa"/>
          <w:left w:w="106" w:type="dxa"/>
          <w:right w:w="115" w:type="dxa"/>
        </w:tblCellMar>
        <w:tblLook w:val="04A0" w:firstRow="1" w:lastRow="0" w:firstColumn="1" w:lastColumn="0" w:noHBand="0" w:noVBand="1"/>
      </w:tblPr>
      <w:tblGrid>
        <w:gridCol w:w="1999"/>
        <w:gridCol w:w="6859"/>
      </w:tblGrid>
      <w:tr w:rsidR="000F44A1" w:rsidRPr="006B72F0" w14:paraId="4FB144E6"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3A93114D"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Name: </w:t>
            </w:r>
          </w:p>
        </w:tc>
        <w:tc>
          <w:tcPr>
            <w:tcW w:w="6858" w:type="dxa"/>
            <w:tcBorders>
              <w:top w:val="single" w:sz="4" w:space="0" w:color="000000"/>
              <w:left w:val="single" w:sz="4" w:space="0" w:color="000000"/>
              <w:bottom w:val="single" w:sz="4" w:space="0" w:color="000000"/>
              <w:right w:val="single" w:sz="4" w:space="0" w:color="000000"/>
            </w:tcBorders>
          </w:tcPr>
          <w:p w14:paraId="370B831A" w14:textId="7BE44E12" w:rsidR="000F44A1" w:rsidRPr="006B72F0" w:rsidRDefault="000F44A1" w:rsidP="000F44A1">
            <w:pPr>
              <w:spacing w:line="259" w:lineRule="auto"/>
              <w:rPr>
                <w:rFonts w:ascii="Times New Roman" w:hAnsi="Times New Roman" w:cs="Times New Roman"/>
                <w:sz w:val="24"/>
                <w:szCs w:val="24"/>
              </w:rPr>
            </w:pPr>
            <w:r w:rsidRPr="006B72F0">
              <w:rPr>
                <w:rFonts w:ascii="Times New Roman" w:hAnsi="Times New Roman" w:cs="Times New Roman"/>
                <w:sz w:val="24"/>
                <w:szCs w:val="24"/>
              </w:rPr>
              <w:t xml:space="preserve"> </w:t>
            </w:r>
            <w:r w:rsidR="001F354F">
              <w:rPr>
                <w:rFonts w:ascii="Times New Roman" w:hAnsi="Times New Roman" w:cs="Times New Roman"/>
                <w:sz w:val="24"/>
                <w:szCs w:val="24"/>
              </w:rPr>
              <w:t>Dr. Angelita Howard</w:t>
            </w:r>
          </w:p>
        </w:tc>
      </w:tr>
      <w:tr w:rsidR="000F44A1" w:rsidRPr="006B72F0" w14:paraId="7D0F43FB"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5EAD1E32"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Contact Number: </w:t>
            </w:r>
          </w:p>
        </w:tc>
        <w:tc>
          <w:tcPr>
            <w:tcW w:w="6858" w:type="dxa"/>
            <w:tcBorders>
              <w:top w:val="single" w:sz="4" w:space="0" w:color="000000"/>
              <w:left w:val="single" w:sz="4" w:space="0" w:color="000000"/>
              <w:bottom w:val="single" w:sz="4" w:space="0" w:color="000000"/>
              <w:right w:val="single" w:sz="4" w:space="0" w:color="000000"/>
            </w:tcBorders>
          </w:tcPr>
          <w:p w14:paraId="326C3A8F" w14:textId="291773CF"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404-627-2681</w:t>
            </w:r>
          </w:p>
        </w:tc>
      </w:tr>
      <w:tr w:rsidR="000F44A1" w:rsidRPr="006B72F0" w14:paraId="7F618168" w14:textId="77777777" w:rsidTr="000F44A1">
        <w:trPr>
          <w:trHeight w:val="305"/>
        </w:trPr>
        <w:tc>
          <w:tcPr>
            <w:tcW w:w="1999" w:type="dxa"/>
            <w:tcBorders>
              <w:top w:val="single" w:sz="4" w:space="0" w:color="000000"/>
              <w:left w:val="single" w:sz="4" w:space="0" w:color="000000"/>
              <w:bottom w:val="single" w:sz="4" w:space="0" w:color="000000"/>
              <w:right w:val="single" w:sz="4" w:space="0" w:color="000000"/>
            </w:tcBorders>
          </w:tcPr>
          <w:p w14:paraId="4DAFF1B0"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Email: </w:t>
            </w:r>
          </w:p>
        </w:tc>
        <w:tc>
          <w:tcPr>
            <w:tcW w:w="6858" w:type="dxa"/>
            <w:tcBorders>
              <w:top w:val="single" w:sz="4" w:space="0" w:color="000000"/>
              <w:left w:val="single" w:sz="4" w:space="0" w:color="000000"/>
              <w:bottom w:val="single" w:sz="4" w:space="0" w:color="000000"/>
              <w:right w:val="single" w:sz="4" w:space="0" w:color="000000"/>
            </w:tcBorders>
          </w:tcPr>
          <w:p w14:paraId="71D7D05D" w14:textId="03C29795" w:rsidR="000F44A1" w:rsidRPr="006B72F0" w:rsidRDefault="001F354F" w:rsidP="000F44A1">
            <w:pPr>
              <w:spacing w:line="259" w:lineRule="auto"/>
              <w:rPr>
                <w:rFonts w:ascii="Times New Roman" w:hAnsi="Times New Roman" w:cs="Times New Roman"/>
                <w:sz w:val="24"/>
                <w:szCs w:val="24"/>
              </w:rPr>
            </w:pPr>
            <w:r w:rsidRPr="001F354F">
              <w:rPr>
                <w:rFonts w:ascii="Times New Roman" w:hAnsi="Times New Roman" w:cs="Times New Roman"/>
                <w:sz w:val="24"/>
                <w:szCs w:val="24"/>
              </w:rPr>
              <w:t>angelita.howard@beulah.edu</w:t>
            </w:r>
          </w:p>
        </w:tc>
      </w:tr>
      <w:tr w:rsidR="000F44A1" w:rsidRPr="006B72F0" w14:paraId="73D30B0B"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5AAE7C46"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Institution: </w:t>
            </w:r>
          </w:p>
        </w:tc>
        <w:tc>
          <w:tcPr>
            <w:tcW w:w="6858" w:type="dxa"/>
            <w:tcBorders>
              <w:top w:val="single" w:sz="4" w:space="0" w:color="000000"/>
              <w:left w:val="single" w:sz="4" w:space="0" w:color="000000"/>
              <w:bottom w:val="single" w:sz="4" w:space="0" w:color="000000"/>
              <w:right w:val="single" w:sz="4" w:space="0" w:color="000000"/>
            </w:tcBorders>
          </w:tcPr>
          <w:p w14:paraId="72E26F41" w14:textId="5B3DD843" w:rsidR="000F44A1" w:rsidRPr="006B72F0" w:rsidRDefault="001F354F" w:rsidP="000F44A1">
            <w:pPr>
              <w:spacing w:line="259" w:lineRule="auto"/>
              <w:rPr>
                <w:rFonts w:ascii="Times New Roman" w:hAnsi="Times New Roman" w:cs="Times New Roman"/>
                <w:sz w:val="24"/>
                <w:szCs w:val="24"/>
              </w:rPr>
            </w:pPr>
            <w:r>
              <w:rPr>
                <w:rFonts w:ascii="Times New Roman" w:hAnsi="Times New Roman" w:cs="Times New Roman"/>
                <w:sz w:val="24"/>
                <w:szCs w:val="24"/>
              </w:rPr>
              <w:t>Beulah Heights University</w:t>
            </w:r>
          </w:p>
        </w:tc>
      </w:tr>
      <w:tr w:rsidR="000F44A1" w:rsidRPr="006B72F0" w14:paraId="054E6BBA" w14:textId="77777777" w:rsidTr="000F44A1">
        <w:trPr>
          <w:trHeight w:val="302"/>
        </w:trPr>
        <w:tc>
          <w:tcPr>
            <w:tcW w:w="1999" w:type="dxa"/>
            <w:tcBorders>
              <w:top w:val="single" w:sz="4" w:space="0" w:color="000000"/>
              <w:left w:val="single" w:sz="4" w:space="0" w:color="000000"/>
              <w:bottom w:val="single" w:sz="4" w:space="0" w:color="000000"/>
              <w:right w:val="single" w:sz="4" w:space="0" w:color="000000"/>
            </w:tcBorders>
          </w:tcPr>
          <w:p w14:paraId="025B9DB6" w14:textId="77777777" w:rsidR="000F44A1" w:rsidRPr="006B72F0" w:rsidRDefault="000F44A1" w:rsidP="000F44A1">
            <w:pPr>
              <w:spacing w:line="259" w:lineRule="auto"/>
              <w:ind w:left="2"/>
              <w:rPr>
                <w:rFonts w:ascii="Times New Roman" w:hAnsi="Times New Roman" w:cs="Times New Roman"/>
                <w:sz w:val="24"/>
                <w:szCs w:val="24"/>
              </w:rPr>
            </w:pPr>
            <w:r w:rsidRPr="006B72F0">
              <w:rPr>
                <w:rFonts w:ascii="Times New Roman" w:hAnsi="Times New Roman" w:cs="Times New Roman"/>
                <w:sz w:val="24"/>
                <w:szCs w:val="24"/>
              </w:rPr>
              <w:t xml:space="preserve">Signature: </w:t>
            </w:r>
          </w:p>
        </w:tc>
        <w:tc>
          <w:tcPr>
            <w:tcW w:w="6858" w:type="dxa"/>
            <w:tcBorders>
              <w:top w:val="single" w:sz="4" w:space="0" w:color="000000"/>
              <w:left w:val="single" w:sz="4" w:space="0" w:color="000000"/>
              <w:bottom w:val="single" w:sz="4" w:space="0" w:color="000000"/>
              <w:right w:val="single" w:sz="4" w:space="0" w:color="000000"/>
            </w:tcBorders>
          </w:tcPr>
          <w:p w14:paraId="0FBDF436" w14:textId="77777777" w:rsidR="000F44A1" w:rsidRPr="006B72F0" w:rsidRDefault="000F44A1" w:rsidP="000F44A1">
            <w:pPr>
              <w:spacing w:line="259" w:lineRule="auto"/>
              <w:rPr>
                <w:rFonts w:ascii="Times New Roman" w:hAnsi="Times New Roman" w:cs="Times New Roman"/>
                <w:sz w:val="24"/>
                <w:szCs w:val="24"/>
              </w:rPr>
            </w:pPr>
            <w:r w:rsidRPr="006B72F0">
              <w:rPr>
                <w:rFonts w:ascii="Times New Roman" w:hAnsi="Times New Roman" w:cs="Times New Roman"/>
                <w:sz w:val="24"/>
                <w:szCs w:val="24"/>
              </w:rPr>
              <w:t xml:space="preserve"> </w:t>
            </w:r>
          </w:p>
        </w:tc>
      </w:tr>
    </w:tbl>
    <w:p w14:paraId="2C877A37" w14:textId="77777777" w:rsidR="000F44A1" w:rsidRPr="006B72F0" w:rsidRDefault="000F44A1" w:rsidP="000F44A1">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646859EF" w14:textId="77777777" w:rsidR="000F44A1" w:rsidRPr="006B72F0" w:rsidRDefault="000F44A1" w:rsidP="000F44A1">
      <w:pPr>
        <w:spacing w:after="0"/>
        <w:rPr>
          <w:rFonts w:ascii="Times New Roman" w:hAnsi="Times New Roman" w:cs="Times New Roman"/>
          <w:sz w:val="24"/>
          <w:szCs w:val="24"/>
        </w:rPr>
      </w:pPr>
      <w:r w:rsidRPr="006B72F0">
        <w:rPr>
          <w:rFonts w:ascii="Times New Roman" w:hAnsi="Times New Roman" w:cs="Times New Roman"/>
          <w:sz w:val="24"/>
          <w:szCs w:val="24"/>
        </w:rPr>
        <w:t xml:space="preserve"> </w:t>
      </w:r>
    </w:p>
    <w:p w14:paraId="2F4954CC" w14:textId="569646D1" w:rsidR="002C06E1" w:rsidRPr="006B72F0" w:rsidRDefault="002C06E1" w:rsidP="002C06E1">
      <w:pPr>
        <w:tabs>
          <w:tab w:val="center" w:pos="3897"/>
          <w:tab w:val="center" w:pos="7201"/>
          <w:tab w:val="center" w:pos="7922"/>
          <w:tab w:val="right" w:pos="8730"/>
        </w:tabs>
        <w:ind w:left="-15"/>
        <w:rPr>
          <w:rFonts w:ascii="Times New Roman" w:hAnsi="Times New Roman" w:cs="Times New Roman"/>
          <w:sz w:val="24"/>
          <w:szCs w:val="24"/>
        </w:rPr>
      </w:pPr>
      <w:r w:rsidRPr="006B72F0">
        <w:rPr>
          <w:rFonts w:ascii="Times New Roman" w:hAnsi="Times New Roman" w:cs="Times New Roman"/>
          <w:sz w:val="24"/>
          <w:szCs w:val="24"/>
        </w:rPr>
        <w:t>_____________________________</w:t>
      </w:r>
      <w:r w:rsidR="000F44A1" w:rsidRPr="006B72F0">
        <w:rPr>
          <w:rFonts w:ascii="Times New Roman" w:hAnsi="Times New Roman" w:cs="Times New Roman"/>
          <w:sz w:val="24"/>
          <w:szCs w:val="24"/>
        </w:rPr>
        <w:t xml:space="preserve">            </w:t>
      </w:r>
      <w:r w:rsidR="00756766" w:rsidRPr="006B72F0">
        <w:rPr>
          <w:rFonts w:ascii="Times New Roman" w:hAnsi="Times New Roman" w:cs="Times New Roman"/>
          <w:sz w:val="24"/>
          <w:szCs w:val="24"/>
        </w:rPr>
        <w:t xml:space="preserve">                          </w:t>
      </w:r>
      <w:r w:rsidRPr="006B72F0">
        <w:rPr>
          <w:rFonts w:ascii="Times New Roman" w:hAnsi="Times New Roman" w:cs="Times New Roman"/>
          <w:sz w:val="24"/>
          <w:szCs w:val="24"/>
        </w:rPr>
        <w:t>___________________</w:t>
      </w:r>
    </w:p>
    <w:p w14:paraId="4B452680" w14:textId="1DB62E0F" w:rsidR="00A956CD" w:rsidRPr="006B72F0" w:rsidRDefault="000F44A1" w:rsidP="00756766">
      <w:pPr>
        <w:tabs>
          <w:tab w:val="center" w:pos="2161"/>
          <w:tab w:val="center" w:pos="2881"/>
          <w:tab w:val="center" w:pos="3601"/>
          <w:tab w:val="center" w:pos="4321"/>
          <w:tab w:val="center" w:pos="5041"/>
          <w:tab w:val="center" w:pos="5989"/>
        </w:tabs>
        <w:ind w:left="-15"/>
        <w:rPr>
          <w:rFonts w:ascii="Times New Roman" w:eastAsia="Times New Roman" w:hAnsi="Times New Roman" w:cs="Times New Roman"/>
          <w:noProof/>
          <w:sz w:val="24"/>
          <w:szCs w:val="24"/>
        </w:rPr>
      </w:pPr>
      <w:r w:rsidRPr="006B72F0">
        <w:rPr>
          <w:rFonts w:ascii="Times New Roman" w:hAnsi="Times New Roman" w:cs="Times New Roman"/>
          <w:sz w:val="24"/>
          <w:szCs w:val="24"/>
        </w:rPr>
        <w:t xml:space="preserve">Student Signature </w:t>
      </w:r>
      <w:r w:rsidRPr="006B72F0">
        <w:rPr>
          <w:rFonts w:ascii="Times New Roman" w:hAnsi="Times New Roman" w:cs="Times New Roman"/>
          <w:sz w:val="24"/>
          <w:szCs w:val="24"/>
        </w:rPr>
        <w:tab/>
        <w:t xml:space="preserve"> </w:t>
      </w:r>
      <w:r w:rsidRPr="006B72F0">
        <w:rPr>
          <w:rFonts w:ascii="Times New Roman" w:hAnsi="Times New Roman" w:cs="Times New Roman"/>
          <w:sz w:val="24"/>
          <w:szCs w:val="24"/>
        </w:rPr>
        <w:tab/>
        <w:t xml:space="preserve"> </w:t>
      </w:r>
      <w:r w:rsidRPr="006B72F0">
        <w:rPr>
          <w:rFonts w:ascii="Times New Roman" w:hAnsi="Times New Roman" w:cs="Times New Roman"/>
          <w:sz w:val="24"/>
          <w:szCs w:val="24"/>
        </w:rPr>
        <w:tab/>
        <w:t xml:space="preserve"> </w:t>
      </w:r>
      <w:r w:rsidRPr="006B72F0">
        <w:rPr>
          <w:rFonts w:ascii="Times New Roman" w:hAnsi="Times New Roman" w:cs="Times New Roman"/>
          <w:sz w:val="24"/>
          <w:szCs w:val="24"/>
        </w:rPr>
        <w:tab/>
        <w:t xml:space="preserve"> </w:t>
      </w:r>
      <w:r w:rsidRPr="006B72F0">
        <w:rPr>
          <w:rFonts w:ascii="Times New Roman" w:hAnsi="Times New Roman" w:cs="Times New Roman"/>
          <w:sz w:val="24"/>
          <w:szCs w:val="24"/>
        </w:rPr>
        <w:tab/>
        <w:t xml:space="preserve">         </w:t>
      </w:r>
      <w:r w:rsidR="00756766" w:rsidRPr="006B72F0">
        <w:rPr>
          <w:rFonts w:ascii="Times New Roman" w:hAnsi="Times New Roman" w:cs="Times New Roman"/>
          <w:sz w:val="24"/>
          <w:szCs w:val="24"/>
        </w:rPr>
        <w:tab/>
      </w:r>
      <w:r w:rsidRPr="006B72F0">
        <w:rPr>
          <w:rFonts w:ascii="Times New Roman" w:hAnsi="Times New Roman" w:cs="Times New Roman"/>
          <w:sz w:val="24"/>
          <w:szCs w:val="24"/>
        </w:rPr>
        <w:t xml:space="preserve">Date </w:t>
      </w:r>
    </w:p>
    <w:p w14:paraId="71260456" w14:textId="43EA790E" w:rsidR="00DA5495" w:rsidRPr="003622A3" w:rsidRDefault="009223E0" w:rsidP="001B6282">
      <w:pPr>
        <w:pStyle w:val="Heading1"/>
        <w:spacing w:before="0" w:line="480" w:lineRule="auto"/>
        <w:jc w:val="center"/>
        <w:rPr>
          <w:rFonts w:ascii="Times New Roman" w:hAnsi="Times New Roman" w:cs="Times New Roman"/>
          <w:color w:val="auto"/>
          <w:sz w:val="24"/>
          <w:szCs w:val="24"/>
        </w:rPr>
      </w:pPr>
      <w:bookmarkStart w:id="348" w:name="_Toc509265690"/>
      <w:bookmarkStart w:id="349" w:name="_Toc509428934"/>
      <w:bookmarkStart w:id="350" w:name="_Toc509430498"/>
      <w:bookmarkStart w:id="351" w:name="_Toc510629429"/>
      <w:bookmarkStart w:id="352" w:name="_Toc510805451"/>
      <w:bookmarkStart w:id="353" w:name="_Toc511411147"/>
      <w:bookmarkStart w:id="354" w:name="_Toc511412100"/>
      <w:bookmarkStart w:id="355" w:name="_Toc511412226"/>
      <w:bookmarkStart w:id="356" w:name="_Toc511671730"/>
      <w:bookmarkStart w:id="357" w:name="_Toc511676390"/>
      <w:bookmarkStart w:id="358" w:name="_Toc512837788"/>
      <w:r w:rsidRPr="003622A3">
        <w:rPr>
          <w:rFonts w:ascii="Times New Roman" w:hAnsi="Times New Roman" w:cs="Times New Roman"/>
          <w:color w:val="auto"/>
          <w:sz w:val="24"/>
          <w:szCs w:val="24"/>
        </w:rPr>
        <w:lastRenderedPageBreak/>
        <w:t>References</w:t>
      </w:r>
      <w:bookmarkEnd w:id="348"/>
      <w:bookmarkEnd w:id="349"/>
      <w:bookmarkEnd w:id="350"/>
      <w:bookmarkEnd w:id="351"/>
      <w:bookmarkEnd w:id="352"/>
      <w:bookmarkEnd w:id="353"/>
      <w:bookmarkEnd w:id="354"/>
      <w:bookmarkEnd w:id="355"/>
      <w:bookmarkEnd w:id="356"/>
      <w:bookmarkEnd w:id="357"/>
      <w:bookmarkEnd w:id="358"/>
    </w:p>
    <w:p w14:paraId="778D5F67" w14:textId="0C038903" w:rsidR="001E554B" w:rsidRPr="00D87E4C" w:rsidRDefault="002B1536"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Abdul</w:t>
      </w:r>
      <w:r w:rsidR="003037B4" w:rsidRPr="00D87E4C">
        <w:rPr>
          <w:rFonts w:asciiTheme="majorHAnsi" w:hAnsiTheme="majorHAnsi" w:cstheme="majorHAnsi"/>
          <w:sz w:val="24"/>
          <w:szCs w:val="24"/>
        </w:rPr>
        <w:t>-</w:t>
      </w:r>
      <w:r w:rsidRPr="00D87E4C">
        <w:rPr>
          <w:rFonts w:asciiTheme="majorHAnsi" w:hAnsiTheme="majorHAnsi" w:cstheme="majorHAnsi"/>
          <w:sz w:val="24"/>
          <w:szCs w:val="24"/>
        </w:rPr>
        <w:t xml:space="preserve">Malek, M., &amp; Budhwar, P. (2013). Cultural intelligence as a predictor of expatriate adjustment and performance in Malaysia. </w:t>
      </w:r>
      <w:r w:rsidRPr="00D87E4C">
        <w:rPr>
          <w:rFonts w:asciiTheme="majorHAnsi" w:hAnsiTheme="majorHAnsi" w:cstheme="majorHAnsi"/>
          <w:i/>
          <w:sz w:val="24"/>
          <w:szCs w:val="24"/>
        </w:rPr>
        <w:t>Journal of World Business, 48</w:t>
      </w:r>
      <w:r w:rsidRPr="00D87E4C">
        <w:rPr>
          <w:rFonts w:asciiTheme="majorHAnsi" w:hAnsiTheme="majorHAnsi" w:cstheme="majorHAnsi"/>
          <w:sz w:val="24"/>
          <w:szCs w:val="24"/>
        </w:rPr>
        <w:t>, 222-231. doi:10.1016/j.jwb.2012.07.006</w:t>
      </w:r>
    </w:p>
    <w:p w14:paraId="24CD716D" w14:textId="40B13383" w:rsidR="00710FA6" w:rsidRPr="00D87E4C" w:rsidRDefault="00710FA6"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Adair, W.L., Hideg, I., &amp; Spence, J.R. (2013). The culturally intelligent team: </w:t>
      </w:r>
      <w:r w:rsidR="0020220D" w:rsidRPr="00D87E4C">
        <w:rPr>
          <w:rFonts w:asciiTheme="majorHAnsi" w:hAnsiTheme="majorHAnsi" w:cstheme="majorHAnsi"/>
          <w:sz w:val="24"/>
          <w:szCs w:val="24"/>
        </w:rPr>
        <w:t>T</w:t>
      </w:r>
      <w:r w:rsidRPr="00D87E4C">
        <w:rPr>
          <w:rFonts w:asciiTheme="majorHAnsi" w:hAnsiTheme="majorHAnsi" w:cstheme="majorHAnsi"/>
          <w:sz w:val="24"/>
          <w:szCs w:val="24"/>
        </w:rPr>
        <w:t xml:space="preserve">he impact of cultural intelligence and cultural heterogeneity on team shared values. </w:t>
      </w:r>
      <w:r w:rsidRPr="00D87E4C">
        <w:rPr>
          <w:rFonts w:asciiTheme="majorHAnsi" w:hAnsiTheme="majorHAnsi" w:cstheme="majorHAnsi"/>
          <w:i/>
          <w:sz w:val="24"/>
          <w:szCs w:val="24"/>
        </w:rPr>
        <w:t>Journal of Cross Cultural Psychology, 44</w:t>
      </w:r>
      <w:r w:rsidRPr="00D87E4C">
        <w:rPr>
          <w:rFonts w:asciiTheme="majorHAnsi" w:hAnsiTheme="majorHAnsi" w:cstheme="majorHAnsi"/>
          <w:sz w:val="24"/>
          <w:szCs w:val="24"/>
        </w:rPr>
        <w:t>(6)</w:t>
      </w:r>
      <w:r w:rsidR="008C7630" w:rsidRPr="00D87E4C">
        <w:rPr>
          <w:rFonts w:asciiTheme="majorHAnsi" w:hAnsiTheme="majorHAnsi" w:cstheme="majorHAnsi"/>
          <w:sz w:val="24"/>
          <w:szCs w:val="24"/>
        </w:rPr>
        <w:t>, 941</w:t>
      </w:r>
      <w:r w:rsidRPr="00D87E4C">
        <w:rPr>
          <w:rFonts w:asciiTheme="majorHAnsi" w:hAnsiTheme="majorHAnsi" w:cstheme="majorHAnsi"/>
          <w:sz w:val="24"/>
          <w:szCs w:val="24"/>
        </w:rPr>
        <w:t>-962. doi: 10.1177/0022022113492894</w:t>
      </w:r>
    </w:p>
    <w:p w14:paraId="47736589" w14:textId="77777777" w:rsidR="00321760" w:rsidRPr="00D87E4C" w:rsidRDefault="00321760" w:rsidP="00321760">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Al Mamun, C. A., &amp; Hasan, M. N. (2017). Factors affecting employee turnover and sound retention strategies in the business organization: a conceptual view. </w:t>
      </w:r>
      <w:r w:rsidRPr="00D87E4C">
        <w:rPr>
          <w:rFonts w:asciiTheme="majorHAnsi" w:hAnsiTheme="majorHAnsi" w:cstheme="majorHAnsi"/>
          <w:i/>
          <w:iCs/>
          <w:sz w:val="24"/>
          <w:szCs w:val="24"/>
        </w:rPr>
        <w:t>Problems and Perspectives in Management, 15</w:t>
      </w:r>
      <w:r w:rsidRPr="00D87E4C">
        <w:rPr>
          <w:rFonts w:asciiTheme="majorHAnsi" w:hAnsiTheme="majorHAnsi" w:cstheme="majorHAnsi"/>
          <w:sz w:val="24"/>
          <w:szCs w:val="24"/>
        </w:rPr>
        <w:t>, 63-71. doi:10.21511/ppm.15(1).2017.06</w:t>
      </w:r>
    </w:p>
    <w:p w14:paraId="5D94150D" w14:textId="13AE6B11" w:rsidR="00F73F08" w:rsidRPr="00D87E4C" w:rsidRDefault="00F73F08" w:rsidP="001B6282">
      <w:pPr>
        <w:spacing w:after="0" w:line="480" w:lineRule="auto"/>
        <w:ind w:left="720" w:hanging="720"/>
        <w:rPr>
          <w:rStyle w:val="normaltextrun"/>
          <w:rFonts w:asciiTheme="majorHAnsi" w:hAnsiTheme="majorHAnsi" w:cstheme="majorHAnsi"/>
          <w:sz w:val="24"/>
          <w:szCs w:val="24"/>
        </w:rPr>
      </w:pPr>
      <w:r w:rsidRPr="00D87E4C">
        <w:rPr>
          <w:rFonts w:asciiTheme="majorHAnsi" w:hAnsiTheme="majorHAnsi" w:cstheme="majorHAnsi"/>
          <w:sz w:val="24"/>
          <w:szCs w:val="24"/>
        </w:rPr>
        <w:t xml:space="preserve">Alves, J., Manz, C., &amp; Butterfield, D.A. (N.A.) </w:t>
      </w:r>
      <w:r w:rsidRPr="00D87E4C">
        <w:rPr>
          <w:rStyle w:val="normaltextrun"/>
          <w:rFonts w:asciiTheme="majorHAnsi" w:hAnsiTheme="majorHAnsi" w:cstheme="majorHAnsi"/>
          <w:i/>
          <w:sz w:val="24"/>
          <w:szCs w:val="24"/>
        </w:rPr>
        <w:t xml:space="preserve">Developing </w:t>
      </w:r>
      <w:r w:rsidR="00933CA9" w:rsidRPr="00D87E4C">
        <w:rPr>
          <w:rStyle w:val="normaltextrun"/>
          <w:rFonts w:asciiTheme="majorHAnsi" w:hAnsiTheme="majorHAnsi" w:cstheme="majorHAnsi"/>
          <w:i/>
          <w:sz w:val="24"/>
          <w:szCs w:val="24"/>
        </w:rPr>
        <w:t>leadership theory</w:t>
      </w:r>
      <w:r w:rsidRPr="00D87E4C">
        <w:rPr>
          <w:rStyle w:val="normaltextrun"/>
          <w:rFonts w:asciiTheme="majorHAnsi" w:hAnsiTheme="majorHAnsi" w:cstheme="majorHAnsi"/>
          <w:i/>
          <w:sz w:val="24"/>
          <w:szCs w:val="24"/>
        </w:rPr>
        <w:t xml:space="preserve"> in Asia: </w:t>
      </w:r>
      <w:r w:rsidR="00933CA9" w:rsidRPr="00D87E4C">
        <w:rPr>
          <w:rStyle w:val="normaltextrun"/>
          <w:rFonts w:asciiTheme="majorHAnsi" w:hAnsiTheme="majorHAnsi" w:cstheme="majorHAnsi"/>
          <w:i/>
          <w:sz w:val="24"/>
          <w:szCs w:val="24"/>
        </w:rPr>
        <w:t>the role</w:t>
      </w:r>
      <w:r w:rsidRPr="00D87E4C">
        <w:rPr>
          <w:rStyle w:val="normaltextrun"/>
          <w:rFonts w:asciiTheme="majorHAnsi" w:hAnsiTheme="majorHAnsi" w:cstheme="majorHAnsi"/>
          <w:i/>
          <w:sz w:val="24"/>
          <w:szCs w:val="24"/>
        </w:rPr>
        <w:t xml:space="preserve"> of Chinese </w:t>
      </w:r>
      <w:r w:rsidR="00933CA9" w:rsidRPr="00D87E4C">
        <w:rPr>
          <w:rStyle w:val="normaltextrun"/>
          <w:rFonts w:asciiTheme="majorHAnsi" w:hAnsiTheme="majorHAnsi" w:cstheme="majorHAnsi"/>
          <w:i/>
          <w:sz w:val="24"/>
          <w:szCs w:val="24"/>
        </w:rPr>
        <w:t>philosophy</w:t>
      </w:r>
      <w:r w:rsidRPr="00D87E4C">
        <w:rPr>
          <w:rStyle w:val="normaltextrun"/>
          <w:rFonts w:asciiTheme="majorHAnsi" w:hAnsiTheme="majorHAnsi" w:cstheme="majorHAnsi"/>
          <w:i/>
          <w:sz w:val="24"/>
          <w:szCs w:val="24"/>
        </w:rPr>
        <w:t>.</w:t>
      </w:r>
      <w:r w:rsidRPr="00D87E4C">
        <w:rPr>
          <w:rStyle w:val="normaltextrun"/>
          <w:rFonts w:asciiTheme="majorHAnsi" w:hAnsiTheme="majorHAnsi" w:cstheme="majorHAnsi"/>
          <w:sz w:val="24"/>
          <w:szCs w:val="24"/>
        </w:rPr>
        <w:t xml:space="preserve"> Retrieved from https://www.regent.edu/acad/global/publications/ijls/new/vol1iss1/alves/developing.htm</w:t>
      </w:r>
    </w:p>
    <w:p w14:paraId="201D3C5D" w14:textId="0E3C7E4E" w:rsidR="005E051A" w:rsidRPr="00D87E4C" w:rsidRDefault="005E051A" w:rsidP="001B6282">
      <w:pPr>
        <w:spacing w:after="0" w:line="480" w:lineRule="auto"/>
        <w:ind w:left="720" w:hanging="720"/>
        <w:rPr>
          <w:rFonts w:asciiTheme="majorHAnsi" w:hAnsiTheme="majorHAnsi" w:cstheme="majorHAnsi"/>
          <w:sz w:val="24"/>
          <w:szCs w:val="24"/>
        </w:rPr>
      </w:pPr>
      <w:r w:rsidRPr="00D87E4C">
        <w:rPr>
          <w:rStyle w:val="normaltextrun"/>
          <w:rFonts w:asciiTheme="majorHAnsi" w:hAnsiTheme="majorHAnsi" w:cstheme="majorHAnsi"/>
          <w:sz w:val="24"/>
          <w:szCs w:val="24"/>
        </w:rPr>
        <w:t>Akiga, B., &amp; Lowe, K. (2004). Cross cultural leadership. In G. Goethals, G. Sorenson, &amp;</w:t>
      </w:r>
      <w:r w:rsidR="00376CB3" w:rsidRPr="00D87E4C">
        <w:rPr>
          <w:rStyle w:val="normaltextrun"/>
          <w:rFonts w:asciiTheme="majorHAnsi" w:hAnsiTheme="majorHAnsi" w:cstheme="majorHAnsi"/>
          <w:sz w:val="24"/>
          <w:szCs w:val="24"/>
        </w:rPr>
        <w:t xml:space="preserve"> </w:t>
      </w:r>
      <w:r w:rsidRPr="00D87E4C">
        <w:rPr>
          <w:rStyle w:val="normaltextrun"/>
          <w:rFonts w:asciiTheme="majorHAnsi" w:hAnsiTheme="majorHAnsi" w:cstheme="majorHAnsi"/>
          <w:sz w:val="24"/>
          <w:szCs w:val="24"/>
        </w:rPr>
        <w:t xml:space="preserve">J. Bums (Eds.), </w:t>
      </w:r>
      <w:r w:rsidRPr="00D87E4C">
        <w:rPr>
          <w:rStyle w:val="normaltextrun"/>
          <w:rFonts w:asciiTheme="majorHAnsi" w:hAnsiTheme="majorHAnsi" w:cstheme="majorHAnsi"/>
          <w:i/>
          <w:sz w:val="24"/>
          <w:szCs w:val="24"/>
        </w:rPr>
        <w:t>Encyclopedia of leadership</w:t>
      </w:r>
      <w:r w:rsidRPr="00D87E4C">
        <w:rPr>
          <w:rStyle w:val="normaltextrun"/>
          <w:rFonts w:asciiTheme="majorHAnsi" w:hAnsiTheme="majorHAnsi" w:cstheme="majorHAnsi"/>
          <w:sz w:val="24"/>
          <w:szCs w:val="24"/>
        </w:rPr>
        <w:t xml:space="preserve"> (pp. 301-307). Thousand Oaks, CA:</w:t>
      </w:r>
      <w:r w:rsidR="00376CB3" w:rsidRPr="00D87E4C">
        <w:rPr>
          <w:rStyle w:val="normaltextrun"/>
          <w:rFonts w:asciiTheme="majorHAnsi" w:hAnsiTheme="majorHAnsi" w:cstheme="majorHAnsi"/>
          <w:sz w:val="24"/>
          <w:szCs w:val="24"/>
        </w:rPr>
        <w:t xml:space="preserve"> </w:t>
      </w:r>
      <w:r w:rsidRPr="00D87E4C">
        <w:rPr>
          <w:rStyle w:val="normaltextrun"/>
          <w:rFonts w:asciiTheme="majorHAnsi" w:hAnsiTheme="majorHAnsi" w:cstheme="majorHAnsi"/>
          <w:sz w:val="24"/>
          <w:szCs w:val="24"/>
        </w:rPr>
        <w:t>Sage.</w:t>
      </w:r>
    </w:p>
    <w:p w14:paraId="281D7334" w14:textId="74C0B119" w:rsidR="00000A61" w:rsidRPr="00D87E4C" w:rsidRDefault="00000A61"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Ang, S., Van Dyne, Koh, Ng, Templer, Tay, &amp; Chandrasekar (2007). Cultural Intelligence: Its measurement and effects on cultural judgement and decision making, cultural adaptation and task performance. </w:t>
      </w:r>
      <w:r w:rsidRPr="00D87E4C">
        <w:rPr>
          <w:rFonts w:asciiTheme="majorHAnsi" w:hAnsiTheme="majorHAnsi" w:cstheme="majorHAnsi"/>
          <w:i/>
          <w:sz w:val="24"/>
          <w:szCs w:val="24"/>
        </w:rPr>
        <w:t>Journal of Management and Organization Review, 3</w:t>
      </w:r>
      <w:r w:rsidRPr="00D87E4C">
        <w:rPr>
          <w:rFonts w:asciiTheme="majorHAnsi" w:hAnsiTheme="majorHAnsi" w:cstheme="majorHAnsi"/>
          <w:sz w:val="24"/>
          <w:szCs w:val="24"/>
        </w:rPr>
        <w:t xml:space="preserve">(3), 335-371. doi: 10.1111/j. 1740-8784.2007.00082  </w:t>
      </w:r>
    </w:p>
    <w:p w14:paraId="36E3DC25" w14:textId="74C51220" w:rsidR="00094AE3"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Ang, S., Van Dyne, L., &amp; Tan, M. L. (2011). Cultural intelligence. In R. J. Sternberg, &amp; S. B. Kaufmann (Eds.), </w:t>
      </w:r>
      <w:r w:rsidRPr="00D87E4C">
        <w:rPr>
          <w:rFonts w:asciiTheme="majorHAnsi" w:hAnsiTheme="majorHAnsi" w:cstheme="majorHAnsi"/>
          <w:i/>
          <w:sz w:val="24"/>
          <w:szCs w:val="24"/>
        </w:rPr>
        <w:t xml:space="preserve">Cambridge Book of Intelligence </w:t>
      </w:r>
      <w:r w:rsidRPr="00D87E4C">
        <w:rPr>
          <w:rFonts w:asciiTheme="majorHAnsi" w:hAnsiTheme="majorHAnsi" w:cstheme="majorHAnsi"/>
          <w:sz w:val="24"/>
          <w:szCs w:val="24"/>
        </w:rPr>
        <w:t xml:space="preserve">(pp. 582-604). New York, NY: Cambridge Press. </w:t>
      </w:r>
      <w:r w:rsidR="00A05F00" w:rsidRPr="00D87E4C">
        <w:rPr>
          <w:rFonts w:asciiTheme="majorHAnsi" w:hAnsiTheme="majorHAnsi" w:cstheme="majorHAnsi"/>
          <w:sz w:val="24"/>
          <w:szCs w:val="24"/>
        </w:rPr>
        <w:t xml:space="preserve">Retrieved from </w:t>
      </w:r>
      <w:r w:rsidRPr="00D87E4C">
        <w:rPr>
          <w:rFonts w:asciiTheme="majorHAnsi" w:hAnsiTheme="majorHAnsi" w:cstheme="majorHAnsi"/>
          <w:sz w:val="24"/>
          <w:szCs w:val="24"/>
        </w:rPr>
        <w:t>http://dx.doi.org/10.1017/CBO9780511977244.030</w:t>
      </w:r>
    </w:p>
    <w:p w14:paraId="5473F7DD" w14:textId="77777777" w:rsidR="002B2E5A" w:rsidRPr="00D87E4C" w:rsidRDefault="002B2E5A"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Arman, G., &amp; Adair, C. (2012). Cross-cultural differences in perception of time: Implications for multinational teams</w:t>
      </w:r>
      <w:r w:rsidRPr="00D87E4C">
        <w:rPr>
          <w:rFonts w:asciiTheme="majorHAnsi" w:hAnsiTheme="majorHAnsi" w:cstheme="majorHAnsi"/>
          <w:i/>
          <w:sz w:val="24"/>
          <w:szCs w:val="24"/>
        </w:rPr>
        <w:t>. European Journal of Work and Organizational Psychology, 21</w:t>
      </w:r>
      <w:r w:rsidRPr="00D87E4C">
        <w:rPr>
          <w:rFonts w:asciiTheme="majorHAnsi" w:hAnsiTheme="majorHAnsi" w:cstheme="majorHAnsi"/>
          <w:sz w:val="24"/>
          <w:szCs w:val="24"/>
        </w:rPr>
        <w:t>(5), 657-680. doi:10.1080/1359432X.2012.662488</w:t>
      </w:r>
    </w:p>
    <w:p w14:paraId="2091D515" w14:textId="1F7BA596" w:rsidR="00CA29D5" w:rsidRPr="00D87E4C" w:rsidRDefault="00CA29D5" w:rsidP="001B6282">
      <w:pPr>
        <w:spacing w:after="0" w:line="480" w:lineRule="auto"/>
        <w:ind w:left="720" w:hanging="720"/>
        <w:rPr>
          <w:rStyle w:val="normaltextrun"/>
          <w:rFonts w:asciiTheme="majorHAnsi" w:hAnsiTheme="majorHAnsi" w:cstheme="majorHAnsi"/>
          <w:sz w:val="24"/>
          <w:szCs w:val="24"/>
        </w:rPr>
      </w:pPr>
      <w:r w:rsidRPr="00D87E4C">
        <w:rPr>
          <w:rStyle w:val="normaltextrun"/>
          <w:rFonts w:asciiTheme="majorHAnsi" w:hAnsiTheme="majorHAnsi" w:cstheme="majorHAnsi"/>
          <w:sz w:val="24"/>
          <w:szCs w:val="24"/>
        </w:rPr>
        <w:t xml:space="preserve">Avolio, B. J., Walumbwa, F. O., &amp; Weber, T. J. (2009). Leadership: Current theories, research, and future directions. </w:t>
      </w:r>
      <w:r w:rsidRPr="00D87E4C">
        <w:rPr>
          <w:rStyle w:val="normaltextrun"/>
          <w:rFonts w:asciiTheme="majorHAnsi" w:hAnsiTheme="majorHAnsi" w:cstheme="majorHAnsi"/>
          <w:i/>
          <w:sz w:val="24"/>
          <w:szCs w:val="24"/>
        </w:rPr>
        <w:t>Annual Review of Psychology, 60</w:t>
      </w:r>
      <w:r w:rsidRPr="00D87E4C">
        <w:rPr>
          <w:rStyle w:val="normaltextrun"/>
          <w:rFonts w:asciiTheme="majorHAnsi" w:hAnsiTheme="majorHAnsi" w:cstheme="majorHAnsi"/>
          <w:sz w:val="24"/>
          <w:szCs w:val="24"/>
        </w:rPr>
        <w:t>(1), 421-449. doi:10.1146/annurev.psych.60.110707.163621</w:t>
      </w:r>
    </w:p>
    <w:p w14:paraId="13869D3A" w14:textId="07388EE5" w:rsidR="007D67B3" w:rsidRPr="00D87E4C" w:rsidRDefault="007D67B3" w:rsidP="001B6282">
      <w:pPr>
        <w:spacing w:after="0" w:line="480" w:lineRule="auto"/>
        <w:ind w:left="720" w:hanging="720"/>
        <w:rPr>
          <w:rStyle w:val="normaltextrun"/>
          <w:rFonts w:asciiTheme="majorHAnsi" w:hAnsiTheme="majorHAnsi" w:cstheme="majorHAnsi"/>
          <w:sz w:val="24"/>
          <w:szCs w:val="24"/>
        </w:rPr>
      </w:pPr>
      <w:r w:rsidRPr="00D87E4C">
        <w:rPr>
          <w:rStyle w:val="normaltextrun"/>
          <w:rFonts w:asciiTheme="majorHAnsi" w:hAnsiTheme="majorHAnsi" w:cstheme="majorHAnsi"/>
          <w:sz w:val="24"/>
          <w:szCs w:val="24"/>
        </w:rPr>
        <w:t>Ayee, A. A. (2013). Cross-cultural competence as a communicative process: The short-term missions challenge (Doctoral dissertation). Retrieved from ProQuest Digital Dissertations and Theses database. (UMI No. 3577913)</w:t>
      </w:r>
    </w:p>
    <w:p w14:paraId="5C2A2E61" w14:textId="2DE3F43F" w:rsidR="00110912" w:rsidRPr="00D87E4C" w:rsidRDefault="00110912" w:rsidP="001B6282">
      <w:pPr>
        <w:spacing w:after="0" w:line="480" w:lineRule="auto"/>
        <w:ind w:left="720" w:hanging="720"/>
        <w:rPr>
          <w:rStyle w:val="normaltextrun"/>
          <w:rFonts w:asciiTheme="majorHAnsi" w:hAnsiTheme="majorHAnsi" w:cstheme="majorHAnsi"/>
          <w:sz w:val="24"/>
          <w:szCs w:val="24"/>
        </w:rPr>
      </w:pPr>
      <w:r w:rsidRPr="00D87E4C">
        <w:rPr>
          <w:rStyle w:val="normaltextrun"/>
          <w:rFonts w:asciiTheme="majorHAnsi" w:hAnsiTheme="majorHAnsi" w:cstheme="majorHAnsi"/>
          <w:sz w:val="24"/>
          <w:szCs w:val="24"/>
        </w:rPr>
        <w:t>Bachmann, A. S. (2006). Melting pot or tossed salad? Implications for designing effective multicultural workgroups.</w:t>
      </w:r>
      <w:r w:rsidRPr="00D87E4C">
        <w:rPr>
          <w:rStyle w:val="normaltextrun"/>
          <w:rFonts w:asciiTheme="majorHAnsi" w:hAnsiTheme="majorHAnsi" w:cstheme="majorHAnsi"/>
          <w:i/>
          <w:sz w:val="24"/>
          <w:szCs w:val="24"/>
        </w:rPr>
        <w:t> Management International Review, 46</w:t>
      </w:r>
      <w:r w:rsidRPr="00D87E4C">
        <w:rPr>
          <w:rStyle w:val="normaltextrun"/>
          <w:rFonts w:asciiTheme="majorHAnsi" w:hAnsiTheme="majorHAnsi" w:cstheme="majorHAnsi"/>
          <w:sz w:val="24"/>
          <w:szCs w:val="24"/>
        </w:rPr>
        <w:t>, 721-747. doi:10.1007/s11575-006-0124-4</w:t>
      </w:r>
    </w:p>
    <w:p w14:paraId="4A60EE4D" w14:textId="77777777" w:rsidR="00094AE3" w:rsidRPr="00D87E4C" w:rsidRDefault="00094AE3" w:rsidP="001B6282">
      <w:pPr>
        <w:spacing w:after="0" w:line="480" w:lineRule="auto"/>
        <w:ind w:left="720" w:hanging="720"/>
        <w:rPr>
          <w:rStyle w:val="normaltextrun"/>
          <w:rFonts w:asciiTheme="majorHAnsi" w:hAnsiTheme="majorHAnsi" w:cstheme="majorHAnsi"/>
          <w:sz w:val="24"/>
          <w:szCs w:val="24"/>
        </w:rPr>
      </w:pPr>
      <w:r w:rsidRPr="00D87E4C">
        <w:rPr>
          <w:rStyle w:val="normaltextrun"/>
          <w:rFonts w:asciiTheme="majorHAnsi" w:hAnsiTheme="majorHAnsi" w:cstheme="majorHAnsi"/>
          <w:sz w:val="24"/>
          <w:szCs w:val="24"/>
        </w:rPr>
        <w:t xml:space="preserve">Baskerville, R. L., &amp; Myers, M. D. (2015). Design ethnography in information systems. </w:t>
      </w:r>
      <w:r w:rsidRPr="00D87E4C">
        <w:rPr>
          <w:rStyle w:val="normaltextrun"/>
          <w:rFonts w:asciiTheme="majorHAnsi" w:hAnsiTheme="majorHAnsi" w:cstheme="majorHAnsi"/>
          <w:i/>
          <w:sz w:val="24"/>
          <w:szCs w:val="24"/>
        </w:rPr>
        <w:t>Information Systems Journal, 25</w:t>
      </w:r>
      <w:r w:rsidRPr="00D87E4C">
        <w:rPr>
          <w:rStyle w:val="normaltextrun"/>
          <w:rFonts w:asciiTheme="majorHAnsi" w:hAnsiTheme="majorHAnsi" w:cstheme="majorHAnsi"/>
          <w:sz w:val="24"/>
          <w:szCs w:val="24"/>
        </w:rPr>
        <w:t>, 23-46. doi:10.1111/isj.1205</w:t>
      </w:r>
    </w:p>
    <w:p w14:paraId="4C0D659E" w14:textId="77777777" w:rsidR="00CA29D5" w:rsidRPr="00D87E4C" w:rsidRDefault="00CA29D5" w:rsidP="001B6282">
      <w:pPr>
        <w:shd w:val="clear" w:color="auto" w:fill="FFFFFF"/>
        <w:wordWrap w:val="0"/>
        <w:spacing w:after="0" w:line="480" w:lineRule="auto"/>
        <w:textAlignment w:val="center"/>
        <w:rPr>
          <w:rFonts w:asciiTheme="majorHAnsi" w:eastAsia="Calibri" w:hAnsiTheme="majorHAnsi" w:cstheme="majorHAnsi"/>
          <w:i/>
          <w:sz w:val="24"/>
          <w:szCs w:val="24"/>
          <w:lang w:val="en"/>
        </w:rPr>
      </w:pPr>
      <w:r w:rsidRPr="00D87E4C">
        <w:rPr>
          <w:rFonts w:asciiTheme="majorHAnsi" w:eastAsia="Calibri" w:hAnsiTheme="majorHAnsi" w:cstheme="majorHAnsi"/>
          <w:sz w:val="24"/>
          <w:szCs w:val="24"/>
          <w:lang w:val="en"/>
        </w:rPr>
        <w:t>Beaudoin, M. F. (2015). Distance education leadership in the context of digital change.</w:t>
      </w:r>
      <w:r w:rsidRPr="00D87E4C">
        <w:rPr>
          <w:rFonts w:asciiTheme="majorHAnsi" w:eastAsia="Calibri" w:hAnsiTheme="majorHAnsi" w:cstheme="majorHAnsi"/>
          <w:i/>
          <w:sz w:val="24"/>
          <w:szCs w:val="24"/>
          <w:lang w:val="en"/>
        </w:rPr>
        <w:t xml:space="preserve"> </w:t>
      </w:r>
    </w:p>
    <w:p w14:paraId="39004679" w14:textId="77777777" w:rsidR="00CA29D5" w:rsidRPr="00D87E4C" w:rsidRDefault="00CA29D5" w:rsidP="001B6282">
      <w:pPr>
        <w:shd w:val="clear" w:color="auto" w:fill="FFFFFF"/>
        <w:wordWrap w:val="0"/>
        <w:spacing w:after="0" w:line="480" w:lineRule="auto"/>
        <w:ind w:firstLine="720"/>
        <w:textAlignment w:val="center"/>
        <w:rPr>
          <w:rFonts w:asciiTheme="majorHAnsi" w:eastAsia="Calibri" w:hAnsiTheme="majorHAnsi" w:cstheme="majorHAnsi"/>
          <w:sz w:val="24"/>
          <w:szCs w:val="24"/>
          <w:lang w:val="en"/>
        </w:rPr>
      </w:pPr>
      <w:r w:rsidRPr="00D87E4C">
        <w:rPr>
          <w:rFonts w:asciiTheme="majorHAnsi" w:eastAsia="Calibri" w:hAnsiTheme="majorHAnsi" w:cstheme="majorHAnsi"/>
          <w:i/>
          <w:sz w:val="24"/>
          <w:szCs w:val="24"/>
          <w:lang w:val="en"/>
        </w:rPr>
        <w:t>Quarterly Review of Distance Education, 16</w:t>
      </w:r>
      <w:r w:rsidRPr="00D87E4C">
        <w:rPr>
          <w:rFonts w:asciiTheme="majorHAnsi" w:eastAsia="Calibri" w:hAnsiTheme="majorHAnsi" w:cstheme="majorHAnsi"/>
          <w:sz w:val="24"/>
          <w:szCs w:val="24"/>
          <w:lang w:val="en"/>
        </w:rPr>
        <w:t>(2), 33-44,148.</w:t>
      </w:r>
    </w:p>
    <w:p w14:paraId="6F87C8A6" w14:textId="21376180" w:rsidR="00B030EE" w:rsidRPr="00D87E4C" w:rsidRDefault="00547BF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Boughzala, I., &amp; De Vreede, G.-J. (2015). Evaluating team collaboration quality: The development and field application of a collaboration maturity model. </w:t>
      </w:r>
      <w:r w:rsidRPr="00D87E4C">
        <w:rPr>
          <w:rFonts w:asciiTheme="majorHAnsi" w:hAnsiTheme="majorHAnsi" w:cstheme="majorHAnsi"/>
          <w:i/>
          <w:sz w:val="24"/>
          <w:szCs w:val="24"/>
        </w:rPr>
        <w:t>Journal of Management Information Systems, 32</w:t>
      </w:r>
      <w:r w:rsidRPr="00D87E4C">
        <w:rPr>
          <w:rFonts w:asciiTheme="majorHAnsi" w:hAnsiTheme="majorHAnsi" w:cstheme="majorHAnsi"/>
          <w:sz w:val="24"/>
          <w:szCs w:val="24"/>
        </w:rPr>
        <w:t>(3), 129-57. doi:10.1080/07421222.2015.1095042</w:t>
      </w:r>
    </w:p>
    <w:p w14:paraId="3177FA05" w14:textId="2EB4022A" w:rsidR="00094AE3" w:rsidRPr="00D87E4C" w:rsidRDefault="002935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Brannen J, (Ed.), (2017) </w:t>
      </w:r>
      <w:r w:rsidRPr="00D87E4C">
        <w:rPr>
          <w:rFonts w:asciiTheme="majorHAnsi" w:hAnsiTheme="majorHAnsi" w:cstheme="majorHAnsi"/>
          <w:i/>
          <w:sz w:val="24"/>
          <w:szCs w:val="24"/>
        </w:rPr>
        <w:t>Mixing methods: Qualitative and quantitative research</w:t>
      </w:r>
      <w:r w:rsidRPr="00D87E4C">
        <w:rPr>
          <w:rFonts w:asciiTheme="majorHAnsi" w:hAnsiTheme="majorHAnsi" w:cstheme="majorHAnsi"/>
          <w:sz w:val="24"/>
          <w:szCs w:val="24"/>
        </w:rPr>
        <w:t xml:space="preserve">. </w:t>
      </w:r>
      <w:r w:rsidR="00DB6ECB" w:rsidRPr="00D87E4C">
        <w:rPr>
          <w:rFonts w:asciiTheme="majorHAnsi" w:hAnsiTheme="majorHAnsi" w:cstheme="majorHAnsi"/>
          <w:sz w:val="24"/>
          <w:szCs w:val="24"/>
        </w:rPr>
        <w:t>New York, NY</w:t>
      </w:r>
      <w:r w:rsidRPr="00D87E4C">
        <w:rPr>
          <w:rFonts w:asciiTheme="majorHAnsi" w:hAnsiTheme="majorHAnsi" w:cstheme="majorHAnsi"/>
          <w:sz w:val="24"/>
          <w:szCs w:val="24"/>
        </w:rPr>
        <w:t>: Routledge.</w:t>
      </w:r>
    </w:p>
    <w:p w14:paraId="1B306A21" w14:textId="77777777" w:rsidR="00547BFF" w:rsidRPr="00D87E4C" w:rsidRDefault="00547BF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Brett, J., Behfar, K., &amp; Kern, M. (2006). </w:t>
      </w:r>
      <w:r w:rsidRPr="00D87E4C">
        <w:rPr>
          <w:rFonts w:asciiTheme="majorHAnsi" w:hAnsiTheme="majorHAnsi" w:cstheme="majorHAnsi"/>
          <w:i/>
          <w:sz w:val="24"/>
          <w:szCs w:val="24"/>
        </w:rPr>
        <w:t>Managing multicultural teams</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Harvard Business Review, 84</w:t>
      </w:r>
      <w:r w:rsidRPr="00D87E4C">
        <w:rPr>
          <w:rFonts w:asciiTheme="majorHAnsi" w:hAnsiTheme="majorHAnsi" w:cstheme="majorHAnsi"/>
          <w:sz w:val="24"/>
          <w:szCs w:val="24"/>
        </w:rPr>
        <w:t>(11), 1-11 </w:t>
      </w:r>
    </w:p>
    <w:p w14:paraId="50442C39" w14:textId="77777777" w:rsidR="00F0345C" w:rsidRPr="00D87E4C" w:rsidRDefault="00F0345C"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Caligiuri, P (2013). Developing culturally agile global business leaders. </w:t>
      </w:r>
      <w:r w:rsidRPr="00D87E4C">
        <w:rPr>
          <w:rFonts w:asciiTheme="majorHAnsi" w:hAnsiTheme="majorHAnsi" w:cstheme="majorHAnsi"/>
          <w:i/>
          <w:sz w:val="24"/>
          <w:szCs w:val="24"/>
        </w:rPr>
        <w:t>Global Leadership, Organizational Dynamics, 42</w:t>
      </w:r>
      <w:r w:rsidRPr="00D87E4C">
        <w:rPr>
          <w:rFonts w:asciiTheme="majorHAnsi" w:hAnsiTheme="majorHAnsi" w:cstheme="majorHAnsi"/>
          <w:sz w:val="24"/>
          <w:szCs w:val="24"/>
        </w:rPr>
        <w:t>(3), 175-182 doi:10.1016/j.orgdyn.2013.06.002  </w:t>
      </w:r>
    </w:p>
    <w:p w14:paraId="2AE5D4DC" w14:textId="7EC0AF0F" w:rsidR="00D70130" w:rsidRPr="00D87E4C" w:rsidRDefault="00D70130" w:rsidP="001B6282">
      <w:pPr>
        <w:spacing w:after="0" w:line="480" w:lineRule="auto"/>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Cogburn, D. L., &amp; Levinson, N. S. (2003). U.S.-Africa virtual collaboration in globalization </w:t>
      </w:r>
      <w:r w:rsidRPr="00D87E4C">
        <w:rPr>
          <w:rFonts w:asciiTheme="majorHAnsi" w:hAnsiTheme="majorHAnsi" w:cstheme="majorHAnsi"/>
          <w:sz w:val="24"/>
          <w:szCs w:val="24"/>
          <w:lang w:val="en"/>
        </w:rPr>
        <w:tab/>
        <w:t xml:space="preserve">studies: Success factors for complex, cross-national learning teams. </w:t>
      </w:r>
      <w:r w:rsidRPr="00D87E4C">
        <w:rPr>
          <w:rFonts w:asciiTheme="majorHAnsi" w:hAnsiTheme="majorHAnsi" w:cstheme="majorHAnsi"/>
          <w:i/>
          <w:sz w:val="24"/>
          <w:szCs w:val="24"/>
          <w:lang w:val="en"/>
        </w:rPr>
        <w:t xml:space="preserve">International Studies </w:t>
      </w:r>
      <w:r w:rsidRPr="00D87E4C">
        <w:rPr>
          <w:rFonts w:asciiTheme="majorHAnsi" w:hAnsiTheme="majorHAnsi" w:cstheme="majorHAnsi"/>
          <w:i/>
          <w:sz w:val="24"/>
          <w:szCs w:val="24"/>
          <w:lang w:val="en"/>
        </w:rPr>
        <w:tab/>
        <w:t>Perspectives 4(</w:t>
      </w:r>
      <w:r w:rsidRPr="00D87E4C">
        <w:rPr>
          <w:rFonts w:asciiTheme="majorHAnsi" w:hAnsiTheme="majorHAnsi" w:cstheme="majorHAnsi"/>
          <w:sz w:val="24"/>
          <w:szCs w:val="24"/>
          <w:lang w:val="en"/>
        </w:rPr>
        <w:t>1), 34-51. doi</w:t>
      </w:r>
      <w:r w:rsidR="006A0244" w:rsidRPr="00D87E4C">
        <w:rPr>
          <w:rFonts w:asciiTheme="majorHAnsi" w:hAnsiTheme="majorHAnsi" w:cstheme="majorHAnsi"/>
          <w:sz w:val="24"/>
          <w:szCs w:val="24"/>
          <w:lang w:val="en"/>
        </w:rPr>
        <w:t>:</w:t>
      </w:r>
      <w:r w:rsidRPr="00D87E4C">
        <w:rPr>
          <w:rFonts w:asciiTheme="majorHAnsi" w:hAnsiTheme="majorHAnsi" w:cstheme="majorHAnsi"/>
          <w:sz w:val="24"/>
          <w:szCs w:val="24"/>
          <w:lang w:val="en"/>
        </w:rPr>
        <w:t xml:space="preserve">10.1111/1528-3577.04103  </w:t>
      </w:r>
    </w:p>
    <w:p w14:paraId="5799935D" w14:textId="271F23D6" w:rsidR="00091016" w:rsidRPr="00D87E4C" w:rsidRDefault="00091016" w:rsidP="00091016">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Collins, N., Chou, Y., Warner, M., &amp; Rowley, C. (2017). Human factors in East Asian virtual teamwork: a comparative study of Indonesia, Taiwan and Vietnam. </w:t>
      </w:r>
      <w:r w:rsidRPr="00D87E4C">
        <w:rPr>
          <w:rFonts w:asciiTheme="majorHAnsi" w:hAnsiTheme="majorHAnsi" w:cstheme="majorHAnsi"/>
          <w:i/>
          <w:iCs/>
          <w:sz w:val="24"/>
          <w:szCs w:val="24"/>
        </w:rPr>
        <w:t>International Journal of Human Resource Management</w:t>
      </w:r>
      <w:r w:rsidRPr="00D87E4C">
        <w:rPr>
          <w:rFonts w:asciiTheme="majorHAnsi" w:hAnsiTheme="majorHAnsi" w:cstheme="majorHAnsi"/>
          <w:sz w:val="24"/>
          <w:szCs w:val="24"/>
        </w:rPr>
        <w:t xml:space="preserve">, </w:t>
      </w:r>
      <w:r w:rsidRPr="00D87E4C">
        <w:rPr>
          <w:rFonts w:asciiTheme="majorHAnsi" w:hAnsiTheme="majorHAnsi" w:cstheme="majorHAnsi"/>
          <w:i/>
          <w:iCs/>
          <w:sz w:val="24"/>
          <w:szCs w:val="24"/>
        </w:rPr>
        <w:t>28</w:t>
      </w:r>
      <w:r w:rsidRPr="00D87E4C">
        <w:rPr>
          <w:rFonts w:asciiTheme="majorHAnsi" w:hAnsiTheme="majorHAnsi" w:cstheme="majorHAnsi"/>
          <w:sz w:val="24"/>
          <w:szCs w:val="24"/>
        </w:rPr>
        <w:t>(10), 1475-1498. doi:10.1080/09585192.2015.1089064</w:t>
      </w:r>
    </w:p>
    <w:p w14:paraId="302833B3" w14:textId="1743CC2A" w:rsidR="008F5A44" w:rsidRPr="00D87E4C" w:rsidRDefault="008F5A44"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Creswell</w:t>
      </w:r>
      <w:r w:rsidR="002935E3" w:rsidRPr="00D87E4C">
        <w:rPr>
          <w:rFonts w:asciiTheme="majorHAnsi" w:hAnsiTheme="majorHAnsi" w:cstheme="majorHAnsi"/>
          <w:sz w:val="24"/>
          <w:szCs w:val="24"/>
        </w:rPr>
        <w:t>, J. W.,</w:t>
      </w:r>
      <w:r w:rsidRPr="00D87E4C">
        <w:rPr>
          <w:rFonts w:asciiTheme="majorHAnsi" w:hAnsiTheme="majorHAnsi" w:cstheme="majorHAnsi"/>
          <w:sz w:val="24"/>
          <w:szCs w:val="24"/>
        </w:rPr>
        <w:t xml:space="preserve"> &amp; Poth, </w:t>
      </w:r>
      <w:r w:rsidR="002935E3" w:rsidRPr="00D87E4C">
        <w:rPr>
          <w:rFonts w:asciiTheme="majorHAnsi" w:hAnsiTheme="majorHAnsi" w:cstheme="majorHAnsi"/>
          <w:sz w:val="24"/>
          <w:szCs w:val="24"/>
        </w:rPr>
        <w:t>C.N. (</w:t>
      </w:r>
      <w:r w:rsidRPr="00D87E4C">
        <w:rPr>
          <w:rFonts w:asciiTheme="majorHAnsi" w:hAnsiTheme="majorHAnsi" w:cstheme="majorHAnsi"/>
          <w:sz w:val="24"/>
          <w:szCs w:val="24"/>
        </w:rPr>
        <w:t>2018</w:t>
      </w:r>
      <w:r w:rsidR="002935E3" w:rsidRPr="00D87E4C">
        <w:rPr>
          <w:rFonts w:asciiTheme="majorHAnsi" w:hAnsiTheme="majorHAnsi" w:cstheme="majorHAnsi"/>
          <w:sz w:val="24"/>
          <w:szCs w:val="24"/>
        </w:rPr>
        <w:t>).</w:t>
      </w:r>
      <w:r w:rsidR="002935E3" w:rsidRPr="00D87E4C">
        <w:rPr>
          <w:rFonts w:asciiTheme="majorHAnsi" w:hAnsiTheme="majorHAnsi" w:cstheme="majorHAnsi"/>
          <w:i/>
          <w:sz w:val="24"/>
          <w:szCs w:val="24"/>
        </w:rPr>
        <w:t xml:space="preserve"> Qualitative inquiry &amp; research design: Choosing among five approaches </w:t>
      </w:r>
      <w:r w:rsidR="002935E3" w:rsidRPr="00D87E4C">
        <w:rPr>
          <w:rFonts w:asciiTheme="majorHAnsi" w:hAnsiTheme="majorHAnsi" w:cstheme="majorHAnsi"/>
          <w:sz w:val="24"/>
          <w:szCs w:val="24"/>
        </w:rPr>
        <w:t>(4th ed.). Thousand Oaks, CA: Sage.</w:t>
      </w:r>
    </w:p>
    <w:p w14:paraId="62BF521A" w14:textId="75E4EAD1" w:rsidR="00094AE3" w:rsidRPr="00D87E4C" w:rsidRDefault="00094AE3" w:rsidP="001B6282">
      <w:pPr>
        <w:spacing w:after="0" w:line="480" w:lineRule="auto"/>
        <w:ind w:left="720" w:hanging="720"/>
        <w:rPr>
          <w:rStyle w:val="normaltextrun"/>
          <w:rFonts w:asciiTheme="majorHAnsi" w:hAnsiTheme="majorHAnsi" w:cstheme="majorHAnsi"/>
          <w:sz w:val="24"/>
          <w:szCs w:val="24"/>
        </w:rPr>
      </w:pPr>
      <w:r w:rsidRPr="00D87E4C">
        <w:rPr>
          <w:rStyle w:val="spellingerror"/>
          <w:rFonts w:asciiTheme="majorHAnsi" w:hAnsiTheme="majorHAnsi" w:cstheme="majorHAnsi"/>
          <w:sz w:val="24"/>
          <w:szCs w:val="24"/>
        </w:rPr>
        <w:t>Daiute</w:t>
      </w:r>
      <w:r w:rsidRPr="00D87E4C">
        <w:rPr>
          <w:rStyle w:val="normaltextrun"/>
          <w:rFonts w:asciiTheme="majorHAnsi" w:hAnsiTheme="majorHAnsi" w:cstheme="majorHAnsi"/>
          <w:sz w:val="24"/>
          <w:szCs w:val="24"/>
        </w:rPr>
        <w:t xml:space="preserve">, C. (2014). </w:t>
      </w:r>
      <w:r w:rsidRPr="00D87E4C">
        <w:rPr>
          <w:rStyle w:val="normaltextrun"/>
          <w:rFonts w:asciiTheme="majorHAnsi" w:hAnsiTheme="majorHAnsi" w:cstheme="majorHAnsi"/>
          <w:i/>
          <w:sz w:val="24"/>
          <w:szCs w:val="24"/>
        </w:rPr>
        <w:t xml:space="preserve">Narrative inquiry </w:t>
      </w:r>
      <w:r w:rsidRPr="00D87E4C">
        <w:rPr>
          <w:rStyle w:val="normaltextrun"/>
          <w:rFonts w:asciiTheme="majorHAnsi" w:hAnsiTheme="majorHAnsi" w:cstheme="majorHAnsi"/>
          <w:sz w:val="24"/>
          <w:szCs w:val="24"/>
        </w:rPr>
        <w:t>(1st ed.). Thousand Oaks, CA: Sage Publications.</w:t>
      </w:r>
    </w:p>
    <w:p w14:paraId="3F33A216" w14:textId="0026447D" w:rsidR="005D2EBA" w:rsidRPr="00D87E4C" w:rsidRDefault="005D2EBA"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De Dreu, C., &amp; Weingart, L. (2003). Task versus relationship conflict, team performance, and team member satisfaction: A meta analysis</w:t>
      </w:r>
      <w:r w:rsidRPr="00D87E4C">
        <w:rPr>
          <w:rFonts w:asciiTheme="majorHAnsi" w:hAnsiTheme="majorHAnsi" w:cstheme="majorHAnsi"/>
          <w:i/>
          <w:sz w:val="24"/>
          <w:szCs w:val="24"/>
        </w:rPr>
        <w:t>. Journal of Applied Psychology,88</w:t>
      </w:r>
      <w:r w:rsidRPr="00D87E4C">
        <w:rPr>
          <w:rFonts w:asciiTheme="majorHAnsi" w:hAnsiTheme="majorHAnsi" w:cstheme="majorHAnsi"/>
          <w:sz w:val="24"/>
          <w:szCs w:val="24"/>
        </w:rPr>
        <w:t>, 741-749. doi:10.1037/0021-9010.88.4.741 </w:t>
      </w:r>
    </w:p>
    <w:p w14:paraId="17A1B38D" w14:textId="77777777" w:rsidR="00CA29D5" w:rsidRPr="00D87E4C" w:rsidRDefault="00CA29D5"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Deng, L., &amp; Gibson, P. (2009). Mapping and modeling the capacities that underlie effective cross-cultural leadership: An interpretive study with practical outcomes. </w:t>
      </w:r>
      <w:r w:rsidRPr="00D87E4C">
        <w:rPr>
          <w:rFonts w:asciiTheme="majorHAnsi" w:hAnsiTheme="majorHAnsi" w:cstheme="majorHAnsi"/>
          <w:i/>
          <w:sz w:val="24"/>
          <w:szCs w:val="24"/>
          <w:lang w:val="en"/>
        </w:rPr>
        <w:t>Cross Cultural Management: An International Journal, 16</w:t>
      </w:r>
      <w:r w:rsidRPr="00D87E4C">
        <w:rPr>
          <w:rFonts w:asciiTheme="majorHAnsi" w:hAnsiTheme="majorHAnsi" w:cstheme="majorHAnsi"/>
          <w:sz w:val="24"/>
          <w:szCs w:val="24"/>
          <w:lang w:val="en"/>
        </w:rPr>
        <w:t>(4), 347-366. doi:10.1108/13527600911000339</w:t>
      </w:r>
    </w:p>
    <w:p w14:paraId="60BDA9CD" w14:textId="77777777" w:rsidR="00094AE3"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Dickerson, M. W., Castano, N., Magomaeva, A., &amp; Den Hartog, D. N. (2012). Conceptualizing leadership across cultures. </w:t>
      </w:r>
      <w:r w:rsidRPr="00D87E4C">
        <w:rPr>
          <w:rFonts w:asciiTheme="majorHAnsi" w:hAnsiTheme="majorHAnsi" w:cstheme="majorHAnsi"/>
          <w:i/>
          <w:sz w:val="24"/>
          <w:szCs w:val="24"/>
        </w:rPr>
        <w:t>Journal of World Business</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47</w:t>
      </w:r>
      <w:r w:rsidRPr="00D87E4C">
        <w:rPr>
          <w:rFonts w:asciiTheme="majorHAnsi" w:hAnsiTheme="majorHAnsi" w:cstheme="majorHAnsi"/>
          <w:sz w:val="24"/>
          <w:szCs w:val="24"/>
        </w:rPr>
        <w:t>(4), 483-492. http://dx.doi.org/10.1016/j.jwb.2012.01.002</w:t>
      </w:r>
    </w:p>
    <w:p w14:paraId="459A3B3F" w14:textId="77777777" w:rsidR="00CA29D5" w:rsidRPr="00D87E4C" w:rsidRDefault="00CA29D5"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 xml:space="preserve">Dragoni, L., Oh, I., T., Tesluk, P., Moore, O., VanKatwyk, P., &amp; Hazucha, J. (2014). Developing leaders’ strategic thinking through global work experience. </w:t>
      </w:r>
      <w:r w:rsidRPr="00D87E4C">
        <w:rPr>
          <w:rFonts w:asciiTheme="majorHAnsi" w:hAnsiTheme="majorHAnsi" w:cstheme="majorHAnsi"/>
          <w:i/>
          <w:sz w:val="24"/>
          <w:szCs w:val="24"/>
        </w:rPr>
        <w:t>Journal of Applied Psychology, 99</w:t>
      </w:r>
      <w:r w:rsidRPr="00D87E4C">
        <w:rPr>
          <w:rFonts w:asciiTheme="majorHAnsi" w:hAnsiTheme="majorHAnsi" w:cstheme="majorHAnsi"/>
          <w:sz w:val="24"/>
          <w:szCs w:val="24"/>
        </w:rPr>
        <w:t>(5), 867-882. Publisher: American Psychological Association [Journal Article], Database: PsycARTICLES.</w:t>
      </w:r>
    </w:p>
    <w:p w14:paraId="317E85CA" w14:textId="77777777" w:rsidR="009C2555" w:rsidRPr="00D87E4C" w:rsidRDefault="009C2555" w:rsidP="009C2555">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Earley, P. C. (1987). Intercultural training for managers: A comparison of documentary and interpersonal methods. </w:t>
      </w:r>
      <w:r w:rsidRPr="00D87E4C">
        <w:rPr>
          <w:rFonts w:asciiTheme="majorHAnsi" w:hAnsiTheme="majorHAnsi" w:cstheme="majorHAnsi"/>
          <w:i/>
          <w:sz w:val="24"/>
          <w:szCs w:val="24"/>
        </w:rPr>
        <w:t>Academy of Management Journal, 30</w:t>
      </w:r>
      <w:r w:rsidRPr="00D87E4C">
        <w:rPr>
          <w:rFonts w:asciiTheme="majorHAnsi" w:hAnsiTheme="majorHAnsi" w:cstheme="majorHAnsi"/>
          <w:sz w:val="24"/>
          <w:szCs w:val="24"/>
        </w:rPr>
        <w:t>, 685-698. doi:10.2307/256155</w:t>
      </w:r>
    </w:p>
    <w:p w14:paraId="74399720" w14:textId="57EC87AA" w:rsidR="007C298A" w:rsidRPr="00D87E4C" w:rsidRDefault="007C298A"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Earley</w:t>
      </w:r>
      <w:r w:rsidR="00000A61" w:rsidRPr="00D87E4C">
        <w:rPr>
          <w:rFonts w:asciiTheme="majorHAnsi" w:hAnsiTheme="majorHAnsi" w:cstheme="majorHAnsi"/>
          <w:sz w:val="24"/>
          <w:szCs w:val="24"/>
          <w:lang w:val="en"/>
        </w:rPr>
        <w:t>, P. C., &amp;</w:t>
      </w:r>
      <w:r w:rsidRPr="00D87E4C">
        <w:rPr>
          <w:rFonts w:asciiTheme="majorHAnsi" w:hAnsiTheme="majorHAnsi" w:cstheme="majorHAnsi"/>
          <w:sz w:val="24"/>
          <w:szCs w:val="24"/>
          <w:lang w:val="en"/>
        </w:rPr>
        <w:t xml:space="preserve"> Ang </w:t>
      </w:r>
      <w:r w:rsidR="00000A61" w:rsidRPr="00D87E4C">
        <w:rPr>
          <w:rFonts w:asciiTheme="majorHAnsi" w:hAnsiTheme="majorHAnsi" w:cstheme="majorHAnsi"/>
          <w:sz w:val="24"/>
          <w:szCs w:val="24"/>
          <w:lang w:val="en"/>
        </w:rPr>
        <w:t xml:space="preserve">S. </w:t>
      </w:r>
      <w:r w:rsidRPr="00D87E4C">
        <w:rPr>
          <w:rFonts w:asciiTheme="majorHAnsi" w:hAnsiTheme="majorHAnsi" w:cstheme="majorHAnsi"/>
          <w:sz w:val="24"/>
          <w:szCs w:val="24"/>
          <w:lang w:val="en"/>
        </w:rPr>
        <w:t>(2003)</w:t>
      </w:r>
      <w:r w:rsidR="00000A61" w:rsidRPr="00D87E4C">
        <w:rPr>
          <w:rFonts w:asciiTheme="majorHAnsi" w:hAnsiTheme="majorHAnsi" w:cstheme="majorHAnsi"/>
          <w:sz w:val="24"/>
          <w:szCs w:val="24"/>
          <w:lang w:val="en"/>
        </w:rPr>
        <w:t xml:space="preserve">. </w:t>
      </w:r>
      <w:r w:rsidR="00000A61" w:rsidRPr="00D87E4C">
        <w:rPr>
          <w:rFonts w:asciiTheme="majorHAnsi" w:hAnsiTheme="majorHAnsi" w:cstheme="majorHAnsi"/>
          <w:i/>
          <w:sz w:val="24"/>
          <w:szCs w:val="24"/>
          <w:lang w:val="en"/>
        </w:rPr>
        <w:t xml:space="preserve">Cultural intelligence: Individual interactions across cultures. </w:t>
      </w:r>
      <w:r w:rsidR="00000A61" w:rsidRPr="00D87E4C">
        <w:rPr>
          <w:rFonts w:asciiTheme="majorHAnsi" w:hAnsiTheme="majorHAnsi" w:cstheme="majorHAnsi"/>
          <w:sz w:val="24"/>
          <w:szCs w:val="24"/>
          <w:lang w:val="en"/>
        </w:rPr>
        <w:t xml:space="preserve">Palo Alto, Calif: Stanford University Press. </w:t>
      </w:r>
    </w:p>
    <w:p w14:paraId="70C7453A" w14:textId="66ECC137" w:rsidR="00175864" w:rsidRPr="00D87E4C" w:rsidRDefault="00175864"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lang w:val="en"/>
        </w:rPr>
        <w:t>Earl</w:t>
      </w:r>
      <w:r w:rsidR="00616940" w:rsidRPr="00D87E4C">
        <w:rPr>
          <w:rFonts w:asciiTheme="majorHAnsi" w:hAnsiTheme="majorHAnsi" w:cstheme="majorHAnsi"/>
          <w:sz w:val="24"/>
          <w:szCs w:val="24"/>
          <w:lang w:val="en"/>
        </w:rPr>
        <w:t>e</w:t>
      </w:r>
      <w:r w:rsidRPr="00D87E4C">
        <w:rPr>
          <w:rFonts w:asciiTheme="majorHAnsi" w:hAnsiTheme="majorHAnsi" w:cstheme="majorHAnsi"/>
          <w:sz w:val="24"/>
          <w:szCs w:val="24"/>
          <w:lang w:val="en"/>
        </w:rPr>
        <w:t xml:space="preserve">y, P. C., Ang, S., &amp; Tan, J.-S. (2006). </w:t>
      </w:r>
      <w:r w:rsidRPr="00D87E4C">
        <w:rPr>
          <w:rFonts w:asciiTheme="majorHAnsi" w:hAnsiTheme="majorHAnsi" w:cstheme="majorHAnsi"/>
          <w:i/>
          <w:sz w:val="24"/>
          <w:szCs w:val="24"/>
          <w:lang w:val="en"/>
        </w:rPr>
        <w:t>CQ: Developing cultural intelligence at work.</w:t>
      </w:r>
      <w:r w:rsidRPr="00D87E4C">
        <w:rPr>
          <w:rFonts w:asciiTheme="majorHAnsi" w:hAnsiTheme="majorHAnsi" w:cstheme="majorHAnsi"/>
          <w:sz w:val="24"/>
          <w:szCs w:val="24"/>
          <w:lang w:val="en"/>
        </w:rPr>
        <w:t xml:space="preserve"> Stanford, CA: Stanford University Press.</w:t>
      </w:r>
    </w:p>
    <w:p w14:paraId="51784117" w14:textId="70DDCB1E" w:rsidR="00E414A6" w:rsidRPr="00D87E4C" w:rsidRDefault="0095491B" w:rsidP="001B6282">
      <w:pPr>
        <w:spacing w:after="0" w:line="480" w:lineRule="auto"/>
        <w:ind w:left="720" w:hanging="720"/>
        <w:rPr>
          <w:rFonts w:asciiTheme="majorHAnsi" w:hAnsiTheme="majorHAnsi" w:cstheme="majorHAnsi"/>
          <w:sz w:val="24"/>
          <w:szCs w:val="24"/>
          <w:shd w:val="clear" w:color="auto" w:fill="FFFFFF"/>
        </w:rPr>
      </w:pPr>
      <w:r w:rsidRPr="00D87E4C">
        <w:rPr>
          <w:rFonts w:asciiTheme="majorHAnsi" w:hAnsiTheme="majorHAnsi" w:cstheme="majorHAnsi"/>
          <w:sz w:val="24"/>
          <w:szCs w:val="24"/>
          <w:shd w:val="clear" w:color="auto" w:fill="FFFFFF"/>
        </w:rPr>
        <w:t xml:space="preserve">Emerson, M. &amp; Smith, C. (2000). </w:t>
      </w:r>
      <w:r w:rsidRPr="00D87E4C">
        <w:rPr>
          <w:rFonts w:asciiTheme="majorHAnsi" w:hAnsiTheme="majorHAnsi" w:cstheme="majorHAnsi"/>
          <w:i/>
          <w:sz w:val="24"/>
          <w:szCs w:val="24"/>
          <w:shd w:val="clear" w:color="auto" w:fill="FFFFFF"/>
        </w:rPr>
        <w:t>Divided by faith</w:t>
      </w:r>
      <w:r w:rsidRPr="00D87E4C">
        <w:rPr>
          <w:rFonts w:asciiTheme="majorHAnsi" w:hAnsiTheme="majorHAnsi" w:cstheme="majorHAnsi"/>
          <w:sz w:val="24"/>
          <w:szCs w:val="24"/>
          <w:shd w:val="clear" w:color="auto" w:fill="FFFFFF"/>
        </w:rPr>
        <w:t xml:space="preserve"> (1st ed.). Oxford: Oxford University Press.</w:t>
      </w:r>
    </w:p>
    <w:p w14:paraId="755A5CDB" w14:textId="4F065409" w:rsidR="00DF5B42" w:rsidRPr="00D87E4C" w:rsidRDefault="00DF5B4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shd w:val="clear" w:color="auto" w:fill="FFFFFF"/>
        </w:rPr>
        <w:t>Fry, J., Scammell, J., &amp; Barker, S. (2017). Drowning in muddied waters or swimming downstream? A critical analysis of literature reviewing in a phenomenological study through an exploration of the lifeworld, reflexivity, and role of the researcher. </w:t>
      </w:r>
      <w:r w:rsidRPr="00D87E4C">
        <w:rPr>
          <w:rFonts w:asciiTheme="majorHAnsi" w:hAnsiTheme="majorHAnsi" w:cstheme="majorHAnsi"/>
          <w:i/>
          <w:sz w:val="24"/>
          <w:szCs w:val="24"/>
          <w:shd w:val="clear" w:color="auto" w:fill="FFFFFF"/>
        </w:rPr>
        <w:t>Indo-Pacific Journal of Phenomenology</w:t>
      </w:r>
      <w:r w:rsidRPr="00D87E4C">
        <w:rPr>
          <w:rFonts w:asciiTheme="majorHAnsi" w:hAnsiTheme="majorHAnsi" w:cstheme="majorHAnsi"/>
          <w:sz w:val="24"/>
          <w:szCs w:val="24"/>
          <w:shd w:val="clear" w:color="auto" w:fill="FFFFFF"/>
        </w:rPr>
        <w:t>, </w:t>
      </w:r>
      <w:r w:rsidRPr="00D87E4C">
        <w:rPr>
          <w:rFonts w:asciiTheme="majorHAnsi" w:hAnsiTheme="majorHAnsi" w:cstheme="majorHAnsi"/>
          <w:i/>
          <w:sz w:val="24"/>
          <w:szCs w:val="24"/>
          <w:shd w:val="clear" w:color="auto" w:fill="FFFFFF"/>
        </w:rPr>
        <w:t>17</w:t>
      </w:r>
      <w:r w:rsidRPr="00D87E4C">
        <w:rPr>
          <w:rFonts w:asciiTheme="majorHAnsi" w:hAnsiTheme="majorHAnsi" w:cstheme="majorHAnsi"/>
          <w:sz w:val="24"/>
          <w:szCs w:val="24"/>
          <w:shd w:val="clear" w:color="auto" w:fill="FFFFFF"/>
        </w:rPr>
        <w:t>, 1-12. d</w:t>
      </w:r>
      <w:r w:rsidRPr="00D87E4C">
        <w:rPr>
          <w:rFonts w:asciiTheme="majorHAnsi" w:hAnsiTheme="majorHAnsi" w:cstheme="majorHAnsi"/>
          <w:sz w:val="24"/>
          <w:szCs w:val="24"/>
        </w:rPr>
        <w:t>oi:10.1080/20797222.2017.1293355</w:t>
      </w:r>
    </w:p>
    <w:p w14:paraId="2DD207A5" w14:textId="6B10CBB7" w:rsidR="003E4DE9" w:rsidRPr="00D87E4C" w:rsidRDefault="003E4DE9"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Gardner, S. K. (2008). Student and faculty attributions of attrition in high and low-completing doctoral programs in the United States. </w:t>
      </w:r>
      <w:r w:rsidRPr="00D87E4C">
        <w:rPr>
          <w:rFonts w:asciiTheme="majorHAnsi" w:hAnsiTheme="majorHAnsi" w:cstheme="majorHAnsi"/>
          <w:i/>
          <w:sz w:val="24"/>
          <w:szCs w:val="24"/>
        </w:rPr>
        <w:t>Higher Education, 58</w:t>
      </w:r>
      <w:r w:rsidRPr="00D87E4C">
        <w:rPr>
          <w:rFonts w:asciiTheme="majorHAnsi" w:hAnsiTheme="majorHAnsi" w:cstheme="majorHAnsi"/>
          <w:sz w:val="24"/>
          <w:szCs w:val="24"/>
        </w:rPr>
        <w:t>(1), 97</w:t>
      </w:r>
      <w:r w:rsidR="004931BD" w:rsidRPr="00D87E4C">
        <w:rPr>
          <w:rFonts w:asciiTheme="majorHAnsi" w:hAnsiTheme="majorHAnsi" w:cstheme="majorHAnsi"/>
          <w:sz w:val="24"/>
          <w:szCs w:val="24"/>
        </w:rPr>
        <w:t>-</w:t>
      </w:r>
      <w:r w:rsidRPr="00D87E4C">
        <w:rPr>
          <w:rFonts w:asciiTheme="majorHAnsi" w:hAnsiTheme="majorHAnsi" w:cstheme="majorHAnsi"/>
          <w:sz w:val="24"/>
          <w:szCs w:val="24"/>
        </w:rPr>
        <w:t>112. doi:10.1007/s10734-008-9184</w:t>
      </w:r>
      <w:r w:rsidR="004931BD" w:rsidRPr="00D87E4C">
        <w:rPr>
          <w:rFonts w:asciiTheme="majorHAnsi" w:hAnsiTheme="majorHAnsi" w:cstheme="majorHAnsi"/>
          <w:sz w:val="24"/>
          <w:szCs w:val="24"/>
        </w:rPr>
        <w:t>-7</w:t>
      </w:r>
    </w:p>
    <w:p w14:paraId="7CD7AEED" w14:textId="7BFDE5C4" w:rsidR="008F6604" w:rsidRPr="00D87E4C" w:rsidRDefault="00247107"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Gemmell, I., Harrison, R., Clegg, J., &amp; Reed, K. (201</w:t>
      </w:r>
      <w:r w:rsidR="00B72EE5" w:rsidRPr="00D87E4C">
        <w:rPr>
          <w:rFonts w:asciiTheme="majorHAnsi" w:hAnsiTheme="majorHAnsi" w:cstheme="majorHAnsi"/>
          <w:sz w:val="24"/>
          <w:szCs w:val="24"/>
        </w:rPr>
        <w:t>5</w:t>
      </w:r>
      <w:r w:rsidRPr="00D87E4C">
        <w:rPr>
          <w:rFonts w:asciiTheme="majorHAnsi" w:hAnsiTheme="majorHAnsi" w:cstheme="majorHAnsi"/>
          <w:sz w:val="24"/>
          <w:szCs w:val="24"/>
        </w:rPr>
        <w:t xml:space="preserve">). </w:t>
      </w:r>
      <w:r w:rsidR="006C1DEB" w:rsidRPr="00D87E4C">
        <w:rPr>
          <w:rFonts w:asciiTheme="majorHAnsi" w:hAnsiTheme="majorHAnsi" w:cstheme="majorHAnsi"/>
          <w:i/>
          <w:iCs/>
          <w:sz w:val="24"/>
          <w:szCs w:val="24"/>
        </w:rPr>
        <w:t>Internationalization</w:t>
      </w:r>
      <w:r w:rsidRPr="00D87E4C">
        <w:rPr>
          <w:rFonts w:asciiTheme="majorHAnsi" w:hAnsiTheme="majorHAnsi" w:cstheme="majorHAnsi"/>
          <w:i/>
          <w:sz w:val="24"/>
          <w:szCs w:val="24"/>
        </w:rPr>
        <w:t xml:space="preserve"> in online distance</w:t>
      </w:r>
      <w:r w:rsidR="001A13A2" w:rsidRPr="00D87E4C">
        <w:rPr>
          <w:rFonts w:asciiTheme="majorHAnsi" w:hAnsiTheme="majorHAnsi" w:cstheme="majorHAnsi"/>
          <w:i/>
          <w:sz w:val="24"/>
          <w:szCs w:val="24"/>
        </w:rPr>
        <w:t xml:space="preserve"> </w:t>
      </w:r>
      <w:r w:rsidRPr="00D87E4C">
        <w:rPr>
          <w:rFonts w:asciiTheme="majorHAnsi" w:hAnsiTheme="majorHAnsi" w:cstheme="majorHAnsi"/>
          <w:i/>
          <w:sz w:val="24"/>
          <w:szCs w:val="24"/>
        </w:rPr>
        <w:t>learning postgraduate education: a case study on student views on learning alongside students from other countries</w:t>
      </w:r>
      <w:r w:rsidRPr="00D87E4C">
        <w:rPr>
          <w:rFonts w:asciiTheme="majorHAnsi" w:hAnsiTheme="majorHAnsi" w:cstheme="majorHAnsi"/>
          <w:sz w:val="24"/>
          <w:szCs w:val="24"/>
        </w:rPr>
        <w:t xml:space="preserve">. Retrieved from </w:t>
      </w:r>
      <w:r w:rsidRPr="00D87E4C">
        <w:rPr>
          <w:rFonts w:asciiTheme="majorHAnsi" w:hAnsiTheme="majorHAnsi" w:cstheme="majorHAnsi"/>
          <w:sz w:val="24"/>
          <w:szCs w:val="24"/>
        </w:rPr>
        <w:lastRenderedPageBreak/>
        <w:t>http://eds.b.ebscohost.com/eds/pdfviewer/pdfviewer?vid=27&amp;sid=48897ed6-9942-478a-a63f-c4bc3ad46aed%40sessionmgr104&amp;hid=113</w:t>
      </w:r>
      <w:r w:rsidRPr="00D87E4C">
        <w:rPr>
          <w:rFonts w:asciiTheme="majorHAnsi" w:hAnsiTheme="majorHAnsi" w:cstheme="majorHAnsi"/>
          <w:b/>
          <w:sz w:val="24"/>
          <w:szCs w:val="24"/>
        </w:rPr>
        <w:t xml:space="preserve"> </w:t>
      </w:r>
    </w:p>
    <w:p w14:paraId="44B16651" w14:textId="77777777" w:rsidR="00ED0D6D" w:rsidRPr="00D87E4C" w:rsidRDefault="00ED0D6D" w:rsidP="00ED0D6D">
      <w:pPr>
        <w:spacing w:after="0" w:line="480" w:lineRule="auto"/>
        <w:ind w:left="720" w:hanging="720"/>
        <w:rPr>
          <w:rFonts w:asciiTheme="majorHAnsi" w:hAnsiTheme="majorHAnsi" w:cstheme="majorHAnsi"/>
          <w:bCs/>
          <w:sz w:val="24"/>
          <w:szCs w:val="24"/>
          <w:lang w:val="en"/>
        </w:rPr>
      </w:pPr>
      <w:r w:rsidRPr="00D87E4C">
        <w:rPr>
          <w:rFonts w:asciiTheme="majorHAnsi" w:hAnsiTheme="majorHAnsi" w:cstheme="majorHAnsi"/>
          <w:bCs/>
          <w:iCs/>
          <w:sz w:val="24"/>
          <w:szCs w:val="24"/>
        </w:rPr>
        <w:t>Global Mindset Inventory (GMI) | Global Mindset Institute | Performance Programs</w:t>
      </w:r>
      <w:r w:rsidRPr="00D87E4C">
        <w:rPr>
          <w:rFonts w:asciiTheme="majorHAnsi" w:hAnsiTheme="majorHAnsi" w:cstheme="majorHAnsi"/>
          <w:bCs/>
          <w:sz w:val="24"/>
          <w:szCs w:val="24"/>
        </w:rPr>
        <w:t xml:space="preserve">. (2017). </w:t>
      </w:r>
      <w:r w:rsidRPr="00D87E4C">
        <w:rPr>
          <w:rFonts w:asciiTheme="majorHAnsi" w:hAnsiTheme="majorHAnsi" w:cstheme="majorHAnsi"/>
          <w:bCs/>
          <w:i/>
          <w:iCs/>
          <w:sz w:val="24"/>
          <w:szCs w:val="24"/>
        </w:rPr>
        <w:t>Performanceprograms.com</w:t>
      </w:r>
      <w:r w:rsidRPr="00D87E4C">
        <w:rPr>
          <w:rFonts w:asciiTheme="majorHAnsi" w:hAnsiTheme="majorHAnsi" w:cstheme="majorHAnsi"/>
          <w:bCs/>
          <w:sz w:val="24"/>
          <w:szCs w:val="24"/>
        </w:rPr>
        <w:t>. Retrieved from http://www.performanceprograms.com/self-assessments/work-across-cultures/global-mindset/</w:t>
      </w:r>
    </w:p>
    <w:p w14:paraId="68B56202" w14:textId="77777777" w:rsidR="00DF583A" w:rsidRPr="00D87E4C" w:rsidRDefault="00DF583A" w:rsidP="001B6282">
      <w:pPr>
        <w:spacing w:after="5" w:line="480" w:lineRule="auto"/>
        <w:ind w:left="720" w:right="446" w:hanging="720"/>
        <w:rPr>
          <w:rFonts w:asciiTheme="majorHAnsi" w:eastAsia="Times New Roman" w:hAnsiTheme="majorHAnsi" w:cstheme="majorHAnsi"/>
          <w:i/>
          <w:sz w:val="24"/>
          <w:szCs w:val="24"/>
        </w:rPr>
      </w:pPr>
      <w:r w:rsidRPr="00D87E4C">
        <w:rPr>
          <w:rFonts w:asciiTheme="majorHAnsi" w:eastAsia="Times New Roman" w:hAnsiTheme="majorHAnsi" w:cstheme="majorHAnsi"/>
          <w:sz w:val="24"/>
          <w:szCs w:val="24"/>
        </w:rPr>
        <w:t xml:space="preserve">Goffee, R., &amp; Jones, G. (2016). </w:t>
      </w:r>
      <w:r w:rsidRPr="00D87E4C">
        <w:rPr>
          <w:rFonts w:asciiTheme="majorHAnsi" w:eastAsia="Times New Roman" w:hAnsiTheme="majorHAnsi" w:cstheme="majorHAnsi"/>
          <w:i/>
          <w:sz w:val="24"/>
          <w:szCs w:val="24"/>
        </w:rPr>
        <w:t xml:space="preserve">Why should anyone be led by you? What it takes to be an </w:t>
      </w:r>
    </w:p>
    <w:p w14:paraId="0CF29648" w14:textId="77777777" w:rsidR="00DF583A" w:rsidRPr="00D87E4C" w:rsidRDefault="00DF583A" w:rsidP="001B6282">
      <w:pPr>
        <w:spacing w:after="5" w:line="480" w:lineRule="auto"/>
        <w:ind w:left="720" w:right="446" w:hanging="720"/>
        <w:rPr>
          <w:rFonts w:asciiTheme="majorHAnsi" w:eastAsia="Times New Roman" w:hAnsiTheme="majorHAnsi" w:cstheme="majorHAnsi"/>
          <w:sz w:val="24"/>
          <w:szCs w:val="24"/>
        </w:rPr>
      </w:pPr>
      <w:r w:rsidRPr="00D87E4C">
        <w:rPr>
          <w:rFonts w:asciiTheme="majorHAnsi" w:eastAsia="Times New Roman" w:hAnsiTheme="majorHAnsi" w:cstheme="majorHAnsi"/>
          <w:i/>
          <w:sz w:val="24"/>
          <w:szCs w:val="24"/>
        </w:rPr>
        <w:tab/>
        <w:t>authentic leader</w:t>
      </w:r>
      <w:r w:rsidRPr="00D87E4C">
        <w:rPr>
          <w:rFonts w:asciiTheme="majorHAnsi" w:eastAsia="Times New Roman" w:hAnsiTheme="majorHAnsi" w:cstheme="majorHAnsi"/>
          <w:sz w:val="24"/>
          <w:szCs w:val="24"/>
        </w:rPr>
        <w:t xml:space="preserve">. Boston, MA: Harvard Business School Press. </w:t>
      </w:r>
    </w:p>
    <w:p w14:paraId="23957948" w14:textId="517BF137" w:rsidR="00764A6E" w:rsidRPr="00D87E4C" w:rsidRDefault="00764A6E" w:rsidP="001B6282">
      <w:pPr>
        <w:spacing w:after="5" w:line="480" w:lineRule="auto"/>
        <w:ind w:left="720" w:right="446"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Goh, M. (2012). Teaching with cultural intelligence: Developing multiculturally educated and globally engaged citizens. </w:t>
      </w:r>
      <w:r w:rsidRPr="00D87E4C">
        <w:rPr>
          <w:rFonts w:asciiTheme="majorHAnsi" w:eastAsia="Times New Roman" w:hAnsiTheme="majorHAnsi" w:cstheme="majorHAnsi"/>
          <w:i/>
          <w:sz w:val="24"/>
          <w:szCs w:val="24"/>
        </w:rPr>
        <w:t>Asia Pacific Journal of Education, 32</w:t>
      </w:r>
      <w:r w:rsidRPr="00D87E4C">
        <w:rPr>
          <w:rFonts w:asciiTheme="majorHAnsi" w:eastAsia="Times New Roman" w:hAnsiTheme="majorHAnsi" w:cstheme="majorHAnsi"/>
          <w:sz w:val="24"/>
          <w:szCs w:val="24"/>
        </w:rPr>
        <w:t xml:space="preserve">(4), 395-415. </w:t>
      </w:r>
    </w:p>
    <w:p w14:paraId="385A8A76" w14:textId="77777777" w:rsidR="00764A6E" w:rsidRPr="00D87E4C" w:rsidRDefault="00764A6E" w:rsidP="001B6282">
      <w:pPr>
        <w:spacing w:after="5" w:line="480" w:lineRule="auto"/>
        <w:ind w:left="720" w:right="446"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ab/>
        <w:t xml:space="preserve">doi:10.1080/02188791.2012.738679.  </w:t>
      </w:r>
    </w:p>
    <w:p w14:paraId="4947566E" w14:textId="77777777" w:rsidR="006C6871" w:rsidRPr="00D87E4C" w:rsidRDefault="006C6871" w:rsidP="006C6871">
      <w:pPr>
        <w:spacing w:after="5" w:line="480" w:lineRule="auto"/>
        <w:ind w:left="720" w:right="446" w:hanging="720"/>
        <w:rPr>
          <w:rFonts w:asciiTheme="majorHAnsi" w:eastAsia="Calibri" w:hAnsiTheme="majorHAnsi" w:cstheme="majorHAnsi"/>
          <w:sz w:val="24"/>
          <w:szCs w:val="24"/>
        </w:rPr>
      </w:pPr>
      <w:r w:rsidRPr="00D87E4C">
        <w:rPr>
          <w:rFonts w:asciiTheme="majorHAnsi" w:eastAsia="Calibri" w:hAnsiTheme="majorHAnsi" w:cstheme="majorHAnsi"/>
          <w:sz w:val="24"/>
          <w:szCs w:val="24"/>
        </w:rPr>
        <w:t xml:space="preserve">Golde, C. M. (2005). The role of the department and discipline in doctoral student attrition: Lessons from four departments. </w:t>
      </w:r>
      <w:r w:rsidRPr="00D87E4C">
        <w:rPr>
          <w:rFonts w:asciiTheme="majorHAnsi" w:eastAsia="Calibri" w:hAnsiTheme="majorHAnsi" w:cstheme="majorHAnsi"/>
          <w:i/>
          <w:sz w:val="24"/>
          <w:szCs w:val="24"/>
        </w:rPr>
        <w:t>Journal of Higher Education, 76,</w:t>
      </w:r>
      <w:r w:rsidRPr="00D87E4C">
        <w:rPr>
          <w:rFonts w:asciiTheme="majorHAnsi" w:eastAsia="Calibri" w:hAnsiTheme="majorHAnsi" w:cstheme="majorHAnsi"/>
          <w:sz w:val="24"/>
          <w:szCs w:val="24"/>
        </w:rPr>
        <w:t xml:space="preserve"> 669-700.</w:t>
      </w:r>
    </w:p>
    <w:p w14:paraId="5648A26A" w14:textId="5A033CFB" w:rsidR="003B2B2A" w:rsidRPr="00D87E4C" w:rsidRDefault="003B2B2A" w:rsidP="00621C12">
      <w:pPr>
        <w:spacing w:after="5" w:line="480" w:lineRule="auto"/>
        <w:ind w:left="720" w:right="446" w:hanging="720"/>
        <w:rPr>
          <w:rFonts w:asciiTheme="majorHAnsi" w:eastAsia="Calibri" w:hAnsiTheme="majorHAnsi" w:cstheme="majorHAnsi"/>
          <w:sz w:val="24"/>
          <w:szCs w:val="24"/>
        </w:rPr>
      </w:pPr>
      <w:r w:rsidRPr="00D87E4C">
        <w:rPr>
          <w:rFonts w:asciiTheme="majorHAnsi" w:eastAsia="Calibri" w:hAnsiTheme="majorHAnsi" w:cstheme="majorHAnsi"/>
          <w:sz w:val="24"/>
          <w:szCs w:val="24"/>
        </w:rPr>
        <w:t>Gopal, A. (2011). Internationalization of higher education: Preparing faculty to teach</w:t>
      </w:r>
      <w:r w:rsidR="006B23E1" w:rsidRPr="00D87E4C">
        <w:rPr>
          <w:rFonts w:asciiTheme="majorHAnsi" w:eastAsia="Calibri" w:hAnsiTheme="majorHAnsi" w:cstheme="majorHAnsi"/>
          <w:sz w:val="24"/>
          <w:szCs w:val="24"/>
        </w:rPr>
        <w:t xml:space="preserve"> </w:t>
      </w:r>
      <w:r w:rsidRPr="00D87E4C">
        <w:rPr>
          <w:rFonts w:asciiTheme="majorHAnsi" w:eastAsia="Calibri" w:hAnsiTheme="majorHAnsi" w:cstheme="majorHAnsi"/>
          <w:sz w:val="24"/>
          <w:szCs w:val="24"/>
        </w:rPr>
        <w:t xml:space="preserve">cross culturally. </w:t>
      </w:r>
      <w:r w:rsidRPr="00D87E4C">
        <w:rPr>
          <w:rFonts w:asciiTheme="majorHAnsi" w:eastAsia="Calibri" w:hAnsiTheme="majorHAnsi" w:cstheme="majorHAnsi"/>
          <w:i/>
          <w:sz w:val="24"/>
          <w:szCs w:val="24"/>
        </w:rPr>
        <w:t>International Journal of Teaching and Learning in Higher</w:t>
      </w:r>
      <w:r w:rsidR="006B23E1" w:rsidRPr="00D87E4C">
        <w:rPr>
          <w:rFonts w:asciiTheme="majorHAnsi" w:eastAsia="Calibri" w:hAnsiTheme="majorHAnsi" w:cstheme="majorHAnsi"/>
          <w:sz w:val="24"/>
          <w:szCs w:val="24"/>
        </w:rPr>
        <w:t xml:space="preserve"> </w:t>
      </w:r>
      <w:r w:rsidRPr="00D87E4C">
        <w:rPr>
          <w:rFonts w:asciiTheme="majorHAnsi" w:eastAsia="Calibri" w:hAnsiTheme="majorHAnsi" w:cstheme="majorHAnsi"/>
          <w:i/>
          <w:sz w:val="24"/>
          <w:szCs w:val="24"/>
        </w:rPr>
        <w:t>Education, 23</w:t>
      </w:r>
      <w:r w:rsidRPr="00D87E4C">
        <w:rPr>
          <w:rFonts w:asciiTheme="majorHAnsi" w:eastAsia="Calibri" w:hAnsiTheme="majorHAnsi" w:cstheme="majorHAnsi"/>
          <w:sz w:val="24"/>
          <w:szCs w:val="24"/>
        </w:rPr>
        <w:t>(3), 373-381.</w:t>
      </w:r>
    </w:p>
    <w:p w14:paraId="33A1170F" w14:textId="77777777" w:rsidR="00094AE3" w:rsidRPr="00D87E4C" w:rsidRDefault="00094AE3" w:rsidP="001B6282">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 xml:space="preserve">Grisham, T. (2009). </w:t>
      </w:r>
      <w:r w:rsidRPr="00D87E4C">
        <w:rPr>
          <w:rFonts w:asciiTheme="majorHAnsi" w:hAnsiTheme="majorHAnsi" w:cstheme="majorHAnsi"/>
          <w:i/>
          <w:sz w:val="24"/>
          <w:szCs w:val="24"/>
        </w:rPr>
        <w:t>Cross-cultural leadership</w:t>
      </w:r>
      <w:r w:rsidRPr="00D87E4C">
        <w:rPr>
          <w:rFonts w:asciiTheme="majorHAnsi" w:hAnsiTheme="majorHAnsi" w:cstheme="majorHAnsi"/>
          <w:sz w:val="24"/>
          <w:szCs w:val="24"/>
        </w:rPr>
        <w:t>. Saarbrücken, Germany: VDM Verlag.</w:t>
      </w:r>
    </w:p>
    <w:p w14:paraId="05DA0AA0" w14:textId="77777777" w:rsidR="00BA39AD" w:rsidRPr="00D87E4C" w:rsidRDefault="00BA39AD" w:rsidP="001B6282">
      <w:pPr>
        <w:pStyle w:val="paragraph"/>
        <w:spacing w:before="0" w:beforeAutospacing="0" w:after="0" w:afterAutospacing="0" w:line="480" w:lineRule="auto"/>
        <w:ind w:left="720" w:hanging="720"/>
        <w:textAlignment w:val="baseline"/>
        <w:rPr>
          <w:rFonts w:asciiTheme="majorHAnsi" w:hAnsiTheme="majorHAnsi" w:cstheme="majorHAnsi"/>
        </w:rPr>
      </w:pPr>
      <w:r w:rsidRPr="00D87E4C">
        <w:rPr>
          <w:rStyle w:val="spellingerror"/>
          <w:rFonts w:asciiTheme="majorHAnsi" w:hAnsiTheme="majorHAnsi" w:cstheme="majorHAnsi"/>
        </w:rPr>
        <w:t>Guder</w:t>
      </w:r>
      <w:r w:rsidRPr="00D87E4C">
        <w:rPr>
          <w:rStyle w:val="normaltextrun"/>
          <w:rFonts w:asciiTheme="majorHAnsi" w:hAnsiTheme="majorHAnsi" w:cstheme="majorHAnsi"/>
        </w:rPr>
        <w:t>, D. (2018). </w:t>
      </w:r>
      <w:r w:rsidRPr="00D87E4C">
        <w:rPr>
          <w:rStyle w:val="normaltextrun"/>
          <w:rFonts w:asciiTheme="majorHAnsi" w:hAnsiTheme="majorHAnsi" w:cstheme="majorHAnsi"/>
          <w:i/>
        </w:rPr>
        <w:t>Missional Church: A vision for the sending of the church in North America</w:t>
      </w:r>
      <w:r w:rsidRPr="00D87E4C">
        <w:rPr>
          <w:rStyle w:val="normaltextrun"/>
          <w:rFonts w:asciiTheme="majorHAnsi" w:hAnsiTheme="majorHAnsi" w:cstheme="majorHAnsi"/>
        </w:rPr>
        <w:t>. Grand Rapids, MI: Eerdmans Pub</w:t>
      </w:r>
    </w:p>
    <w:p w14:paraId="30995410" w14:textId="77777777" w:rsidR="00BD6B5B" w:rsidRPr="00D87E4C" w:rsidRDefault="00BD6B5B"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Gundling, E., Hogan, T., &amp; Cvitkovich, K. (2011). </w:t>
      </w:r>
      <w:r w:rsidRPr="00D87E4C">
        <w:rPr>
          <w:rFonts w:asciiTheme="majorHAnsi" w:hAnsiTheme="majorHAnsi" w:cstheme="majorHAnsi"/>
          <w:i/>
          <w:sz w:val="24"/>
          <w:szCs w:val="24"/>
        </w:rPr>
        <w:t>What is global leadership?</w:t>
      </w:r>
      <w:r w:rsidRPr="00D87E4C">
        <w:rPr>
          <w:rFonts w:asciiTheme="majorHAnsi" w:hAnsiTheme="majorHAnsi" w:cstheme="majorHAnsi"/>
          <w:sz w:val="24"/>
          <w:szCs w:val="24"/>
        </w:rPr>
        <w:t xml:space="preserve"> (1st ed.). Boston, MA: Intercultural Press/Nicholas Brealey. </w:t>
      </w:r>
    </w:p>
    <w:p w14:paraId="3F939B2E" w14:textId="4E105E82" w:rsidR="00EF6651" w:rsidRPr="00D87E4C" w:rsidRDefault="00EF6651"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Halverson, C. B., &amp; Tirmizi, S. A. (Eds.). (2008). Effective multicultural teams: Theory and practice (Vol. 3). </w:t>
      </w:r>
      <w:r w:rsidRPr="00D87E4C">
        <w:rPr>
          <w:rFonts w:asciiTheme="majorHAnsi" w:hAnsiTheme="majorHAnsi" w:cstheme="majorHAnsi"/>
          <w:i/>
          <w:sz w:val="24"/>
          <w:szCs w:val="24"/>
          <w:lang w:val="en"/>
        </w:rPr>
        <w:t>Springer Science Business Media</w:t>
      </w:r>
      <w:r w:rsidRPr="00D87E4C">
        <w:rPr>
          <w:rFonts w:asciiTheme="majorHAnsi" w:hAnsiTheme="majorHAnsi" w:cstheme="majorHAnsi"/>
          <w:sz w:val="24"/>
          <w:szCs w:val="24"/>
          <w:lang w:val="en"/>
        </w:rPr>
        <w:t>.doi:10.1007/978-1-4020-6957-4</w:t>
      </w:r>
    </w:p>
    <w:p w14:paraId="583532B5" w14:textId="5C6F409C" w:rsidR="00EF6651" w:rsidRPr="00D87E4C" w:rsidRDefault="00EF6651"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lastRenderedPageBreak/>
        <w:t xml:space="preserve">Hofstede, G. (1980). Culture’s consequences: </w:t>
      </w:r>
      <w:r w:rsidRPr="00D87E4C">
        <w:rPr>
          <w:rFonts w:asciiTheme="majorHAnsi" w:hAnsiTheme="majorHAnsi" w:cstheme="majorHAnsi"/>
          <w:i/>
          <w:sz w:val="24"/>
          <w:szCs w:val="24"/>
          <w:lang w:val="en"/>
        </w:rPr>
        <w:t>International differences in work-related values</w:t>
      </w:r>
      <w:r w:rsidRPr="00D87E4C">
        <w:rPr>
          <w:rFonts w:asciiTheme="majorHAnsi" w:hAnsiTheme="majorHAnsi" w:cstheme="majorHAnsi"/>
          <w:sz w:val="24"/>
          <w:szCs w:val="24"/>
          <w:lang w:val="en"/>
        </w:rPr>
        <w:t>. Beverley Hills, CA: Sage</w:t>
      </w:r>
      <w:r w:rsidR="003B419D" w:rsidRPr="00D87E4C">
        <w:rPr>
          <w:rFonts w:asciiTheme="majorHAnsi" w:hAnsiTheme="majorHAnsi" w:cstheme="majorHAnsi"/>
          <w:bCs/>
          <w:sz w:val="24"/>
          <w:szCs w:val="24"/>
          <w:lang w:val="en"/>
        </w:rPr>
        <w:t>.</w:t>
      </w:r>
      <w:r w:rsidRPr="00D87E4C">
        <w:rPr>
          <w:rFonts w:asciiTheme="majorHAnsi" w:hAnsiTheme="majorHAnsi" w:cstheme="majorHAnsi"/>
          <w:sz w:val="24"/>
          <w:szCs w:val="24"/>
          <w:lang w:val="en"/>
        </w:rPr>
        <w:t xml:space="preserve"> </w:t>
      </w:r>
    </w:p>
    <w:p w14:paraId="1ABDD958" w14:textId="41EDA86D" w:rsidR="005F6850" w:rsidRPr="00D87E4C" w:rsidRDefault="005F6850" w:rsidP="001B6282">
      <w:pPr>
        <w:spacing w:after="0" w:line="480" w:lineRule="auto"/>
        <w:ind w:left="720" w:hanging="720"/>
        <w:rPr>
          <w:rFonts w:asciiTheme="majorHAnsi" w:hAnsiTheme="majorHAnsi" w:cstheme="majorHAnsi"/>
          <w:sz w:val="24"/>
          <w:szCs w:val="24"/>
          <w:lang w:val="en"/>
        </w:rPr>
      </w:pPr>
      <w:r w:rsidRPr="00D87E4C">
        <w:rPr>
          <w:rStyle w:val="normaltextrun"/>
          <w:rFonts w:asciiTheme="majorHAnsi" w:hAnsiTheme="majorHAnsi" w:cstheme="majorHAnsi"/>
          <w:sz w:val="24"/>
          <w:szCs w:val="24"/>
          <w:shd w:val="clear" w:color="auto" w:fill="FFFFFF"/>
        </w:rPr>
        <w:t xml:space="preserve">Hodges, J., &amp; Gill, R. (2015). </w:t>
      </w:r>
      <w:r w:rsidRPr="00D87E4C">
        <w:rPr>
          <w:rStyle w:val="normaltextrun"/>
          <w:rFonts w:asciiTheme="majorHAnsi" w:hAnsiTheme="majorHAnsi" w:cstheme="majorHAnsi"/>
          <w:i/>
          <w:sz w:val="24"/>
          <w:szCs w:val="24"/>
          <w:shd w:val="clear" w:color="auto" w:fill="FFFFFF"/>
        </w:rPr>
        <w:t>Sustaining change in organizations</w:t>
      </w:r>
      <w:r w:rsidRPr="00D87E4C">
        <w:rPr>
          <w:rStyle w:val="normaltextrun"/>
          <w:rFonts w:asciiTheme="majorHAnsi" w:hAnsiTheme="majorHAnsi" w:cstheme="majorHAnsi"/>
          <w:sz w:val="24"/>
          <w:szCs w:val="24"/>
          <w:shd w:val="clear" w:color="auto" w:fill="FFFFFF"/>
        </w:rPr>
        <w:t>. London, United Kingdom: </w:t>
      </w:r>
      <w:r w:rsidR="00E14AEC" w:rsidRPr="00D87E4C">
        <w:rPr>
          <w:rStyle w:val="normaltextrun"/>
          <w:rFonts w:asciiTheme="majorHAnsi" w:hAnsiTheme="majorHAnsi" w:cstheme="majorHAnsi"/>
          <w:sz w:val="24"/>
          <w:szCs w:val="24"/>
          <w:shd w:val="clear" w:color="auto" w:fill="FFFFFF"/>
        </w:rPr>
        <w:t>Sage</w:t>
      </w:r>
      <w:r w:rsidR="00B64E8E" w:rsidRPr="00D87E4C">
        <w:rPr>
          <w:rFonts w:asciiTheme="majorHAnsi" w:hAnsiTheme="majorHAnsi" w:cstheme="majorHAnsi"/>
          <w:bCs/>
          <w:sz w:val="24"/>
          <w:szCs w:val="24"/>
          <w:lang w:val="en"/>
        </w:rPr>
        <w:t>.</w:t>
      </w:r>
      <w:r w:rsidRPr="00D87E4C">
        <w:rPr>
          <w:rFonts w:asciiTheme="majorHAnsi" w:hAnsiTheme="majorHAnsi" w:cstheme="majorHAnsi"/>
          <w:bCs/>
          <w:sz w:val="24"/>
          <w:szCs w:val="24"/>
          <w:lang w:val="en"/>
        </w:rPr>
        <w:t xml:space="preserve"> </w:t>
      </w:r>
    </w:p>
    <w:p w14:paraId="3C7598FF" w14:textId="48C55CF1" w:rsidR="002D1E87" w:rsidRPr="00D87E4C" w:rsidRDefault="002D1E87" w:rsidP="001B6282">
      <w:pPr>
        <w:spacing w:after="0" w:line="480" w:lineRule="auto"/>
        <w:ind w:left="720" w:hanging="720"/>
        <w:rPr>
          <w:rFonts w:asciiTheme="majorHAnsi" w:hAnsiTheme="majorHAnsi" w:cstheme="majorHAnsi"/>
          <w:b/>
          <w:sz w:val="24"/>
          <w:szCs w:val="24"/>
          <w:lang w:val="en"/>
        </w:rPr>
      </w:pPr>
      <w:r w:rsidRPr="00D87E4C">
        <w:rPr>
          <w:rFonts w:asciiTheme="majorHAnsi" w:hAnsiTheme="majorHAnsi" w:cstheme="majorHAnsi"/>
          <w:sz w:val="24"/>
          <w:szCs w:val="24"/>
          <w:lang w:val="en"/>
        </w:rPr>
        <w:t xml:space="preserve">Hoeppner, E. (2015). </w:t>
      </w:r>
      <w:r w:rsidRPr="00D87E4C">
        <w:rPr>
          <w:rFonts w:asciiTheme="majorHAnsi" w:hAnsiTheme="majorHAnsi" w:cstheme="majorHAnsi"/>
          <w:i/>
          <w:sz w:val="24"/>
          <w:szCs w:val="24"/>
          <w:lang w:val="en"/>
        </w:rPr>
        <w:t xml:space="preserve">Investigating how multicultural team leaders manage team member conflict. </w:t>
      </w:r>
      <w:r w:rsidR="00C06501" w:rsidRPr="00D87E4C">
        <w:rPr>
          <w:rFonts w:asciiTheme="majorHAnsi" w:hAnsiTheme="majorHAnsi" w:cstheme="majorHAnsi"/>
          <w:sz w:val="24"/>
          <w:szCs w:val="24"/>
          <w:lang w:val="en"/>
        </w:rPr>
        <w:t xml:space="preserve">(Doctoral Dissertation). </w:t>
      </w:r>
      <w:r w:rsidR="00C06501" w:rsidRPr="00D87E4C">
        <w:rPr>
          <w:rFonts w:asciiTheme="majorHAnsi" w:hAnsiTheme="majorHAnsi" w:cstheme="majorHAnsi"/>
          <w:sz w:val="24"/>
          <w:szCs w:val="24"/>
        </w:rPr>
        <w:t xml:space="preserve">Retrieved from ProQuest Digital Dissertations and Theses </w:t>
      </w:r>
      <w:r w:rsidR="00B67343" w:rsidRPr="00D87E4C">
        <w:rPr>
          <w:rFonts w:asciiTheme="majorHAnsi" w:hAnsiTheme="majorHAnsi" w:cstheme="majorHAnsi"/>
          <w:sz w:val="24"/>
          <w:szCs w:val="24"/>
        </w:rPr>
        <w:t>database. (UMI No. 937741175</w:t>
      </w:r>
      <w:r w:rsidR="00C06501" w:rsidRPr="00D87E4C">
        <w:rPr>
          <w:rFonts w:asciiTheme="majorHAnsi" w:hAnsiTheme="majorHAnsi" w:cstheme="majorHAnsi"/>
          <w:sz w:val="24"/>
          <w:szCs w:val="24"/>
        </w:rPr>
        <w:t>)</w:t>
      </w:r>
    </w:p>
    <w:p w14:paraId="637C0C59" w14:textId="0EEC4FCB" w:rsidR="00094AE3" w:rsidRPr="00D87E4C" w:rsidRDefault="00094AE3" w:rsidP="001B6282">
      <w:pPr>
        <w:spacing w:after="0" w:line="480" w:lineRule="auto"/>
        <w:ind w:left="720" w:hanging="720"/>
        <w:rPr>
          <w:rStyle w:val="normaltextrun"/>
          <w:rFonts w:asciiTheme="majorHAnsi" w:hAnsiTheme="majorHAnsi" w:cstheme="majorHAnsi"/>
          <w:i/>
          <w:sz w:val="24"/>
          <w:szCs w:val="24"/>
          <w:lang w:val="en"/>
        </w:rPr>
      </w:pPr>
      <w:r w:rsidRPr="00D87E4C">
        <w:rPr>
          <w:rFonts w:asciiTheme="majorHAnsi" w:hAnsiTheme="majorHAnsi" w:cstheme="majorHAnsi"/>
          <w:sz w:val="24"/>
          <w:szCs w:val="24"/>
          <w:lang w:val="en"/>
        </w:rPr>
        <w:t xml:space="preserve">House, R., Javidan, M., &amp; Dorfman, P. (2001). Project GLOBE: An Introduction. </w:t>
      </w:r>
      <w:r w:rsidRPr="00D87E4C">
        <w:rPr>
          <w:rFonts w:asciiTheme="majorHAnsi" w:hAnsiTheme="majorHAnsi" w:cstheme="majorHAnsi"/>
          <w:i/>
          <w:sz w:val="24"/>
          <w:szCs w:val="24"/>
          <w:lang w:val="en"/>
        </w:rPr>
        <w:t xml:space="preserve">Applied Psychology: An International </w:t>
      </w:r>
      <w:r w:rsidRPr="00D87E4C">
        <w:rPr>
          <w:rFonts w:asciiTheme="majorHAnsi" w:hAnsiTheme="majorHAnsi" w:cstheme="majorHAnsi"/>
          <w:sz w:val="24"/>
          <w:szCs w:val="24"/>
          <w:lang w:val="en"/>
        </w:rPr>
        <w:t>Review</w:t>
      </w:r>
      <w:r w:rsidRPr="00D87E4C">
        <w:rPr>
          <w:rFonts w:asciiTheme="majorHAnsi" w:hAnsiTheme="majorHAnsi" w:cstheme="majorHAnsi"/>
          <w:i/>
          <w:sz w:val="24"/>
          <w:szCs w:val="24"/>
          <w:lang w:val="en"/>
        </w:rPr>
        <w:t>, 50</w:t>
      </w:r>
      <w:r w:rsidRPr="00D87E4C">
        <w:rPr>
          <w:rFonts w:asciiTheme="majorHAnsi" w:hAnsiTheme="majorHAnsi" w:cstheme="majorHAnsi"/>
          <w:sz w:val="24"/>
          <w:szCs w:val="24"/>
          <w:lang w:val="en"/>
        </w:rPr>
        <w:t>(4), 489-505. doi:</w:t>
      </w:r>
      <w:r w:rsidRPr="00D87E4C">
        <w:rPr>
          <w:rFonts w:asciiTheme="majorHAnsi" w:hAnsiTheme="majorHAnsi" w:cstheme="majorHAnsi"/>
          <w:sz w:val="24"/>
          <w:szCs w:val="24"/>
        </w:rPr>
        <w:t xml:space="preserve"> </w:t>
      </w:r>
      <w:r w:rsidRPr="00D87E4C">
        <w:rPr>
          <w:rFonts w:asciiTheme="majorHAnsi" w:hAnsiTheme="majorHAnsi" w:cstheme="majorHAnsi"/>
          <w:sz w:val="24"/>
          <w:szCs w:val="24"/>
          <w:lang w:val="en"/>
        </w:rPr>
        <w:t>10.1111/1464-0597.00070</w:t>
      </w:r>
    </w:p>
    <w:p w14:paraId="519A43E4" w14:textId="77777777" w:rsidR="00BD79E0" w:rsidRPr="00D87E4C" w:rsidRDefault="00BD79E0"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Inceoglu, I., &amp; Bartram, D. (2012). Global leadership: the myth of multicultural competency. </w:t>
      </w:r>
      <w:r w:rsidRPr="00D87E4C">
        <w:rPr>
          <w:rFonts w:asciiTheme="majorHAnsi" w:hAnsiTheme="majorHAnsi" w:cstheme="majorHAnsi"/>
          <w:i/>
          <w:sz w:val="24"/>
          <w:szCs w:val="24"/>
          <w:lang w:val="en"/>
        </w:rPr>
        <w:t>Industrial &amp; Organizational Psychology, 5</w:t>
      </w:r>
      <w:r w:rsidRPr="00D87E4C">
        <w:rPr>
          <w:rFonts w:asciiTheme="majorHAnsi" w:hAnsiTheme="majorHAnsi" w:cstheme="majorHAnsi"/>
          <w:sz w:val="24"/>
          <w:szCs w:val="24"/>
          <w:lang w:val="en"/>
        </w:rPr>
        <w:t xml:space="preserve">(2), 216-218. doi:10.1111/j.1754-9434.2012.01432.x  </w:t>
      </w:r>
    </w:p>
    <w:p w14:paraId="7F342068" w14:textId="0EB85B7B" w:rsidR="00094AE3" w:rsidRPr="00D87E4C" w:rsidRDefault="00094AE3"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Ivy, K.L.D. (2017). Developing </w:t>
      </w:r>
      <w:r w:rsidR="00296FB6" w:rsidRPr="00D87E4C">
        <w:rPr>
          <w:rFonts w:asciiTheme="majorHAnsi" w:hAnsiTheme="majorHAnsi" w:cstheme="majorHAnsi"/>
          <w:sz w:val="24"/>
          <w:szCs w:val="24"/>
          <w:lang w:val="en"/>
        </w:rPr>
        <w:t>global leaders: Building effective global-intercultural collaborative online learning environments</w:t>
      </w:r>
      <w:r w:rsidRPr="00D87E4C">
        <w:rPr>
          <w:rFonts w:asciiTheme="majorHAnsi" w:hAnsiTheme="majorHAnsi" w:cstheme="majorHAnsi"/>
          <w:sz w:val="24"/>
          <w:szCs w:val="24"/>
          <w:lang w:val="en"/>
        </w:rPr>
        <w:t xml:space="preserve">. </w:t>
      </w:r>
      <w:r w:rsidRPr="00D87E4C">
        <w:rPr>
          <w:rFonts w:asciiTheme="majorHAnsi" w:hAnsiTheme="majorHAnsi" w:cstheme="majorHAnsi"/>
          <w:i/>
          <w:sz w:val="24"/>
          <w:szCs w:val="24"/>
          <w:lang w:val="en"/>
        </w:rPr>
        <w:t>International Journal on E-Learning, 16</w:t>
      </w:r>
      <w:r w:rsidRPr="00D87E4C">
        <w:rPr>
          <w:rFonts w:asciiTheme="majorHAnsi" w:hAnsiTheme="majorHAnsi" w:cstheme="majorHAnsi"/>
          <w:sz w:val="24"/>
          <w:szCs w:val="24"/>
          <w:lang w:val="en"/>
        </w:rPr>
        <w:t xml:space="preserve">(1), 33-46. Chesapeake, VA: Association for the Advancement of Computing in Education (AACE). </w:t>
      </w:r>
    </w:p>
    <w:p w14:paraId="757FF402" w14:textId="55FD8C61" w:rsidR="00652202" w:rsidRPr="00D87E4C" w:rsidRDefault="00652202"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Javidan, M. (2013). Comments on the interview: comp</w:t>
      </w:r>
      <w:r w:rsidR="005E28C7" w:rsidRPr="00D87E4C">
        <w:rPr>
          <w:rFonts w:asciiTheme="majorHAnsi" w:hAnsiTheme="majorHAnsi" w:cstheme="majorHAnsi"/>
          <w:sz w:val="24"/>
          <w:szCs w:val="24"/>
          <w:lang w:val="en"/>
        </w:rPr>
        <w:t xml:space="preserve">etencies required for working </w:t>
      </w:r>
      <w:r w:rsidRPr="00D87E4C">
        <w:rPr>
          <w:rFonts w:asciiTheme="majorHAnsi" w:hAnsiTheme="majorHAnsi" w:cstheme="majorHAnsi"/>
          <w:sz w:val="24"/>
          <w:szCs w:val="24"/>
          <w:lang w:val="en"/>
        </w:rPr>
        <w:t>across borders and managing multicultural</w:t>
      </w:r>
      <w:r w:rsidR="005E28C7" w:rsidRPr="00D87E4C">
        <w:rPr>
          <w:rFonts w:asciiTheme="majorHAnsi" w:hAnsiTheme="majorHAnsi" w:cstheme="majorHAnsi"/>
          <w:sz w:val="24"/>
          <w:szCs w:val="24"/>
          <w:lang w:val="en"/>
        </w:rPr>
        <w:t xml:space="preserve"> teams. Academy of Management </w:t>
      </w:r>
      <w:r w:rsidRPr="00D87E4C">
        <w:rPr>
          <w:rFonts w:asciiTheme="majorHAnsi" w:hAnsiTheme="majorHAnsi" w:cstheme="majorHAnsi"/>
          <w:sz w:val="24"/>
          <w:szCs w:val="24"/>
          <w:lang w:val="en"/>
        </w:rPr>
        <w:t>Learning and Education, 12(3), 506-508. doi:10.5465/amle.2012.0246B</w:t>
      </w:r>
    </w:p>
    <w:p w14:paraId="63AD69A4" w14:textId="10101E93" w:rsidR="00E84185" w:rsidRPr="00D87E4C" w:rsidRDefault="00E84185"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Javidan, M., Bullough, A., &amp; Dibble, R. (2015). Mind the </w:t>
      </w:r>
      <w:r w:rsidR="00F17B4E" w:rsidRPr="00D87E4C">
        <w:rPr>
          <w:rFonts w:asciiTheme="majorHAnsi" w:hAnsiTheme="majorHAnsi" w:cstheme="majorHAnsi"/>
          <w:bCs/>
          <w:sz w:val="24"/>
          <w:szCs w:val="24"/>
          <w:lang w:val="en"/>
        </w:rPr>
        <w:t>g</w:t>
      </w:r>
      <w:r w:rsidRPr="00D87E4C">
        <w:rPr>
          <w:rFonts w:asciiTheme="majorHAnsi" w:hAnsiTheme="majorHAnsi" w:cstheme="majorHAnsi"/>
          <w:bCs/>
          <w:sz w:val="24"/>
          <w:szCs w:val="24"/>
          <w:lang w:val="en"/>
        </w:rPr>
        <w:t>ap</w:t>
      </w:r>
      <w:r w:rsidRPr="00D87E4C">
        <w:rPr>
          <w:rFonts w:asciiTheme="majorHAnsi" w:hAnsiTheme="majorHAnsi" w:cstheme="majorHAnsi"/>
          <w:sz w:val="24"/>
          <w:szCs w:val="24"/>
          <w:lang w:val="en"/>
        </w:rPr>
        <w:t xml:space="preserve">: Gender </w:t>
      </w:r>
      <w:r w:rsidR="00F17B4E" w:rsidRPr="00D87E4C">
        <w:rPr>
          <w:rFonts w:asciiTheme="majorHAnsi" w:hAnsiTheme="majorHAnsi" w:cstheme="majorHAnsi"/>
          <w:bCs/>
          <w:sz w:val="24"/>
          <w:szCs w:val="24"/>
          <w:lang w:val="en"/>
        </w:rPr>
        <w:t>differences</w:t>
      </w:r>
      <w:r w:rsidRPr="00D87E4C">
        <w:rPr>
          <w:rFonts w:asciiTheme="majorHAnsi" w:hAnsiTheme="majorHAnsi" w:cstheme="majorHAnsi"/>
          <w:sz w:val="24"/>
          <w:szCs w:val="24"/>
          <w:lang w:val="en"/>
        </w:rPr>
        <w:t xml:space="preserve"> in </w:t>
      </w:r>
      <w:r w:rsidR="00F17B4E" w:rsidRPr="00D87E4C">
        <w:rPr>
          <w:rFonts w:asciiTheme="majorHAnsi" w:hAnsiTheme="majorHAnsi" w:cstheme="majorHAnsi"/>
          <w:bCs/>
          <w:sz w:val="24"/>
          <w:szCs w:val="24"/>
          <w:lang w:val="en"/>
        </w:rPr>
        <w:t>global leadership self-efficacies</w:t>
      </w:r>
      <w:r w:rsidRPr="00D87E4C">
        <w:rPr>
          <w:rFonts w:asciiTheme="majorHAnsi" w:hAnsiTheme="majorHAnsi" w:cstheme="majorHAnsi"/>
          <w:bCs/>
          <w:sz w:val="24"/>
          <w:szCs w:val="24"/>
          <w:lang w:val="en"/>
        </w:rPr>
        <w:t>.</w:t>
      </w:r>
      <w:r w:rsidRPr="00D87E4C">
        <w:rPr>
          <w:rFonts w:asciiTheme="majorHAnsi" w:hAnsiTheme="majorHAnsi" w:cstheme="majorHAnsi"/>
          <w:sz w:val="24"/>
          <w:szCs w:val="24"/>
          <w:lang w:val="en"/>
        </w:rPr>
        <w:t xml:space="preserve"> </w:t>
      </w:r>
      <w:r w:rsidRPr="00D87E4C">
        <w:rPr>
          <w:rFonts w:asciiTheme="majorHAnsi" w:hAnsiTheme="majorHAnsi" w:cstheme="majorHAnsi"/>
          <w:i/>
          <w:sz w:val="24"/>
          <w:szCs w:val="24"/>
          <w:lang w:val="en"/>
        </w:rPr>
        <w:t xml:space="preserve">Academy </w:t>
      </w:r>
      <w:r w:rsidR="00F17B4E" w:rsidRPr="00D87E4C">
        <w:rPr>
          <w:rFonts w:asciiTheme="majorHAnsi" w:hAnsiTheme="majorHAnsi" w:cstheme="majorHAnsi"/>
          <w:bCs/>
          <w:i/>
          <w:sz w:val="24"/>
          <w:szCs w:val="24"/>
          <w:lang w:val="en"/>
        </w:rPr>
        <w:t>o</w:t>
      </w:r>
      <w:r w:rsidRPr="00D87E4C">
        <w:rPr>
          <w:rFonts w:asciiTheme="majorHAnsi" w:hAnsiTheme="majorHAnsi" w:cstheme="majorHAnsi"/>
          <w:bCs/>
          <w:i/>
          <w:sz w:val="24"/>
          <w:szCs w:val="24"/>
          <w:lang w:val="en"/>
        </w:rPr>
        <w:t>f</w:t>
      </w:r>
      <w:r w:rsidRPr="00D87E4C">
        <w:rPr>
          <w:rFonts w:asciiTheme="majorHAnsi" w:hAnsiTheme="majorHAnsi" w:cstheme="majorHAnsi"/>
          <w:i/>
          <w:sz w:val="24"/>
          <w:szCs w:val="24"/>
          <w:lang w:val="en"/>
        </w:rPr>
        <w:t xml:space="preserve"> Management Perspectives, 30</w:t>
      </w:r>
      <w:r w:rsidRPr="00D87E4C">
        <w:rPr>
          <w:rFonts w:asciiTheme="majorHAnsi" w:hAnsiTheme="majorHAnsi" w:cstheme="majorHAnsi"/>
          <w:sz w:val="24"/>
          <w:szCs w:val="24"/>
          <w:lang w:val="en"/>
        </w:rPr>
        <w:t>(1), 59-73. http://dx.doi.org/10.5465/amp.2015.0035</w:t>
      </w:r>
    </w:p>
    <w:p w14:paraId="15D37E86" w14:textId="77777777" w:rsidR="00D70130" w:rsidRPr="00D87E4C" w:rsidRDefault="00D70130" w:rsidP="001B6282">
      <w:pPr>
        <w:spacing w:after="0" w:line="480" w:lineRule="auto"/>
        <w:rPr>
          <w:rFonts w:asciiTheme="majorHAnsi" w:hAnsiTheme="majorHAnsi" w:cstheme="majorHAnsi"/>
          <w:sz w:val="24"/>
          <w:szCs w:val="24"/>
          <w:lang w:val="en"/>
        </w:rPr>
      </w:pPr>
      <w:r w:rsidRPr="00D87E4C">
        <w:rPr>
          <w:rFonts w:asciiTheme="majorHAnsi" w:hAnsiTheme="majorHAnsi" w:cstheme="majorHAnsi"/>
          <w:sz w:val="24"/>
          <w:szCs w:val="24"/>
          <w:lang w:val="en"/>
        </w:rPr>
        <w:lastRenderedPageBreak/>
        <w:t xml:space="preserve">Javidan, M., Dorfman, P. W., de Luque, M. S., &amp; House, R. J. (2006). In the eye of the beholder: </w:t>
      </w:r>
      <w:r w:rsidRPr="00D87E4C">
        <w:rPr>
          <w:rFonts w:asciiTheme="majorHAnsi" w:hAnsiTheme="majorHAnsi" w:cstheme="majorHAnsi"/>
          <w:sz w:val="24"/>
          <w:szCs w:val="24"/>
          <w:lang w:val="en"/>
        </w:rPr>
        <w:tab/>
        <w:t xml:space="preserve">Cross-cultural lessons in leadership from project GLOBE. </w:t>
      </w:r>
      <w:r w:rsidRPr="00D87E4C">
        <w:rPr>
          <w:rFonts w:asciiTheme="majorHAnsi" w:hAnsiTheme="majorHAnsi" w:cstheme="majorHAnsi"/>
          <w:i/>
          <w:sz w:val="24"/>
          <w:szCs w:val="24"/>
          <w:lang w:val="en"/>
        </w:rPr>
        <w:t xml:space="preserve">The Academy of Management </w:t>
      </w:r>
      <w:r w:rsidRPr="00D87E4C">
        <w:rPr>
          <w:rFonts w:asciiTheme="majorHAnsi" w:hAnsiTheme="majorHAnsi" w:cstheme="majorHAnsi"/>
          <w:i/>
          <w:sz w:val="24"/>
          <w:szCs w:val="24"/>
          <w:lang w:val="en"/>
        </w:rPr>
        <w:tab/>
        <w:t>Perspectives</w:t>
      </w:r>
      <w:r w:rsidRPr="00D87E4C">
        <w:rPr>
          <w:rFonts w:asciiTheme="majorHAnsi" w:hAnsiTheme="majorHAnsi" w:cstheme="majorHAnsi"/>
          <w:sz w:val="24"/>
          <w:szCs w:val="24"/>
          <w:lang w:val="en"/>
        </w:rPr>
        <w:t>,</w:t>
      </w:r>
      <w:r w:rsidRPr="00D87E4C">
        <w:rPr>
          <w:rFonts w:asciiTheme="majorHAnsi" w:hAnsiTheme="majorHAnsi" w:cstheme="majorHAnsi"/>
          <w:i/>
          <w:sz w:val="24"/>
          <w:szCs w:val="24"/>
          <w:lang w:val="en"/>
        </w:rPr>
        <w:t xml:space="preserve"> 20</w:t>
      </w:r>
      <w:r w:rsidRPr="00D87E4C">
        <w:rPr>
          <w:rFonts w:asciiTheme="majorHAnsi" w:hAnsiTheme="majorHAnsi" w:cstheme="majorHAnsi"/>
          <w:sz w:val="24"/>
          <w:szCs w:val="24"/>
          <w:lang w:val="en"/>
        </w:rPr>
        <w:t>, 67-90.</w:t>
      </w:r>
      <w:r w:rsidRPr="00D87E4C">
        <w:rPr>
          <w:rFonts w:asciiTheme="majorHAnsi" w:hAnsiTheme="majorHAnsi" w:cstheme="majorHAnsi"/>
          <w:sz w:val="24"/>
          <w:szCs w:val="24"/>
        </w:rPr>
        <w:t xml:space="preserve"> </w:t>
      </w:r>
      <w:r w:rsidRPr="00D87E4C">
        <w:rPr>
          <w:rFonts w:asciiTheme="majorHAnsi" w:hAnsiTheme="majorHAnsi" w:cstheme="majorHAnsi"/>
          <w:sz w:val="24"/>
          <w:szCs w:val="24"/>
          <w:lang w:val="en"/>
        </w:rPr>
        <w:t>doi:10.5465/amp.2006.19873410</w:t>
      </w:r>
    </w:p>
    <w:p w14:paraId="48F87830" w14:textId="77777777" w:rsidR="001B7D3F" w:rsidRPr="00D87E4C" w:rsidRDefault="001B7D3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Kempner, K. M. (2003). The search for cultural leaders. </w:t>
      </w:r>
      <w:r w:rsidRPr="00D87E4C">
        <w:rPr>
          <w:rFonts w:asciiTheme="majorHAnsi" w:hAnsiTheme="majorHAnsi" w:cstheme="majorHAnsi"/>
          <w:i/>
          <w:sz w:val="24"/>
          <w:szCs w:val="24"/>
        </w:rPr>
        <w:t>The Review of Higher Education</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26</w:t>
      </w:r>
      <w:r w:rsidRPr="00D87E4C">
        <w:rPr>
          <w:rFonts w:asciiTheme="majorHAnsi" w:hAnsiTheme="majorHAnsi" w:cstheme="majorHAnsi"/>
          <w:sz w:val="24"/>
          <w:szCs w:val="24"/>
        </w:rPr>
        <w:t xml:space="preserve">(3), </w:t>
      </w:r>
    </w:p>
    <w:p w14:paraId="7F279E7A" w14:textId="3FFD1CCD" w:rsidR="001B7D3F" w:rsidRPr="00D87E4C" w:rsidRDefault="001B7D3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ab/>
        <w:t xml:space="preserve">363-385. </w:t>
      </w:r>
    </w:p>
    <w:p w14:paraId="57720C6D" w14:textId="431E77FB" w:rsidR="00790B34" w:rsidRPr="00D87E4C" w:rsidRDefault="00790B34" w:rsidP="001B6282">
      <w:pPr>
        <w:spacing w:after="0" w:line="480" w:lineRule="auto"/>
        <w:ind w:left="720" w:hanging="720"/>
        <w:rPr>
          <w:rFonts w:asciiTheme="majorHAnsi" w:hAnsiTheme="majorHAnsi" w:cstheme="majorHAnsi"/>
          <w:i/>
          <w:sz w:val="24"/>
          <w:szCs w:val="24"/>
          <w:lang w:val="en"/>
        </w:rPr>
      </w:pPr>
      <w:r w:rsidRPr="00D87E4C">
        <w:rPr>
          <w:rFonts w:asciiTheme="majorHAnsi" w:hAnsiTheme="majorHAnsi" w:cstheme="majorHAnsi"/>
          <w:sz w:val="24"/>
          <w:szCs w:val="24"/>
          <w:lang w:val="en"/>
        </w:rPr>
        <w:t>Kluckhohn, C., &amp; Kelly, W. H. (</w:t>
      </w:r>
      <w:r w:rsidR="00874692" w:rsidRPr="00D87E4C">
        <w:rPr>
          <w:rFonts w:asciiTheme="majorHAnsi" w:hAnsiTheme="majorHAnsi" w:cstheme="majorHAnsi"/>
          <w:sz w:val="24"/>
          <w:szCs w:val="24"/>
          <w:lang w:val="en"/>
        </w:rPr>
        <w:t>1945</w:t>
      </w:r>
      <w:r w:rsidRPr="00D87E4C">
        <w:rPr>
          <w:rFonts w:asciiTheme="majorHAnsi" w:hAnsiTheme="majorHAnsi" w:cstheme="majorHAnsi"/>
          <w:sz w:val="24"/>
          <w:szCs w:val="24"/>
          <w:lang w:val="en"/>
        </w:rPr>
        <w:t xml:space="preserve">). </w:t>
      </w:r>
      <w:r w:rsidR="00D33B66" w:rsidRPr="00D87E4C">
        <w:rPr>
          <w:rFonts w:asciiTheme="majorHAnsi" w:hAnsiTheme="majorHAnsi" w:cstheme="majorHAnsi"/>
          <w:sz w:val="24"/>
          <w:szCs w:val="24"/>
          <w:lang w:val="en"/>
        </w:rPr>
        <w:t>T</w:t>
      </w:r>
      <w:r w:rsidRPr="00D87E4C">
        <w:rPr>
          <w:rFonts w:asciiTheme="majorHAnsi" w:hAnsiTheme="majorHAnsi" w:cstheme="majorHAnsi"/>
          <w:sz w:val="24"/>
          <w:szCs w:val="24"/>
          <w:lang w:val="en"/>
        </w:rPr>
        <w:t>he concept of culture</w:t>
      </w:r>
      <w:r w:rsidR="00F44EB2" w:rsidRPr="00D87E4C">
        <w:rPr>
          <w:rFonts w:asciiTheme="majorHAnsi" w:hAnsiTheme="majorHAnsi" w:cstheme="majorHAnsi"/>
          <w:i/>
          <w:sz w:val="24"/>
          <w:szCs w:val="24"/>
          <w:lang w:val="en"/>
        </w:rPr>
        <w:t>.</w:t>
      </w:r>
      <w:r w:rsidR="00BA4525" w:rsidRPr="00D87E4C">
        <w:rPr>
          <w:rFonts w:asciiTheme="majorHAnsi" w:hAnsiTheme="majorHAnsi" w:cstheme="majorHAnsi"/>
          <w:i/>
          <w:sz w:val="24"/>
          <w:szCs w:val="24"/>
          <w:lang w:val="en"/>
        </w:rPr>
        <w:t xml:space="preserve"> </w:t>
      </w:r>
      <w:r w:rsidR="00F44EB2" w:rsidRPr="00D87E4C">
        <w:rPr>
          <w:rFonts w:asciiTheme="majorHAnsi" w:hAnsiTheme="majorHAnsi" w:cstheme="majorHAnsi"/>
          <w:sz w:val="24"/>
          <w:szCs w:val="24"/>
          <w:lang w:val="en"/>
        </w:rPr>
        <w:t>In</w:t>
      </w:r>
      <w:r w:rsidR="00BA4525" w:rsidRPr="00D87E4C">
        <w:rPr>
          <w:rFonts w:asciiTheme="majorHAnsi" w:hAnsiTheme="majorHAnsi" w:cstheme="majorHAnsi"/>
          <w:sz w:val="24"/>
          <w:szCs w:val="24"/>
        </w:rPr>
        <w:t xml:space="preserve"> </w:t>
      </w:r>
      <w:r w:rsidR="003D5996" w:rsidRPr="00D87E4C">
        <w:rPr>
          <w:rFonts w:asciiTheme="majorHAnsi" w:hAnsiTheme="majorHAnsi" w:cstheme="majorHAnsi"/>
          <w:sz w:val="24"/>
          <w:szCs w:val="24"/>
          <w:lang w:val="en"/>
        </w:rPr>
        <w:t xml:space="preserve">R. </w:t>
      </w:r>
      <w:r w:rsidR="00BA4525" w:rsidRPr="00D87E4C">
        <w:rPr>
          <w:rFonts w:asciiTheme="majorHAnsi" w:hAnsiTheme="majorHAnsi" w:cstheme="majorHAnsi"/>
          <w:sz w:val="24"/>
          <w:szCs w:val="24"/>
          <w:lang w:val="en"/>
        </w:rPr>
        <w:t>Linton</w:t>
      </w:r>
      <w:r w:rsidR="003D5996" w:rsidRPr="00D87E4C">
        <w:rPr>
          <w:rFonts w:asciiTheme="majorHAnsi" w:hAnsiTheme="majorHAnsi" w:cstheme="majorHAnsi"/>
          <w:sz w:val="24"/>
          <w:szCs w:val="24"/>
          <w:lang w:val="en"/>
        </w:rPr>
        <w:t xml:space="preserve"> (Ed.)</w:t>
      </w:r>
      <w:r w:rsidR="00BA4525" w:rsidRPr="00D87E4C">
        <w:rPr>
          <w:rFonts w:asciiTheme="majorHAnsi" w:hAnsiTheme="majorHAnsi" w:cstheme="majorHAnsi"/>
          <w:sz w:val="24"/>
          <w:szCs w:val="24"/>
          <w:lang w:val="en"/>
        </w:rPr>
        <w:t>,</w:t>
      </w:r>
      <w:r w:rsidR="003D5996" w:rsidRPr="00D87E4C">
        <w:rPr>
          <w:rFonts w:asciiTheme="majorHAnsi" w:hAnsiTheme="majorHAnsi" w:cstheme="majorHAnsi"/>
          <w:sz w:val="24"/>
          <w:szCs w:val="24"/>
          <w:lang w:val="en"/>
        </w:rPr>
        <w:t xml:space="preserve"> T</w:t>
      </w:r>
      <w:r w:rsidRPr="00D87E4C">
        <w:rPr>
          <w:rFonts w:asciiTheme="majorHAnsi" w:hAnsiTheme="majorHAnsi" w:cstheme="majorHAnsi"/>
          <w:sz w:val="24"/>
          <w:szCs w:val="24"/>
          <w:lang w:val="en"/>
        </w:rPr>
        <w:t>he</w:t>
      </w:r>
      <w:r w:rsidRPr="00D87E4C">
        <w:rPr>
          <w:rFonts w:asciiTheme="majorHAnsi" w:hAnsiTheme="majorHAnsi" w:cstheme="majorHAnsi"/>
          <w:i/>
          <w:sz w:val="24"/>
          <w:szCs w:val="24"/>
          <w:lang w:val="en"/>
        </w:rPr>
        <w:t xml:space="preserve"> science of man in the world crisis</w:t>
      </w:r>
      <w:r w:rsidR="009017B4" w:rsidRPr="00D87E4C">
        <w:rPr>
          <w:rFonts w:asciiTheme="majorHAnsi" w:hAnsiTheme="majorHAnsi" w:cstheme="majorHAnsi"/>
          <w:i/>
          <w:sz w:val="24"/>
          <w:szCs w:val="24"/>
        </w:rPr>
        <w:t xml:space="preserve"> </w:t>
      </w:r>
      <w:r w:rsidR="009017B4" w:rsidRPr="00D87E4C">
        <w:rPr>
          <w:rFonts w:asciiTheme="majorHAnsi" w:hAnsiTheme="majorHAnsi" w:cstheme="majorHAnsi"/>
          <w:sz w:val="24"/>
          <w:szCs w:val="24"/>
        </w:rPr>
        <w:t xml:space="preserve">(pp. 78-105). </w:t>
      </w:r>
      <w:r w:rsidRPr="00D87E4C">
        <w:rPr>
          <w:rFonts w:asciiTheme="majorHAnsi" w:hAnsiTheme="majorHAnsi" w:cstheme="majorHAnsi"/>
          <w:sz w:val="24"/>
          <w:szCs w:val="24"/>
          <w:lang w:val="en"/>
        </w:rPr>
        <w:t xml:space="preserve">New York: Columbia University Press. </w:t>
      </w:r>
    </w:p>
    <w:p w14:paraId="4EE89044" w14:textId="25509847" w:rsidR="002B5558" w:rsidRPr="00D87E4C" w:rsidRDefault="002B5558"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rPr>
        <w:t xml:space="preserve">Kumar, R., &amp; Chhokar, J. S. (2013). Cross cultural leadership. In M. G. Rumsey (Ed.), </w:t>
      </w:r>
      <w:r w:rsidRPr="00D87E4C">
        <w:rPr>
          <w:rFonts w:asciiTheme="majorHAnsi" w:hAnsiTheme="majorHAnsi" w:cstheme="majorHAnsi"/>
          <w:i/>
          <w:sz w:val="24"/>
          <w:szCs w:val="24"/>
        </w:rPr>
        <w:t>The Oxford Handbook of Leadership</w:t>
      </w:r>
      <w:r w:rsidRPr="00D87E4C">
        <w:rPr>
          <w:rFonts w:asciiTheme="majorHAnsi" w:hAnsiTheme="majorHAnsi" w:cstheme="majorHAnsi"/>
          <w:sz w:val="24"/>
          <w:szCs w:val="24"/>
        </w:rPr>
        <w:t xml:space="preserve"> (pp. 225-242). New York, NY: Oxford Press.</w:t>
      </w:r>
    </w:p>
    <w:p w14:paraId="409C4C65" w14:textId="26B548EB" w:rsidR="00877812" w:rsidRPr="00D87E4C" w:rsidRDefault="0087781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Lehner, D, &amp; Wurzenberger, J. (2013). Global education – </w:t>
      </w:r>
      <w:r w:rsidR="004E3385" w:rsidRPr="00D87E4C">
        <w:rPr>
          <w:rFonts w:asciiTheme="majorHAnsi" w:hAnsiTheme="majorHAnsi" w:cstheme="majorHAnsi"/>
          <w:bCs/>
          <w:iCs/>
          <w:sz w:val="24"/>
          <w:szCs w:val="24"/>
        </w:rPr>
        <w:t>A</w:t>
      </w:r>
      <w:r w:rsidRPr="00D87E4C">
        <w:rPr>
          <w:rFonts w:asciiTheme="majorHAnsi" w:hAnsiTheme="majorHAnsi" w:cstheme="majorHAnsi"/>
          <w:bCs/>
          <w:iCs/>
          <w:sz w:val="24"/>
          <w:szCs w:val="24"/>
        </w:rPr>
        <w:t>n</w:t>
      </w:r>
      <w:r w:rsidRPr="00D87E4C">
        <w:rPr>
          <w:rFonts w:asciiTheme="majorHAnsi" w:hAnsiTheme="majorHAnsi" w:cstheme="majorHAnsi"/>
          <w:sz w:val="24"/>
          <w:szCs w:val="24"/>
        </w:rPr>
        <w:t xml:space="preserve"> educational perspective to cope with globalization? </w:t>
      </w:r>
      <w:r w:rsidRPr="00D87E4C">
        <w:rPr>
          <w:rFonts w:asciiTheme="majorHAnsi" w:hAnsiTheme="majorHAnsi" w:cstheme="majorHAnsi"/>
          <w:i/>
          <w:sz w:val="24"/>
          <w:szCs w:val="24"/>
        </w:rPr>
        <w:t>Campus-Wide Information Systems, 30</w:t>
      </w:r>
      <w:r w:rsidRPr="00D87E4C">
        <w:rPr>
          <w:rFonts w:asciiTheme="majorHAnsi" w:hAnsiTheme="majorHAnsi" w:cstheme="majorHAnsi"/>
          <w:sz w:val="24"/>
          <w:szCs w:val="24"/>
        </w:rPr>
        <w:t xml:space="preserve">(5), 358-368. doi: </w:t>
      </w:r>
    </w:p>
    <w:p w14:paraId="472B88CC" w14:textId="038F9274" w:rsidR="00877812" w:rsidRPr="00D87E4C" w:rsidRDefault="0087781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ab/>
        <w:t xml:space="preserve">10.1108/CWIS-08-2013-0033.  </w:t>
      </w:r>
    </w:p>
    <w:p w14:paraId="547FF699" w14:textId="0EB5DA60" w:rsidR="000E471C" w:rsidRPr="00D87E4C" w:rsidRDefault="000E471C" w:rsidP="000E471C">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Lee, H. (2016). </w:t>
      </w:r>
      <w:r w:rsidRPr="00D87E4C">
        <w:rPr>
          <w:rFonts w:asciiTheme="majorHAnsi" w:hAnsiTheme="majorHAnsi" w:cstheme="majorHAnsi"/>
          <w:i/>
          <w:sz w:val="24"/>
          <w:szCs w:val="24"/>
        </w:rPr>
        <w:t>Leading from the Edge</w:t>
      </w:r>
      <w:r w:rsidRPr="00D87E4C">
        <w:rPr>
          <w:rFonts w:asciiTheme="majorHAnsi" w:hAnsiTheme="majorHAnsi" w:cstheme="majorHAnsi"/>
          <w:sz w:val="24"/>
          <w:szCs w:val="24"/>
        </w:rPr>
        <w:t xml:space="preserve">: Marginal leadership at cultural crossroads.  </w:t>
      </w:r>
    </w:p>
    <w:p w14:paraId="2CDDA53C" w14:textId="6CA7311E" w:rsidR="00877812" w:rsidRPr="00D87E4C" w:rsidRDefault="0087781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Leung, K., Ang, S., &amp; Tan, M. L. (2014). Intercultural competence. </w:t>
      </w:r>
      <w:r w:rsidRPr="00D87E4C">
        <w:rPr>
          <w:rFonts w:asciiTheme="majorHAnsi" w:hAnsiTheme="majorHAnsi" w:cstheme="majorHAnsi"/>
          <w:i/>
          <w:sz w:val="24"/>
          <w:szCs w:val="24"/>
        </w:rPr>
        <w:t>The Annual Review of Organizational Psychology and Organizational Behavior</w:t>
      </w:r>
      <w:r w:rsidRPr="00D87E4C">
        <w:rPr>
          <w:rFonts w:asciiTheme="majorHAnsi" w:hAnsiTheme="majorHAnsi" w:cstheme="majorHAnsi"/>
          <w:sz w:val="24"/>
          <w:szCs w:val="24"/>
        </w:rPr>
        <w:t xml:space="preserve">. doi:10.1146/annurev-orgpsych-031413-091229.  </w:t>
      </w:r>
    </w:p>
    <w:p w14:paraId="1AE6F53B" w14:textId="4CC9C401" w:rsidR="00094AE3"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Lewis, S. (2015). Qualitative inquiry and research design: Choosing among five approaches</w:t>
      </w:r>
      <w:r w:rsidRPr="00D87E4C">
        <w:rPr>
          <w:rFonts w:asciiTheme="majorHAnsi" w:hAnsiTheme="majorHAnsi" w:cstheme="majorHAnsi"/>
          <w:i/>
          <w:sz w:val="24"/>
          <w:szCs w:val="24"/>
        </w:rPr>
        <w:t xml:space="preserve"> Health Promotion Practice</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16</w:t>
      </w:r>
      <w:r w:rsidRPr="00D87E4C">
        <w:rPr>
          <w:rFonts w:asciiTheme="majorHAnsi" w:hAnsiTheme="majorHAnsi" w:cstheme="majorHAnsi"/>
          <w:sz w:val="24"/>
          <w:szCs w:val="24"/>
        </w:rPr>
        <w:t>, 473-474. doi:10.1177/1524839915580941</w:t>
      </w:r>
    </w:p>
    <w:p w14:paraId="6E43224F" w14:textId="3D6CCEA6" w:rsidR="0084036B" w:rsidRPr="00D87E4C" w:rsidRDefault="0084036B" w:rsidP="0084036B">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Li, M., Mobley, W., &amp; Kelly, A. (2016). Linking personality to cultural intelligence: An interactive effect of openness and agreeableness. Personality and individual differences, 89, 105-110. http://dx.doi.org/10.1016/j.paid.2015.09.050</w:t>
      </w:r>
    </w:p>
    <w:p w14:paraId="7A2BAD89" w14:textId="615D0E84" w:rsidR="00790B34" w:rsidRPr="00D87E4C" w:rsidRDefault="00790B34" w:rsidP="001B6282">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Livermore, D. A. (2016). </w:t>
      </w:r>
      <w:r w:rsidRPr="00D87E4C">
        <w:rPr>
          <w:rFonts w:asciiTheme="majorHAnsi" w:hAnsiTheme="majorHAnsi" w:cstheme="majorHAnsi"/>
          <w:i/>
          <w:sz w:val="24"/>
          <w:szCs w:val="24"/>
          <w:lang w:val="en"/>
        </w:rPr>
        <w:t>Leading with cultural intelligence: The real secret to success</w:t>
      </w:r>
      <w:r w:rsidRPr="00D87E4C">
        <w:rPr>
          <w:rFonts w:asciiTheme="majorHAnsi" w:hAnsiTheme="majorHAnsi" w:cstheme="majorHAnsi"/>
          <w:sz w:val="24"/>
          <w:szCs w:val="24"/>
          <w:lang w:val="en"/>
        </w:rPr>
        <w:t xml:space="preserve"> (2nd ed.). New York</w:t>
      </w:r>
      <w:r w:rsidR="00B91500" w:rsidRPr="00D87E4C">
        <w:rPr>
          <w:rFonts w:asciiTheme="majorHAnsi" w:hAnsiTheme="majorHAnsi" w:cstheme="majorHAnsi"/>
          <w:sz w:val="24"/>
          <w:szCs w:val="24"/>
          <w:lang w:val="en"/>
        </w:rPr>
        <w:t>, NY</w:t>
      </w:r>
      <w:r w:rsidRPr="00D87E4C">
        <w:rPr>
          <w:rFonts w:asciiTheme="majorHAnsi" w:hAnsiTheme="majorHAnsi" w:cstheme="majorHAnsi"/>
          <w:sz w:val="24"/>
          <w:szCs w:val="24"/>
          <w:lang w:val="en"/>
        </w:rPr>
        <w:t>: Amacom, American Management Association.</w:t>
      </w:r>
    </w:p>
    <w:p w14:paraId="794B4AE9" w14:textId="77777777" w:rsidR="00640B1C" w:rsidRPr="00D87E4C" w:rsidRDefault="00640B1C"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Long, J., Zang, Z., &amp; Chen, C. (2014). The benefits of repeated collaboration for team performance in a Chinese context. </w:t>
      </w:r>
      <w:r w:rsidRPr="00D87E4C">
        <w:rPr>
          <w:rFonts w:asciiTheme="majorHAnsi" w:hAnsiTheme="majorHAnsi" w:cstheme="majorHAnsi"/>
          <w:i/>
          <w:sz w:val="24"/>
          <w:szCs w:val="24"/>
        </w:rPr>
        <w:t>Social Behavior and Personality: An International Journal, 42</w:t>
      </w:r>
      <w:r w:rsidRPr="00D87E4C">
        <w:rPr>
          <w:rFonts w:asciiTheme="majorHAnsi" w:hAnsiTheme="majorHAnsi" w:cstheme="majorHAnsi"/>
          <w:sz w:val="24"/>
          <w:szCs w:val="24"/>
        </w:rPr>
        <w:t>(9), 1507-1519. doi:10.2224/sbp.2014.42.9.1507 </w:t>
      </w:r>
    </w:p>
    <w:p w14:paraId="1E7AC30F" w14:textId="77777777" w:rsidR="00EF6651" w:rsidRPr="00D87E4C" w:rsidRDefault="00EF6651" w:rsidP="001B6282">
      <w:pPr>
        <w:spacing w:after="0" w:line="480" w:lineRule="auto"/>
        <w:ind w:left="720"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Lopes-Murphy, S. A. (2014). Experiences in postsecondary education that may lead to cultural intelligence: Exploring and proposing practices. </w:t>
      </w:r>
      <w:r w:rsidRPr="00D87E4C">
        <w:rPr>
          <w:rFonts w:asciiTheme="majorHAnsi" w:eastAsia="Times New Roman" w:hAnsiTheme="majorHAnsi" w:cstheme="majorHAnsi"/>
          <w:i/>
          <w:sz w:val="24"/>
          <w:szCs w:val="24"/>
        </w:rPr>
        <w:t>International Journal of Teaching &amp; Learning in Higher Education, 26</w:t>
      </w:r>
      <w:r w:rsidRPr="00D87E4C">
        <w:rPr>
          <w:rFonts w:asciiTheme="majorHAnsi" w:eastAsia="Times New Roman" w:hAnsiTheme="majorHAnsi" w:cstheme="majorHAnsi"/>
          <w:sz w:val="24"/>
          <w:szCs w:val="24"/>
        </w:rPr>
        <w:t>(2), 287-296</w:t>
      </w:r>
    </w:p>
    <w:p w14:paraId="7AE38509" w14:textId="77777777" w:rsidR="005346EA" w:rsidRPr="00D87E4C" w:rsidRDefault="005346EA" w:rsidP="005346EA">
      <w:pPr>
        <w:spacing w:after="0" w:line="480" w:lineRule="auto"/>
        <w:ind w:left="720"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Lovitts, B. E. (2001). </w:t>
      </w:r>
      <w:r w:rsidRPr="00D87E4C">
        <w:rPr>
          <w:rFonts w:asciiTheme="majorHAnsi" w:eastAsia="Times New Roman" w:hAnsiTheme="majorHAnsi" w:cstheme="majorHAnsi"/>
          <w:i/>
          <w:sz w:val="24"/>
          <w:szCs w:val="24"/>
        </w:rPr>
        <w:t>Leaving the ivory tower</w:t>
      </w:r>
      <w:r w:rsidRPr="00D87E4C">
        <w:rPr>
          <w:rFonts w:asciiTheme="majorHAnsi" w:eastAsia="Times New Roman" w:hAnsiTheme="majorHAnsi" w:cstheme="majorHAnsi"/>
          <w:sz w:val="24"/>
          <w:szCs w:val="24"/>
        </w:rPr>
        <w:t xml:space="preserve">. Lanham, MD: Rowmand &amp; Littlefield. </w:t>
      </w:r>
    </w:p>
    <w:p w14:paraId="2BD93C7D" w14:textId="6CAF0DBB" w:rsidR="00DC695D" w:rsidRPr="00D87E4C" w:rsidRDefault="00DC695D" w:rsidP="001B6282">
      <w:pPr>
        <w:spacing w:after="0" w:line="480" w:lineRule="auto"/>
        <w:ind w:left="720"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Macartney, L. (2016). </w:t>
      </w:r>
      <w:r w:rsidRPr="00D87E4C">
        <w:rPr>
          <w:rFonts w:asciiTheme="majorHAnsi" w:eastAsia="Times New Roman" w:hAnsiTheme="majorHAnsi" w:cstheme="majorHAnsi"/>
          <w:i/>
          <w:sz w:val="24"/>
          <w:szCs w:val="24"/>
        </w:rPr>
        <w:t>Developing intercultural competence through education: A case study of an international school in Costa Rica.</w:t>
      </w:r>
      <w:r w:rsidRPr="00D87E4C">
        <w:rPr>
          <w:rFonts w:asciiTheme="majorHAnsi" w:eastAsia="Times New Roman" w:hAnsiTheme="majorHAnsi" w:cstheme="majorHAnsi"/>
          <w:sz w:val="24"/>
          <w:szCs w:val="24"/>
        </w:rPr>
        <w:t xml:space="preserve"> </w:t>
      </w:r>
      <w:r w:rsidR="00CE0C1D" w:rsidRPr="00D87E4C">
        <w:rPr>
          <w:rFonts w:asciiTheme="majorHAnsi" w:eastAsia="Times New Roman" w:hAnsiTheme="majorHAnsi" w:cstheme="majorHAnsi"/>
          <w:sz w:val="24"/>
          <w:szCs w:val="24"/>
        </w:rPr>
        <w:t xml:space="preserve">(Doctoral </w:t>
      </w:r>
      <w:r w:rsidR="00C23093" w:rsidRPr="00D87E4C">
        <w:rPr>
          <w:rFonts w:asciiTheme="majorHAnsi" w:eastAsia="Times New Roman" w:hAnsiTheme="majorHAnsi" w:cstheme="majorHAnsi"/>
          <w:sz w:val="24"/>
          <w:szCs w:val="24"/>
        </w:rPr>
        <w:t>Dissertation</w:t>
      </w:r>
      <w:r w:rsidR="00CE0C1D" w:rsidRPr="00D87E4C">
        <w:rPr>
          <w:rFonts w:asciiTheme="majorHAnsi" w:eastAsia="Times New Roman" w:hAnsiTheme="majorHAnsi" w:cstheme="majorHAnsi"/>
          <w:sz w:val="24"/>
          <w:szCs w:val="24"/>
        </w:rPr>
        <w:t>).</w:t>
      </w:r>
      <w:r w:rsidR="00C23093" w:rsidRPr="00D87E4C">
        <w:rPr>
          <w:rFonts w:asciiTheme="majorHAnsi" w:eastAsia="Times New Roman" w:hAnsiTheme="majorHAnsi" w:cstheme="majorHAnsi"/>
          <w:sz w:val="24"/>
          <w:szCs w:val="24"/>
        </w:rPr>
        <w:t xml:space="preserve"> </w:t>
      </w:r>
      <w:r w:rsidR="00CE0C1D" w:rsidRPr="00D87E4C">
        <w:rPr>
          <w:rFonts w:asciiTheme="majorHAnsi" w:eastAsia="Times New Roman" w:hAnsiTheme="majorHAnsi" w:cstheme="majorHAnsi"/>
          <w:sz w:val="24"/>
          <w:szCs w:val="24"/>
        </w:rPr>
        <w:t>Retrieved from ProQuest Digital Dissertations and Theses database. (UMI No. 10247996)</w:t>
      </w:r>
      <w:r w:rsidR="00C23093" w:rsidRPr="00D87E4C">
        <w:rPr>
          <w:rFonts w:asciiTheme="majorHAnsi" w:eastAsia="Times New Roman" w:hAnsiTheme="majorHAnsi" w:cstheme="majorHAnsi"/>
          <w:sz w:val="24"/>
          <w:szCs w:val="24"/>
        </w:rPr>
        <w:t xml:space="preserve"> </w:t>
      </w:r>
    </w:p>
    <w:p w14:paraId="7DF2D21B" w14:textId="50C4D8FB" w:rsidR="00605CA6" w:rsidRPr="00D87E4C" w:rsidRDefault="006F0644" w:rsidP="001B6282">
      <w:pPr>
        <w:spacing w:after="0" w:line="480" w:lineRule="auto"/>
        <w:ind w:left="720"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Malterud, K., Siersma, V. D., &amp; Guassora, A. D. (2016). Sample size in qualitative interview studies: Guided by information power. </w:t>
      </w:r>
      <w:r w:rsidRPr="00D87E4C">
        <w:rPr>
          <w:rFonts w:asciiTheme="majorHAnsi" w:eastAsia="Times New Roman" w:hAnsiTheme="majorHAnsi" w:cstheme="majorHAnsi"/>
          <w:i/>
          <w:sz w:val="24"/>
          <w:szCs w:val="24"/>
        </w:rPr>
        <w:t>Qualitative Health Research, 26</w:t>
      </w:r>
      <w:r w:rsidRPr="00D87E4C">
        <w:rPr>
          <w:rFonts w:asciiTheme="majorHAnsi" w:eastAsia="Times New Roman" w:hAnsiTheme="majorHAnsi" w:cstheme="majorHAnsi"/>
          <w:sz w:val="24"/>
          <w:szCs w:val="24"/>
        </w:rPr>
        <w:t>, 1753-1760. doi:10.1177/1049732315617444 </w:t>
      </w:r>
    </w:p>
    <w:p w14:paraId="5AFE9C40" w14:textId="5F9DBC5A" w:rsidR="00877812" w:rsidRPr="00D87E4C" w:rsidRDefault="0087781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Mansilla, V., &amp; Jackson, A. (2011). Educating for global competence: Preparing our youth to engage the world. </w:t>
      </w:r>
      <w:r w:rsidRPr="00D87E4C">
        <w:rPr>
          <w:rFonts w:asciiTheme="majorHAnsi" w:hAnsiTheme="majorHAnsi" w:cstheme="majorHAnsi"/>
          <w:i/>
          <w:sz w:val="24"/>
          <w:szCs w:val="24"/>
        </w:rPr>
        <w:t>Asia Society and Council of Chief State School Officers.</w:t>
      </w:r>
      <w:r w:rsidRPr="00D87E4C">
        <w:rPr>
          <w:rFonts w:asciiTheme="majorHAnsi" w:hAnsiTheme="majorHAnsi" w:cstheme="majorHAnsi"/>
          <w:sz w:val="24"/>
          <w:szCs w:val="24"/>
        </w:rPr>
        <w:t xml:space="preserve"> </w:t>
      </w:r>
      <w:r w:rsidR="00FA6897" w:rsidRPr="00D87E4C">
        <w:rPr>
          <w:rFonts w:asciiTheme="majorHAnsi" w:hAnsiTheme="majorHAnsi" w:cstheme="majorHAnsi"/>
          <w:bCs/>
          <w:sz w:val="24"/>
          <w:szCs w:val="24"/>
        </w:rPr>
        <w:t>doi: 10.13140/2.1.3845.1529</w:t>
      </w:r>
    </w:p>
    <w:p w14:paraId="549F566B" w14:textId="77777777" w:rsidR="001D79F7" w:rsidRPr="00D87E4C" w:rsidRDefault="001D79F7" w:rsidP="0012327C">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Marshall, C., &amp; Rossman, G. (2016). </w:t>
      </w:r>
      <w:r w:rsidRPr="00D87E4C">
        <w:rPr>
          <w:rFonts w:asciiTheme="majorHAnsi" w:hAnsiTheme="majorHAnsi" w:cstheme="majorHAnsi"/>
          <w:i/>
          <w:sz w:val="24"/>
          <w:szCs w:val="24"/>
        </w:rPr>
        <w:t>Designing qualitative research</w:t>
      </w:r>
      <w:r w:rsidRPr="00D87E4C">
        <w:rPr>
          <w:rFonts w:asciiTheme="majorHAnsi" w:hAnsiTheme="majorHAnsi" w:cstheme="majorHAnsi"/>
          <w:sz w:val="24"/>
          <w:szCs w:val="24"/>
        </w:rPr>
        <w:t>. Thousand Oaks, CA: Sage.</w:t>
      </w:r>
    </w:p>
    <w:p w14:paraId="0FB89470" w14:textId="73CB28A3" w:rsidR="001F73D3" w:rsidRPr="00D87E4C" w:rsidRDefault="001F73D3" w:rsidP="001F73D3">
      <w:pPr>
        <w:spacing w:after="0" w:line="480" w:lineRule="auto"/>
        <w:ind w:left="720" w:hanging="720"/>
        <w:jc w:val="both"/>
        <w:rPr>
          <w:rFonts w:asciiTheme="majorHAnsi" w:hAnsiTheme="majorHAnsi" w:cstheme="majorHAnsi"/>
          <w:sz w:val="24"/>
          <w:szCs w:val="24"/>
        </w:rPr>
      </w:pPr>
      <w:r w:rsidRPr="00D87E4C">
        <w:rPr>
          <w:rFonts w:asciiTheme="majorHAnsi" w:hAnsiTheme="majorHAnsi" w:cstheme="majorHAnsi"/>
          <w:sz w:val="24"/>
          <w:szCs w:val="24"/>
        </w:rPr>
        <w:t xml:space="preserve">Mayer, C. H., &amp; Louw, L. (2012). Managing cross-cultural conflict in organizations. </w:t>
      </w:r>
      <w:r w:rsidRPr="00D87E4C">
        <w:rPr>
          <w:rFonts w:asciiTheme="majorHAnsi" w:hAnsiTheme="majorHAnsi" w:cstheme="majorHAnsi"/>
          <w:i/>
          <w:sz w:val="24"/>
          <w:szCs w:val="24"/>
        </w:rPr>
        <w:t>International Journal of Cross Cultural Management, 12</w:t>
      </w:r>
      <w:r w:rsidRPr="00D87E4C">
        <w:rPr>
          <w:rFonts w:asciiTheme="majorHAnsi" w:hAnsiTheme="majorHAnsi" w:cstheme="majorHAnsi"/>
          <w:sz w:val="24"/>
          <w:szCs w:val="24"/>
        </w:rPr>
        <w:t>(1), 38. doi:10.1177/1470595811413104</w:t>
      </w:r>
    </w:p>
    <w:p w14:paraId="5E91C190" w14:textId="77777777" w:rsidR="009D12CB" w:rsidRPr="00D87E4C" w:rsidRDefault="009D12CB"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Mason, J. (2017).</w:t>
      </w:r>
      <w:r w:rsidRPr="00D87E4C">
        <w:rPr>
          <w:rFonts w:asciiTheme="majorHAnsi" w:hAnsiTheme="majorHAnsi" w:cstheme="majorHAnsi"/>
          <w:i/>
          <w:sz w:val="24"/>
          <w:szCs w:val="24"/>
        </w:rPr>
        <w:t> Qualitative researching</w:t>
      </w:r>
      <w:r w:rsidRPr="00D87E4C">
        <w:rPr>
          <w:rFonts w:asciiTheme="majorHAnsi" w:hAnsiTheme="majorHAnsi" w:cstheme="majorHAnsi"/>
          <w:sz w:val="24"/>
          <w:szCs w:val="24"/>
        </w:rPr>
        <w:t xml:space="preserve">. London, UK: Sage. </w:t>
      </w:r>
    </w:p>
    <w:p w14:paraId="652FFF0B" w14:textId="2B4C2755" w:rsidR="00790B34" w:rsidRPr="00D87E4C" w:rsidRDefault="00790B34"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Mendenhall, M., Stevens, M. J., Bird, A., Oddou, G. R., &amp; Osland, J. (2012). </w:t>
      </w:r>
      <w:r w:rsidRPr="00D87E4C">
        <w:rPr>
          <w:rFonts w:asciiTheme="majorHAnsi" w:hAnsiTheme="majorHAnsi" w:cstheme="majorHAnsi"/>
          <w:i/>
          <w:sz w:val="24"/>
          <w:szCs w:val="24"/>
        </w:rPr>
        <w:t>Specification of the content domain of the intercultural effectiveness scale.</w:t>
      </w:r>
      <w:r w:rsidRPr="00D87E4C">
        <w:rPr>
          <w:rFonts w:asciiTheme="majorHAnsi" w:hAnsiTheme="majorHAnsi" w:cstheme="majorHAnsi"/>
          <w:sz w:val="24"/>
          <w:szCs w:val="24"/>
        </w:rPr>
        <w:t xml:space="preserve"> Chesterfield: The Kazai Group.</w:t>
      </w:r>
    </w:p>
    <w:p w14:paraId="57F4597A" w14:textId="77777777" w:rsidR="00CB5F86" w:rsidRPr="00D87E4C" w:rsidRDefault="00CB5F86"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 xml:space="preserve">Min, H., Magnini, V. P., &amp; Singal, M. (2013). Perceived corporate training investment as a driver of expatriate adjustment. </w:t>
      </w:r>
      <w:r w:rsidRPr="00D87E4C">
        <w:rPr>
          <w:rFonts w:asciiTheme="majorHAnsi" w:hAnsiTheme="majorHAnsi" w:cstheme="majorHAnsi"/>
          <w:i/>
          <w:sz w:val="24"/>
          <w:szCs w:val="24"/>
        </w:rPr>
        <w:t>International Journal of Contemporary</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 xml:space="preserve">Hospitality Management, 25, </w:t>
      </w:r>
      <w:r w:rsidRPr="00D87E4C">
        <w:rPr>
          <w:rFonts w:asciiTheme="majorHAnsi" w:hAnsiTheme="majorHAnsi" w:cstheme="majorHAnsi"/>
          <w:sz w:val="24"/>
          <w:szCs w:val="24"/>
        </w:rPr>
        <w:t>740-759. doi:10.1108/IJCHM-May-2012-0079</w:t>
      </w:r>
    </w:p>
    <w:p w14:paraId="762779B6" w14:textId="706EF22D" w:rsidR="00057894" w:rsidRPr="00D87E4C" w:rsidRDefault="00057894"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Morgan, S. J., Pullon, S. R., Macdonald, L. M., McKinlay, E. M., &amp; Gray, B. V. (2017). Case study observational research: a framework for conducting case study research where observation data are the focus. </w:t>
      </w:r>
      <w:r w:rsidRPr="00D87E4C">
        <w:rPr>
          <w:rFonts w:asciiTheme="majorHAnsi" w:hAnsiTheme="majorHAnsi" w:cstheme="majorHAnsi"/>
          <w:i/>
          <w:sz w:val="24"/>
          <w:szCs w:val="24"/>
        </w:rPr>
        <w:t xml:space="preserve">Qualitative </w:t>
      </w:r>
      <w:r w:rsidR="00121101" w:rsidRPr="00D87E4C">
        <w:rPr>
          <w:rFonts w:asciiTheme="majorHAnsi" w:hAnsiTheme="majorHAnsi" w:cstheme="majorHAnsi"/>
          <w:i/>
          <w:sz w:val="24"/>
          <w:szCs w:val="24"/>
        </w:rPr>
        <w:t>H</w:t>
      </w:r>
      <w:r w:rsidRPr="00D87E4C">
        <w:rPr>
          <w:rFonts w:asciiTheme="majorHAnsi" w:hAnsiTheme="majorHAnsi" w:cstheme="majorHAnsi"/>
          <w:i/>
          <w:sz w:val="24"/>
          <w:szCs w:val="24"/>
        </w:rPr>
        <w:t xml:space="preserve">ealth </w:t>
      </w:r>
      <w:r w:rsidR="00121101" w:rsidRPr="00D87E4C">
        <w:rPr>
          <w:rFonts w:asciiTheme="majorHAnsi" w:hAnsiTheme="majorHAnsi" w:cstheme="majorHAnsi"/>
          <w:i/>
          <w:sz w:val="24"/>
          <w:szCs w:val="24"/>
        </w:rPr>
        <w:t>R</w:t>
      </w:r>
      <w:r w:rsidRPr="00D87E4C">
        <w:rPr>
          <w:rFonts w:asciiTheme="majorHAnsi" w:hAnsiTheme="majorHAnsi" w:cstheme="majorHAnsi"/>
          <w:i/>
          <w:sz w:val="24"/>
          <w:szCs w:val="24"/>
        </w:rPr>
        <w:t>esearch, 27</w:t>
      </w:r>
      <w:r w:rsidRPr="00D87E4C">
        <w:rPr>
          <w:rFonts w:asciiTheme="majorHAnsi" w:hAnsiTheme="majorHAnsi" w:cstheme="majorHAnsi"/>
          <w:sz w:val="24"/>
          <w:szCs w:val="24"/>
        </w:rPr>
        <w:t xml:space="preserve">(7), 1060-1068. </w:t>
      </w:r>
      <w:r w:rsidRPr="00D87E4C">
        <w:rPr>
          <w:rFonts w:asciiTheme="majorHAnsi" w:hAnsiTheme="majorHAnsi" w:cstheme="majorHAnsi"/>
          <w:bCs/>
          <w:sz w:val="24"/>
          <w:szCs w:val="24"/>
        </w:rPr>
        <w:t>doi</w:t>
      </w:r>
      <w:r w:rsidR="00C63D6D" w:rsidRPr="00D87E4C">
        <w:rPr>
          <w:rFonts w:asciiTheme="majorHAnsi" w:hAnsiTheme="majorHAnsi" w:cstheme="majorHAnsi"/>
          <w:bCs/>
          <w:sz w:val="24"/>
          <w:szCs w:val="24"/>
        </w:rPr>
        <w:t>:</w:t>
      </w:r>
      <w:r w:rsidRPr="00D87E4C">
        <w:rPr>
          <w:rFonts w:asciiTheme="majorHAnsi" w:hAnsiTheme="majorHAnsi" w:cstheme="majorHAnsi"/>
          <w:sz w:val="24"/>
          <w:szCs w:val="24"/>
        </w:rPr>
        <w:t>10.1177/1049732316649160  </w:t>
      </w:r>
    </w:p>
    <w:p w14:paraId="13CE05BE" w14:textId="145915F3" w:rsidR="00D33B66" w:rsidRPr="00D87E4C" w:rsidRDefault="00D33B66"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Mumford, M. D., &amp; Barrett, J. D. (2013). Leader effectiveness: Who really is the leader? In M. G. Rumsey (Ed.), </w:t>
      </w:r>
      <w:r w:rsidRPr="00D87E4C">
        <w:rPr>
          <w:rFonts w:asciiTheme="majorHAnsi" w:hAnsiTheme="majorHAnsi" w:cstheme="majorHAnsi"/>
          <w:i/>
          <w:sz w:val="24"/>
          <w:szCs w:val="24"/>
        </w:rPr>
        <w:t xml:space="preserve">The Oxford Handbook of Leadership </w:t>
      </w:r>
      <w:r w:rsidRPr="00D87E4C">
        <w:rPr>
          <w:rFonts w:asciiTheme="majorHAnsi" w:hAnsiTheme="majorHAnsi" w:cstheme="majorHAnsi"/>
          <w:sz w:val="24"/>
          <w:szCs w:val="24"/>
        </w:rPr>
        <w:t>(pp. 423-438). New York, NY: Oxford Press.</w:t>
      </w:r>
    </w:p>
    <w:p w14:paraId="7328C77C" w14:textId="12509AE2" w:rsidR="00D30C83"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Musamali, K., &amp; Martin, B. (2016). Comparing </w:t>
      </w:r>
      <w:r w:rsidR="006D061F" w:rsidRPr="00D87E4C">
        <w:rPr>
          <w:rFonts w:asciiTheme="majorHAnsi" w:hAnsiTheme="majorHAnsi" w:cstheme="majorHAnsi"/>
          <w:sz w:val="24"/>
          <w:szCs w:val="24"/>
        </w:rPr>
        <w:t>higher education practices</w:t>
      </w:r>
      <w:r w:rsidRPr="00D87E4C">
        <w:rPr>
          <w:rFonts w:asciiTheme="majorHAnsi" w:hAnsiTheme="majorHAnsi" w:cstheme="majorHAnsi"/>
          <w:sz w:val="24"/>
          <w:szCs w:val="24"/>
        </w:rPr>
        <w:t xml:space="preserve"> and </w:t>
      </w:r>
      <w:r w:rsidR="006D061F" w:rsidRPr="00D87E4C">
        <w:rPr>
          <w:rFonts w:asciiTheme="majorHAnsi" w:hAnsiTheme="majorHAnsi" w:cstheme="majorHAnsi"/>
          <w:sz w:val="24"/>
          <w:szCs w:val="24"/>
        </w:rPr>
        <w:t>cultural competences</w:t>
      </w:r>
      <w:r w:rsidRPr="00D87E4C">
        <w:rPr>
          <w:rFonts w:asciiTheme="majorHAnsi" w:hAnsiTheme="majorHAnsi" w:cstheme="majorHAnsi"/>
          <w:sz w:val="24"/>
          <w:szCs w:val="24"/>
        </w:rPr>
        <w:t xml:space="preserve"> in Kenya and the United States. </w:t>
      </w:r>
      <w:r w:rsidRPr="00D87E4C">
        <w:rPr>
          <w:rFonts w:asciiTheme="majorHAnsi" w:hAnsiTheme="majorHAnsi" w:cstheme="majorHAnsi"/>
          <w:i/>
          <w:sz w:val="24"/>
          <w:szCs w:val="24"/>
        </w:rPr>
        <w:t>Higher Education Studies</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6</w:t>
      </w:r>
      <w:r w:rsidRPr="00D87E4C">
        <w:rPr>
          <w:rFonts w:asciiTheme="majorHAnsi" w:hAnsiTheme="majorHAnsi" w:cstheme="majorHAnsi"/>
          <w:sz w:val="24"/>
          <w:szCs w:val="24"/>
        </w:rPr>
        <w:t xml:space="preserve">(3), 127. </w:t>
      </w:r>
      <w:r w:rsidR="00D578A9" w:rsidRPr="00D87E4C">
        <w:rPr>
          <w:rFonts w:asciiTheme="majorHAnsi" w:hAnsiTheme="majorHAnsi" w:cstheme="majorHAnsi"/>
          <w:sz w:val="24"/>
          <w:szCs w:val="24"/>
        </w:rPr>
        <w:t>doi</w:t>
      </w:r>
      <w:r w:rsidR="00C63D6D" w:rsidRPr="00D87E4C">
        <w:rPr>
          <w:rFonts w:asciiTheme="majorHAnsi" w:hAnsiTheme="majorHAnsi" w:cstheme="majorHAnsi"/>
          <w:sz w:val="24"/>
          <w:szCs w:val="24"/>
        </w:rPr>
        <w:t>:</w:t>
      </w:r>
      <w:r w:rsidR="00D578A9" w:rsidRPr="00D87E4C">
        <w:rPr>
          <w:rFonts w:asciiTheme="majorHAnsi" w:hAnsiTheme="majorHAnsi" w:cstheme="majorHAnsi"/>
          <w:sz w:val="24"/>
          <w:szCs w:val="24"/>
        </w:rPr>
        <w:t>10.5539/hes.v6n3p127</w:t>
      </w:r>
    </w:p>
    <w:p w14:paraId="7902B7C0" w14:textId="77777777" w:rsidR="001A5417" w:rsidRPr="00D87E4C" w:rsidRDefault="00D578A9" w:rsidP="001B6282">
      <w:pPr>
        <w:spacing w:after="0" w:line="480" w:lineRule="auto"/>
        <w:ind w:left="720" w:hanging="720"/>
        <w:rPr>
          <w:rStyle w:val="normaltextrun"/>
          <w:rFonts w:asciiTheme="majorHAnsi" w:hAnsiTheme="majorHAnsi" w:cstheme="majorHAnsi"/>
          <w:sz w:val="24"/>
          <w:szCs w:val="24"/>
          <w:shd w:val="clear" w:color="auto" w:fill="FFFFFF"/>
        </w:rPr>
      </w:pPr>
      <w:r w:rsidRPr="00D87E4C">
        <w:rPr>
          <w:rStyle w:val="normaltextrun"/>
          <w:rFonts w:asciiTheme="majorHAnsi" w:hAnsiTheme="majorHAnsi" w:cstheme="majorHAnsi"/>
          <w:sz w:val="24"/>
          <w:szCs w:val="24"/>
          <w:shd w:val="clear" w:color="auto" w:fill="FFFFFF"/>
        </w:rPr>
        <w:t>National Congreg</w:t>
      </w:r>
      <w:r w:rsidR="001A5417" w:rsidRPr="00D87E4C">
        <w:rPr>
          <w:rStyle w:val="normaltextrun"/>
          <w:rFonts w:asciiTheme="majorHAnsi" w:hAnsiTheme="majorHAnsi" w:cstheme="majorHAnsi"/>
          <w:sz w:val="24"/>
          <w:szCs w:val="24"/>
          <w:shd w:val="clear" w:color="auto" w:fill="FFFFFF"/>
        </w:rPr>
        <w:t xml:space="preserve">ations Study. (2014). Retrieved </w:t>
      </w:r>
      <w:r w:rsidRPr="00D87E4C">
        <w:rPr>
          <w:rStyle w:val="normaltextrun"/>
          <w:rFonts w:asciiTheme="majorHAnsi" w:hAnsiTheme="majorHAnsi" w:cstheme="majorHAnsi"/>
          <w:sz w:val="24"/>
          <w:szCs w:val="24"/>
          <w:shd w:val="clear" w:color="auto" w:fill="FFFFFF"/>
        </w:rPr>
        <w:t>from </w:t>
      </w:r>
    </w:p>
    <w:p w14:paraId="634ED7CE" w14:textId="3768DE87" w:rsidR="00D578A9" w:rsidRPr="00D87E4C" w:rsidRDefault="001A5417" w:rsidP="001B6282">
      <w:pPr>
        <w:spacing w:after="0" w:line="480" w:lineRule="auto"/>
        <w:ind w:left="720" w:hanging="720"/>
        <w:rPr>
          <w:rFonts w:asciiTheme="majorHAnsi" w:hAnsiTheme="majorHAnsi" w:cstheme="majorHAnsi"/>
          <w:sz w:val="24"/>
          <w:szCs w:val="24"/>
        </w:rPr>
      </w:pPr>
      <w:r w:rsidRPr="00D87E4C">
        <w:rPr>
          <w:rStyle w:val="normaltextrun"/>
          <w:rFonts w:asciiTheme="majorHAnsi" w:hAnsiTheme="majorHAnsi" w:cstheme="majorHAnsi"/>
          <w:sz w:val="24"/>
          <w:szCs w:val="24"/>
          <w:shd w:val="clear" w:color="auto" w:fill="FFFFFF"/>
        </w:rPr>
        <w:tab/>
      </w:r>
      <w:r w:rsidR="00D578A9" w:rsidRPr="00D87E4C">
        <w:rPr>
          <w:rStyle w:val="normaltextrun"/>
          <w:rFonts w:asciiTheme="majorHAnsi" w:hAnsiTheme="majorHAnsi" w:cstheme="majorHAnsi"/>
          <w:sz w:val="24"/>
          <w:szCs w:val="24"/>
          <w:shd w:val="clear" w:color="auto" w:fill="FFFFFF"/>
        </w:rPr>
        <w:t>https://churchhealthwiki.wordpress.com/tag/national-congregations-survey</w:t>
      </w:r>
    </w:p>
    <w:p w14:paraId="6DDAB082" w14:textId="29BBA1E0" w:rsidR="00BD6B5B" w:rsidRPr="00D87E4C" w:rsidRDefault="00BD6B5B" w:rsidP="001B6282">
      <w:pPr>
        <w:spacing w:after="5" w:line="480" w:lineRule="auto"/>
        <w:ind w:left="720" w:right="446" w:hanging="720"/>
        <w:rPr>
          <w:rFonts w:asciiTheme="majorHAnsi" w:eastAsia="Times New Roman" w:hAnsiTheme="majorHAnsi" w:cstheme="majorHAnsi"/>
          <w:sz w:val="24"/>
          <w:szCs w:val="24"/>
        </w:rPr>
      </w:pPr>
      <w:r w:rsidRPr="00D87E4C">
        <w:rPr>
          <w:rFonts w:asciiTheme="majorHAnsi" w:eastAsia="Times New Roman" w:hAnsiTheme="majorHAnsi" w:cstheme="majorHAnsi"/>
          <w:sz w:val="24"/>
          <w:szCs w:val="24"/>
        </w:rPr>
        <w:t xml:space="preserve">Naughton, W. M. (2010). </w:t>
      </w:r>
      <w:r w:rsidRPr="00D87E4C">
        <w:rPr>
          <w:rFonts w:asciiTheme="majorHAnsi" w:eastAsia="Times New Roman" w:hAnsiTheme="majorHAnsi" w:cstheme="majorHAnsi"/>
          <w:i/>
          <w:sz w:val="24"/>
          <w:szCs w:val="24"/>
        </w:rPr>
        <w:t xml:space="preserve">Do highly effective principals also have high levels of cultural intelligence? </w:t>
      </w:r>
      <w:r w:rsidR="00040226" w:rsidRPr="00D87E4C">
        <w:rPr>
          <w:rStyle w:val="normaltextrun"/>
          <w:rFonts w:asciiTheme="majorHAnsi" w:hAnsiTheme="majorHAnsi" w:cstheme="majorHAnsi"/>
          <w:sz w:val="24"/>
          <w:szCs w:val="24"/>
        </w:rPr>
        <w:t>(Doctoral dissertation). Retrieved</w:t>
      </w:r>
      <w:r w:rsidRPr="00D87E4C">
        <w:rPr>
          <w:rStyle w:val="normaltextrun"/>
          <w:rFonts w:asciiTheme="majorHAnsi" w:hAnsiTheme="majorHAnsi" w:cstheme="majorHAnsi"/>
          <w:sz w:val="24"/>
          <w:szCs w:val="24"/>
        </w:rPr>
        <w:t xml:space="preserve"> from ProQuest </w:t>
      </w:r>
      <w:r w:rsidR="00040226" w:rsidRPr="00D87E4C">
        <w:rPr>
          <w:rStyle w:val="normaltextrun"/>
          <w:rFonts w:asciiTheme="majorHAnsi" w:hAnsiTheme="majorHAnsi" w:cstheme="majorHAnsi"/>
          <w:sz w:val="24"/>
          <w:szCs w:val="24"/>
        </w:rPr>
        <w:t xml:space="preserve">Digital </w:t>
      </w:r>
      <w:r w:rsidRPr="00D87E4C">
        <w:rPr>
          <w:rStyle w:val="normaltextrun"/>
          <w:rFonts w:asciiTheme="majorHAnsi" w:hAnsiTheme="majorHAnsi" w:cstheme="majorHAnsi"/>
          <w:sz w:val="24"/>
          <w:szCs w:val="24"/>
        </w:rPr>
        <w:t xml:space="preserve">Dissertations </w:t>
      </w:r>
      <w:r w:rsidR="00040226" w:rsidRPr="00D87E4C">
        <w:rPr>
          <w:rStyle w:val="normaltextrun"/>
          <w:rFonts w:asciiTheme="majorHAnsi" w:hAnsiTheme="majorHAnsi" w:cstheme="majorHAnsi"/>
          <w:sz w:val="24"/>
          <w:szCs w:val="24"/>
        </w:rPr>
        <w:t>and</w:t>
      </w:r>
      <w:r w:rsidRPr="00D87E4C">
        <w:rPr>
          <w:rStyle w:val="normaltextrun"/>
          <w:rFonts w:asciiTheme="majorHAnsi" w:hAnsiTheme="majorHAnsi" w:cstheme="majorHAnsi"/>
          <w:sz w:val="24"/>
          <w:szCs w:val="24"/>
        </w:rPr>
        <w:t xml:space="preserve"> Theses </w:t>
      </w:r>
      <w:r w:rsidR="00040226" w:rsidRPr="00D87E4C">
        <w:rPr>
          <w:rStyle w:val="normaltextrun"/>
          <w:rFonts w:asciiTheme="majorHAnsi" w:hAnsiTheme="majorHAnsi" w:cstheme="majorHAnsi"/>
          <w:sz w:val="24"/>
          <w:szCs w:val="24"/>
        </w:rPr>
        <w:t xml:space="preserve">database. (UMI No. </w:t>
      </w:r>
      <w:r w:rsidRPr="00D87E4C">
        <w:rPr>
          <w:rStyle w:val="normaltextrun"/>
          <w:rFonts w:asciiTheme="majorHAnsi" w:hAnsiTheme="majorHAnsi" w:cstheme="majorHAnsi"/>
          <w:sz w:val="24"/>
          <w:szCs w:val="24"/>
        </w:rPr>
        <w:t>787896404</w:t>
      </w:r>
      <w:r w:rsidR="00040226" w:rsidRPr="00D87E4C">
        <w:rPr>
          <w:rStyle w:val="normaltextrun"/>
          <w:rFonts w:asciiTheme="majorHAnsi" w:hAnsiTheme="majorHAnsi" w:cstheme="majorHAnsi"/>
          <w:sz w:val="24"/>
          <w:szCs w:val="24"/>
        </w:rPr>
        <w:t>)</w:t>
      </w:r>
      <w:r w:rsidRPr="00D87E4C">
        <w:rPr>
          <w:rFonts w:asciiTheme="majorHAnsi" w:eastAsia="Times New Roman" w:hAnsiTheme="majorHAnsi" w:cstheme="majorHAnsi"/>
          <w:sz w:val="24"/>
          <w:szCs w:val="24"/>
        </w:rPr>
        <w:t xml:space="preserve"> </w:t>
      </w:r>
    </w:p>
    <w:p w14:paraId="1607058F" w14:textId="18EA64C6" w:rsidR="00790B34" w:rsidRPr="00D87E4C" w:rsidRDefault="00790B34" w:rsidP="001B6282">
      <w:pPr>
        <w:autoSpaceDE w:val="0"/>
        <w:autoSpaceDN w:val="0"/>
        <w:adjustRightInd w:val="0"/>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Ng, K., Van Dyne, L., &amp; Ang, S. (2012). Cultural intelligence: A review, reflections, and recommendations for future research. In A. M. Ryan, Fl. L. Leong, F. L. Oswald, A. M. Ryan, F. L. Leong, F. L. Oswald (Eds</w:t>
      </w:r>
      <w:r w:rsidRPr="00D87E4C">
        <w:rPr>
          <w:rFonts w:asciiTheme="majorHAnsi" w:hAnsiTheme="majorHAnsi" w:cstheme="majorHAnsi"/>
          <w:i/>
          <w:sz w:val="24"/>
          <w:szCs w:val="24"/>
        </w:rPr>
        <w:t xml:space="preserve">.) Conducting multinational research: </w:t>
      </w:r>
    </w:p>
    <w:p w14:paraId="266CFD71" w14:textId="085451EA" w:rsidR="00790B34" w:rsidRPr="00D87E4C" w:rsidRDefault="00790B34" w:rsidP="001B6282">
      <w:pPr>
        <w:autoSpaceDE w:val="0"/>
        <w:autoSpaceDN w:val="0"/>
        <w:adjustRightInd w:val="0"/>
        <w:spacing w:after="0" w:line="480" w:lineRule="auto"/>
        <w:ind w:left="720" w:hanging="720"/>
        <w:rPr>
          <w:rFonts w:asciiTheme="majorHAnsi" w:hAnsiTheme="majorHAnsi" w:cstheme="majorHAnsi"/>
          <w:sz w:val="24"/>
          <w:szCs w:val="24"/>
        </w:rPr>
      </w:pPr>
      <w:r w:rsidRPr="00D87E4C">
        <w:rPr>
          <w:rFonts w:asciiTheme="majorHAnsi" w:hAnsiTheme="majorHAnsi" w:cstheme="majorHAnsi"/>
          <w:i/>
          <w:sz w:val="24"/>
          <w:szCs w:val="24"/>
        </w:rPr>
        <w:tab/>
        <w:t>Applying organizational psychology in the workplace</w:t>
      </w:r>
      <w:r w:rsidRPr="00D87E4C">
        <w:rPr>
          <w:rFonts w:asciiTheme="majorHAnsi" w:hAnsiTheme="majorHAnsi" w:cstheme="majorHAnsi"/>
          <w:sz w:val="24"/>
          <w:szCs w:val="24"/>
        </w:rPr>
        <w:t xml:space="preserve">, </w:t>
      </w:r>
      <w:r w:rsidR="006D061F" w:rsidRPr="00D87E4C">
        <w:rPr>
          <w:rFonts w:asciiTheme="majorHAnsi" w:hAnsiTheme="majorHAnsi" w:cstheme="majorHAnsi"/>
          <w:sz w:val="24"/>
          <w:szCs w:val="24"/>
        </w:rPr>
        <w:t xml:space="preserve">(pp. </w:t>
      </w:r>
      <w:r w:rsidRPr="00D87E4C">
        <w:rPr>
          <w:rFonts w:asciiTheme="majorHAnsi" w:hAnsiTheme="majorHAnsi" w:cstheme="majorHAnsi"/>
          <w:sz w:val="24"/>
          <w:szCs w:val="24"/>
        </w:rPr>
        <w:t>29-58</w:t>
      </w:r>
      <w:r w:rsidR="006D061F" w:rsidRPr="00D87E4C">
        <w:rPr>
          <w:rFonts w:asciiTheme="majorHAnsi" w:hAnsiTheme="majorHAnsi" w:cstheme="majorHAnsi"/>
          <w:sz w:val="24"/>
          <w:szCs w:val="24"/>
        </w:rPr>
        <w:t>)</w:t>
      </w:r>
      <w:r w:rsidRPr="00D87E4C">
        <w:rPr>
          <w:rFonts w:asciiTheme="majorHAnsi" w:hAnsiTheme="majorHAnsi" w:cstheme="majorHAnsi"/>
          <w:sz w:val="24"/>
          <w:szCs w:val="24"/>
        </w:rPr>
        <w:t xml:space="preserve">. Washington, D.C.: American Psychological Association. doi:10.1037/13743-002.  </w:t>
      </w:r>
    </w:p>
    <w:p w14:paraId="2C0DC9D6" w14:textId="77777777" w:rsidR="001F71F6" w:rsidRPr="00D87E4C" w:rsidRDefault="001F71F6" w:rsidP="001B6282">
      <w:pPr>
        <w:shd w:val="clear" w:color="auto" w:fill="FFFFFF"/>
        <w:spacing w:after="0" w:line="480" w:lineRule="auto"/>
        <w:ind w:left="720" w:hanging="720"/>
        <w:textAlignment w:val="center"/>
        <w:rPr>
          <w:rFonts w:asciiTheme="majorHAnsi" w:hAnsiTheme="majorHAnsi" w:cstheme="majorHAnsi"/>
          <w:sz w:val="24"/>
          <w:szCs w:val="24"/>
        </w:rPr>
      </w:pPr>
      <w:r w:rsidRPr="00D87E4C">
        <w:rPr>
          <w:rStyle w:val="normaltextrun"/>
          <w:rFonts w:asciiTheme="majorHAnsi" w:hAnsiTheme="majorHAnsi" w:cstheme="majorHAnsi"/>
          <w:sz w:val="24"/>
          <w:szCs w:val="24"/>
          <w:shd w:val="clear" w:color="auto" w:fill="FFFFFF"/>
        </w:rPr>
        <w:lastRenderedPageBreak/>
        <w:t xml:space="preserve">Nirenberg, J. (2002). </w:t>
      </w:r>
      <w:r w:rsidRPr="00D87E4C">
        <w:rPr>
          <w:rStyle w:val="normaltextrun"/>
          <w:rFonts w:asciiTheme="majorHAnsi" w:hAnsiTheme="majorHAnsi" w:cstheme="majorHAnsi"/>
          <w:i/>
          <w:sz w:val="24"/>
          <w:szCs w:val="24"/>
          <w:shd w:val="clear" w:color="auto" w:fill="FFFFFF"/>
        </w:rPr>
        <w:t>Global leadership</w:t>
      </w:r>
      <w:r w:rsidRPr="00D87E4C">
        <w:rPr>
          <w:rStyle w:val="normaltextrun"/>
          <w:rFonts w:asciiTheme="majorHAnsi" w:hAnsiTheme="majorHAnsi" w:cstheme="majorHAnsi"/>
          <w:sz w:val="24"/>
          <w:szCs w:val="24"/>
          <w:shd w:val="clear" w:color="auto" w:fill="FFFFFF"/>
        </w:rPr>
        <w:t>. Oxford: Capstone. doi:10.4135/9781412952392.n197</w:t>
      </w:r>
      <w:r w:rsidRPr="00D87E4C">
        <w:rPr>
          <w:rStyle w:val="eop"/>
          <w:rFonts w:asciiTheme="majorHAnsi" w:hAnsiTheme="majorHAnsi" w:cstheme="majorHAnsi"/>
          <w:sz w:val="24"/>
          <w:szCs w:val="24"/>
          <w:shd w:val="clear" w:color="auto" w:fill="FFFFFF"/>
        </w:rPr>
        <w:t> </w:t>
      </w:r>
      <w:r w:rsidRPr="00D87E4C">
        <w:rPr>
          <w:rFonts w:asciiTheme="majorHAnsi" w:hAnsiTheme="majorHAnsi" w:cstheme="majorHAnsi"/>
          <w:sz w:val="24"/>
          <w:szCs w:val="24"/>
        </w:rPr>
        <w:t xml:space="preserve"> </w:t>
      </w:r>
    </w:p>
    <w:p w14:paraId="1BD09077" w14:textId="21D49603" w:rsidR="009B2B33" w:rsidRPr="00D87E4C" w:rsidRDefault="009B2B33" w:rsidP="001B6282">
      <w:pPr>
        <w:shd w:val="clear" w:color="auto" w:fill="FFFFFF"/>
        <w:spacing w:after="0" w:line="480" w:lineRule="auto"/>
        <w:ind w:left="720" w:hanging="720"/>
        <w:textAlignment w:val="center"/>
        <w:rPr>
          <w:rFonts w:asciiTheme="majorHAnsi" w:hAnsiTheme="majorHAnsi" w:cstheme="majorHAnsi"/>
          <w:sz w:val="24"/>
          <w:szCs w:val="24"/>
        </w:rPr>
      </w:pPr>
      <w:r w:rsidRPr="00D87E4C">
        <w:rPr>
          <w:rFonts w:asciiTheme="majorHAnsi" w:hAnsiTheme="majorHAnsi" w:cstheme="majorHAnsi"/>
          <w:sz w:val="24"/>
          <w:szCs w:val="24"/>
        </w:rPr>
        <w:t xml:space="preserve">Olson, A., &amp; Simerson, K. (2015). </w:t>
      </w:r>
      <w:r w:rsidRPr="00D87E4C">
        <w:rPr>
          <w:rFonts w:asciiTheme="majorHAnsi" w:hAnsiTheme="majorHAnsi" w:cstheme="majorHAnsi"/>
          <w:i/>
          <w:sz w:val="24"/>
          <w:szCs w:val="24"/>
        </w:rPr>
        <w:t>Leading with strategic thinking: Four ways effective leaders gain insight, drive change, and get results.</w:t>
      </w:r>
      <w:r w:rsidRPr="00D87E4C">
        <w:rPr>
          <w:rFonts w:asciiTheme="majorHAnsi" w:hAnsiTheme="majorHAnsi" w:cstheme="majorHAnsi"/>
          <w:sz w:val="24"/>
          <w:szCs w:val="24"/>
        </w:rPr>
        <w:t xml:space="preserve"> Hoboken, NJ: John Wiley &amp; Sons. </w:t>
      </w:r>
    </w:p>
    <w:p w14:paraId="24ACB215" w14:textId="77777777" w:rsidR="002B5558" w:rsidRPr="00D87E4C" w:rsidRDefault="002B5558" w:rsidP="001B6282">
      <w:pPr>
        <w:shd w:val="clear" w:color="auto" w:fill="FFFFFF"/>
        <w:spacing w:after="0" w:line="480" w:lineRule="auto"/>
        <w:ind w:left="720" w:hanging="720"/>
        <w:textAlignment w:val="center"/>
        <w:rPr>
          <w:rFonts w:asciiTheme="majorHAnsi" w:hAnsiTheme="majorHAnsi" w:cstheme="majorHAnsi"/>
          <w:sz w:val="24"/>
          <w:szCs w:val="24"/>
        </w:rPr>
      </w:pPr>
      <w:r w:rsidRPr="00D87E4C">
        <w:rPr>
          <w:rFonts w:asciiTheme="majorHAnsi" w:hAnsiTheme="majorHAnsi" w:cstheme="majorHAnsi"/>
          <w:sz w:val="24"/>
          <w:szCs w:val="24"/>
        </w:rPr>
        <w:t xml:space="preserve">Patton, M. Q. (2015). </w:t>
      </w:r>
      <w:r w:rsidRPr="00D87E4C">
        <w:rPr>
          <w:rFonts w:asciiTheme="majorHAnsi" w:hAnsiTheme="majorHAnsi" w:cstheme="majorHAnsi"/>
          <w:i/>
          <w:sz w:val="24"/>
          <w:szCs w:val="24"/>
        </w:rPr>
        <w:t xml:space="preserve">Qualitative research &amp; evaluation methods: Integrating theory and practice </w:t>
      </w:r>
      <w:r w:rsidRPr="00D87E4C">
        <w:rPr>
          <w:rFonts w:asciiTheme="majorHAnsi" w:hAnsiTheme="majorHAnsi" w:cstheme="majorHAnsi"/>
          <w:sz w:val="24"/>
          <w:szCs w:val="24"/>
        </w:rPr>
        <w:t>(4th ed.). Thousand Oaks, CA: Sage. </w:t>
      </w:r>
    </w:p>
    <w:p w14:paraId="269C9DC1" w14:textId="77777777" w:rsidR="00F105EA" w:rsidRPr="00D87E4C" w:rsidRDefault="003C601F" w:rsidP="001B6282">
      <w:pPr>
        <w:autoSpaceDE w:val="0"/>
        <w:autoSpaceDN w:val="0"/>
        <w:adjustRightInd w:val="0"/>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Paletz, S. F., Miron-Spektor, E., &amp; Lin, C. (2014). A cultural lens on interpersonal conflict and creativity in multicultural environments. </w:t>
      </w:r>
      <w:r w:rsidRPr="00D87E4C">
        <w:rPr>
          <w:rFonts w:asciiTheme="majorHAnsi" w:hAnsiTheme="majorHAnsi" w:cstheme="majorHAnsi"/>
          <w:i/>
          <w:sz w:val="24"/>
          <w:szCs w:val="24"/>
        </w:rPr>
        <w:t>Psychology of Aesthetics,</w:t>
      </w:r>
      <w:r w:rsidR="005323DB" w:rsidRPr="00D87E4C">
        <w:rPr>
          <w:rFonts w:asciiTheme="majorHAnsi" w:hAnsiTheme="majorHAnsi" w:cstheme="majorHAnsi"/>
          <w:i/>
          <w:sz w:val="24"/>
          <w:szCs w:val="24"/>
        </w:rPr>
        <w:t xml:space="preserve"> </w:t>
      </w:r>
      <w:r w:rsidRPr="00D87E4C">
        <w:rPr>
          <w:rFonts w:asciiTheme="majorHAnsi" w:hAnsiTheme="majorHAnsi" w:cstheme="majorHAnsi"/>
          <w:i/>
          <w:sz w:val="24"/>
          <w:szCs w:val="24"/>
        </w:rPr>
        <w:t>Creativity, and the Arts, 8</w:t>
      </w:r>
      <w:r w:rsidRPr="00D87E4C">
        <w:rPr>
          <w:rFonts w:asciiTheme="majorHAnsi" w:hAnsiTheme="majorHAnsi" w:cstheme="majorHAnsi"/>
          <w:sz w:val="24"/>
          <w:szCs w:val="24"/>
        </w:rPr>
        <w:t>(2), 237-252. doi:10.1037/a0035927</w:t>
      </w:r>
    </w:p>
    <w:p w14:paraId="641F0865" w14:textId="79E7AC5E" w:rsidR="003C601F" w:rsidRPr="00D87E4C" w:rsidRDefault="00F105EA" w:rsidP="001B6282">
      <w:pPr>
        <w:autoSpaceDE w:val="0"/>
        <w:autoSpaceDN w:val="0"/>
        <w:adjustRightInd w:val="0"/>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Pedersen, P. B. (1997). The cultural context of the American Counseling Association code of ethics. </w:t>
      </w:r>
      <w:r w:rsidRPr="00D87E4C">
        <w:rPr>
          <w:rFonts w:asciiTheme="majorHAnsi" w:hAnsiTheme="majorHAnsi" w:cstheme="majorHAnsi"/>
          <w:i/>
          <w:sz w:val="24"/>
          <w:szCs w:val="24"/>
        </w:rPr>
        <w:t>Journal of Counseling and Development, 76</w:t>
      </w:r>
      <w:r w:rsidRPr="00D87E4C">
        <w:rPr>
          <w:rFonts w:asciiTheme="majorHAnsi" w:hAnsiTheme="majorHAnsi" w:cstheme="majorHAnsi"/>
          <w:sz w:val="24"/>
          <w:szCs w:val="24"/>
        </w:rPr>
        <w:t>, 23-28.</w:t>
      </w:r>
    </w:p>
    <w:p w14:paraId="2C654F40" w14:textId="77777777" w:rsidR="002B5558" w:rsidRPr="00D87E4C" w:rsidRDefault="002B5558" w:rsidP="001B6282">
      <w:pPr>
        <w:autoSpaceDE w:val="0"/>
        <w:autoSpaceDN w:val="0"/>
        <w:adjustRightInd w:val="0"/>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Pless, N., Maak, T., &amp; Stahl, K. (2011). Developing responsible global leaders through international service-learning programs: The Ulysses experience. </w:t>
      </w:r>
      <w:r w:rsidRPr="00D87E4C">
        <w:rPr>
          <w:rFonts w:asciiTheme="majorHAnsi" w:hAnsiTheme="majorHAnsi" w:cstheme="majorHAnsi"/>
          <w:i/>
          <w:sz w:val="24"/>
          <w:szCs w:val="24"/>
        </w:rPr>
        <w:t>Academy of Management Learning &amp; Education, 10</w:t>
      </w:r>
      <w:r w:rsidRPr="00D87E4C">
        <w:rPr>
          <w:rFonts w:asciiTheme="majorHAnsi" w:hAnsiTheme="majorHAnsi" w:cstheme="majorHAnsi"/>
          <w:sz w:val="24"/>
          <w:szCs w:val="24"/>
        </w:rPr>
        <w:t>, 237-260. 2 Diagrams, 5 Charts. doi: 10.5465/ AMLE.2011.62798932</w:t>
      </w:r>
    </w:p>
    <w:p w14:paraId="5CD94A3F" w14:textId="291905CB" w:rsidR="00E37978" w:rsidRPr="00D87E4C" w:rsidRDefault="00E37978" w:rsidP="001B6282">
      <w:pPr>
        <w:autoSpaceDE w:val="0"/>
        <w:autoSpaceDN w:val="0"/>
        <w:adjustRightInd w:val="0"/>
        <w:spacing w:after="0" w:line="480" w:lineRule="auto"/>
        <w:ind w:left="720" w:hanging="720"/>
        <w:rPr>
          <w:rFonts w:asciiTheme="majorHAnsi" w:hAnsiTheme="majorHAnsi" w:cstheme="majorHAnsi"/>
          <w:i/>
          <w:sz w:val="24"/>
          <w:szCs w:val="24"/>
        </w:rPr>
      </w:pPr>
      <w:r w:rsidRPr="00D87E4C">
        <w:rPr>
          <w:rFonts w:asciiTheme="majorHAnsi" w:hAnsiTheme="majorHAnsi" w:cstheme="majorHAnsi"/>
          <w:sz w:val="24"/>
          <w:szCs w:val="24"/>
        </w:rPr>
        <w:t xml:space="preserve">Punnett, B. J. (2004). </w:t>
      </w:r>
      <w:r w:rsidRPr="00D87E4C">
        <w:rPr>
          <w:rFonts w:asciiTheme="majorHAnsi" w:hAnsiTheme="majorHAnsi" w:cstheme="majorHAnsi"/>
          <w:i/>
          <w:sz w:val="24"/>
          <w:szCs w:val="24"/>
        </w:rPr>
        <w:t>International perspectives on organizational behavior and</w:t>
      </w:r>
      <w:r w:rsidR="00332CB1" w:rsidRPr="00D87E4C">
        <w:rPr>
          <w:rFonts w:asciiTheme="majorHAnsi" w:hAnsiTheme="majorHAnsi" w:cstheme="majorHAnsi"/>
          <w:i/>
          <w:sz w:val="24"/>
          <w:szCs w:val="24"/>
        </w:rPr>
        <w:t xml:space="preserve"> </w:t>
      </w:r>
      <w:r w:rsidRPr="00D87E4C">
        <w:rPr>
          <w:rFonts w:asciiTheme="majorHAnsi" w:hAnsiTheme="majorHAnsi" w:cstheme="majorHAnsi"/>
          <w:i/>
          <w:sz w:val="24"/>
          <w:szCs w:val="24"/>
        </w:rPr>
        <w:t xml:space="preserve">human resource management. </w:t>
      </w:r>
      <w:r w:rsidRPr="00D87E4C">
        <w:rPr>
          <w:rFonts w:asciiTheme="majorHAnsi" w:hAnsiTheme="majorHAnsi" w:cstheme="majorHAnsi"/>
          <w:sz w:val="24"/>
          <w:szCs w:val="24"/>
        </w:rPr>
        <w:t>New York, NY: M.E. Sharpe.</w:t>
      </w:r>
    </w:p>
    <w:p w14:paraId="1DCD0064" w14:textId="3FFB2C98" w:rsidR="00A27E20" w:rsidRPr="00D87E4C" w:rsidRDefault="00A27E20"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Rahim, M.A. (2011). </w:t>
      </w:r>
      <w:r w:rsidRPr="00D87E4C">
        <w:rPr>
          <w:rFonts w:asciiTheme="majorHAnsi" w:hAnsiTheme="majorHAnsi" w:cstheme="majorHAnsi"/>
          <w:i/>
          <w:sz w:val="24"/>
          <w:szCs w:val="24"/>
        </w:rPr>
        <w:t>Managing conflicts in organizations</w:t>
      </w:r>
      <w:r w:rsidRPr="00D87E4C">
        <w:rPr>
          <w:rFonts w:asciiTheme="majorHAnsi" w:hAnsiTheme="majorHAnsi" w:cstheme="majorHAnsi"/>
          <w:sz w:val="24"/>
          <w:szCs w:val="24"/>
        </w:rPr>
        <w:t xml:space="preserve">. New Brunswick, NJ: </w:t>
      </w:r>
    </w:p>
    <w:p w14:paraId="1A137D01" w14:textId="77777777" w:rsidR="00A27E20" w:rsidRPr="00D87E4C" w:rsidRDefault="00A27E20"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              Transaction Publishers. </w:t>
      </w:r>
    </w:p>
    <w:p w14:paraId="25D5A463" w14:textId="524E1F4C" w:rsidR="002B543B" w:rsidRPr="00D87E4C" w:rsidRDefault="002B543B"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Rosenbach, W. E., Taylor, R. L., &amp; Youndt, M. A. (2012). </w:t>
      </w:r>
      <w:r w:rsidRPr="00D87E4C">
        <w:rPr>
          <w:rFonts w:asciiTheme="majorHAnsi" w:hAnsiTheme="majorHAnsi" w:cstheme="majorHAnsi"/>
          <w:i/>
          <w:sz w:val="24"/>
          <w:szCs w:val="24"/>
        </w:rPr>
        <w:t>Contemporary issues in leadership</w:t>
      </w:r>
      <w:r w:rsidRPr="00D87E4C">
        <w:rPr>
          <w:rFonts w:asciiTheme="majorHAnsi" w:hAnsiTheme="majorHAnsi" w:cstheme="majorHAnsi"/>
          <w:sz w:val="24"/>
          <w:szCs w:val="24"/>
        </w:rPr>
        <w:t xml:space="preserve"> (7th ed.). Boulder, CO: The Perseus Books Group.</w:t>
      </w:r>
    </w:p>
    <w:p w14:paraId="382E5CB2" w14:textId="77777777" w:rsidR="00DF583A" w:rsidRPr="00D87E4C" w:rsidRDefault="00DF583A" w:rsidP="001B6282">
      <w:pPr>
        <w:spacing w:after="0" w:line="480" w:lineRule="auto"/>
        <w:ind w:left="720" w:hanging="720"/>
        <w:rPr>
          <w:rFonts w:asciiTheme="majorHAnsi" w:hAnsiTheme="majorHAnsi" w:cstheme="majorHAnsi"/>
          <w:i/>
          <w:sz w:val="24"/>
          <w:szCs w:val="24"/>
        </w:rPr>
      </w:pPr>
      <w:r w:rsidRPr="00D87E4C">
        <w:rPr>
          <w:rFonts w:asciiTheme="majorHAnsi" w:hAnsiTheme="majorHAnsi" w:cstheme="majorHAnsi"/>
          <w:sz w:val="24"/>
          <w:szCs w:val="24"/>
        </w:rPr>
        <w:t xml:space="preserve">Salacuse, J. W. (2006). </w:t>
      </w:r>
      <w:r w:rsidRPr="00D87E4C">
        <w:rPr>
          <w:rFonts w:asciiTheme="majorHAnsi" w:hAnsiTheme="majorHAnsi" w:cstheme="majorHAnsi"/>
          <w:i/>
          <w:sz w:val="24"/>
          <w:szCs w:val="24"/>
        </w:rPr>
        <w:t xml:space="preserve">Leading leaders: How to manage smart, talented, rich, and powerful </w:t>
      </w:r>
    </w:p>
    <w:p w14:paraId="65A6F26D" w14:textId="09D20528" w:rsidR="00DF583A" w:rsidRPr="00D87E4C" w:rsidRDefault="00DF583A"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i/>
          <w:sz w:val="24"/>
          <w:szCs w:val="24"/>
        </w:rPr>
        <w:tab/>
        <w:t>people</w:t>
      </w:r>
      <w:r w:rsidRPr="00D87E4C">
        <w:rPr>
          <w:rFonts w:asciiTheme="majorHAnsi" w:hAnsiTheme="majorHAnsi" w:cstheme="majorHAnsi"/>
          <w:sz w:val="24"/>
          <w:szCs w:val="24"/>
        </w:rPr>
        <w:t>. New York</w:t>
      </w:r>
      <w:r w:rsidR="00C932A7" w:rsidRPr="00D87E4C">
        <w:rPr>
          <w:rFonts w:asciiTheme="majorHAnsi" w:hAnsiTheme="majorHAnsi" w:cstheme="majorHAnsi"/>
          <w:sz w:val="24"/>
          <w:szCs w:val="24"/>
        </w:rPr>
        <w:t>, NY</w:t>
      </w:r>
      <w:r w:rsidRPr="00D87E4C">
        <w:rPr>
          <w:rFonts w:asciiTheme="majorHAnsi" w:hAnsiTheme="majorHAnsi" w:cstheme="majorHAnsi"/>
          <w:sz w:val="24"/>
          <w:szCs w:val="24"/>
        </w:rPr>
        <w:t>: A</w:t>
      </w:r>
      <w:r w:rsidR="00801965" w:rsidRPr="00D87E4C">
        <w:rPr>
          <w:rFonts w:asciiTheme="majorHAnsi" w:hAnsiTheme="majorHAnsi" w:cstheme="majorHAnsi"/>
          <w:sz w:val="24"/>
          <w:szCs w:val="24"/>
        </w:rPr>
        <w:t>macom</w:t>
      </w:r>
      <w:r w:rsidRPr="00D87E4C">
        <w:rPr>
          <w:rFonts w:asciiTheme="majorHAnsi" w:hAnsiTheme="majorHAnsi" w:cstheme="majorHAnsi"/>
          <w:sz w:val="24"/>
          <w:szCs w:val="24"/>
        </w:rPr>
        <w:t xml:space="preserve">. </w:t>
      </w:r>
    </w:p>
    <w:p w14:paraId="0FF100FA" w14:textId="6CB37E79" w:rsidR="0015671F" w:rsidRPr="00D87E4C" w:rsidRDefault="00FE3F95" w:rsidP="001B6282">
      <w:pPr>
        <w:spacing w:after="0" w:line="480" w:lineRule="auto"/>
        <w:ind w:left="720" w:hanging="720"/>
        <w:rPr>
          <w:rFonts w:asciiTheme="majorHAnsi" w:hAnsiTheme="majorHAnsi" w:cstheme="majorHAnsi"/>
          <w:bCs/>
          <w:sz w:val="24"/>
          <w:szCs w:val="24"/>
        </w:rPr>
      </w:pPr>
      <w:r w:rsidRPr="00D87E4C">
        <w:rPr>
          <w:rFonts w:asciiTheme="majorHAnsi" w:hAnsiTheme="majorHAnsi" w:cstheme="majorHAnsi"/>
          <w:sz w:val="24"/>
          <w:szCs w:val="24"/>
        </w:rPr>
        <w:t xml:space="preserve">Salkind, N. J. (2012). </w:t>
      </w:r>
      <w:r w:rsidRPr="00D87E4C">
        <w:rPr>
          <w:rFonts w:asciiTheme="majorHAnsi" w:hAnsiTheme="majorHAnsi" w:cstheme="majorHAnsi"/>
          <w:i/>
          <w:sz w:val="24"/>
          <w:szCs w:val="24"/>
        </w:rPr>
        <w:t>Exploring research</w:t>
      </w:r>
      <w:r w:rsidRPr="00D87E4C">
        <w:rPr>
          <w:rFonts w:asciiTheme="majorHAnsi" w:hAnsiTheme="majorHAnsi" w:cstheme="majorHAnsi"/>
          <w:sz w:val="24"/>
          <w:szCs w:val="24"/>
        </w:rPr>
        <w:t>. Boston</w:t>
      </w:r>
      <w:r w:rsidR="0015671F" w:rsidRPr="00D87E4C">
        <w:rPr>
          <w:rFonts w:asciiTheme="majorHAnsi" w:hAnsiTheme="majorHAnsi" w:cstheme="majorHAnsi"/>
          <w:bCs/>
          <w:sz w:val="24"/>
          <w:szCs w:val="24"/>
        </w:rPr>
        <w:t>, MA</w:t>
      </w:r>
      <w:r w:rsidRPr="00D87E4C">
        <w:rPr>
          <w:rFonts w:asciiTheme="majorHAnsi" w:hAnsiTheme="majorHAnsi" w:cstheme="majorHAnsi"/>
          <w:sz w:val="24"/>
          <w:szCs w:val="24"/>
        </w:rPr>
        <w:t xml:space="preserve">: Pearson. </w:t>
      </w:r>
    </w:p>
    <w:p w14:paraId="10647D28" w14:textId="4E61907E" w:rsidR="00710FA6" w:rsidRPr="00D87E4C" w:rsidRDefault="00710FA6"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Semali, L., Baker, R., &amp; Freer, R. (2013). Multi-Institutional partnerships for higher education in Africa: A case study of assumptions of international academic collaboration.</w:t>
      </w:r>
      <w:r w:rsidRPr="00D87E4C">
        <w:rPr>
          <w:rFonts w:asciiTheme="majorHAnsi" w:hAnsiTheme="majorHAnsi" w:cstheme="majorHAnsi"/>
          <w:i/>
          <w:sz w:val="24"/>
          <w:szCs w:val="24"/>
        </w:rPr>
        <w:t xml:space="preserve"> International Journal of Higher Education, 2</w:t>
      </w:r>
      <w:r w:rsidRPr="00D87E4C">
        <w:rPr>
          <w:rFonts w:asciiTheme="majorHAnsi" w:hAnsiTheme="majorHAnsi" w:cstheme="majorHAnsi"/>
          <w:sz w:val="24"/>
          <w:szCs w:val="24"/>
        </w:rPr>
        <w:t>(2). doi:10.5430/ijhe.v2n2p53</w:t>
      </w:r>
    </w:p>
    <w:p w14:paraId="1B383AD9" w14:textId="1BFC5E9B" w:rsidR="00094AE3"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Schein, E. H. (2016). </w:t>
      </w:r>
      <w:r w:rsidRPr="00D87E4C">
        <w:rPr>
          <w:rFonts w:asciiTheme="majorHAnsi" w:hAnsiTheme="majorHAnsi" w:cstheme="majorHAnsi"/>
          <w:i/>
          <w:sz w:val="24"/>
          <w:szCs w:val="24"/>
        </w:rPr>
        <w:t>Organizational culture and leadership</w:t>
      </w:r>
      <w:r w:rsidRPr="00D87E4C">
        <w:rPr>
          <w:rFonts w:asciiTheme="majorHAnsi" w:hAnsiTheme="majorHAnsi" w:cstheme="majorHAnsi"/>
          <w:sz w:val="24"/>
          <w:szCs w:val="24"/>
        </w:rPr>
        <w:t xml:space="preserve"> (5th ed.). San Francisco, CA: Wiley,</w:t>
      </w:r>
      <w:r w:rsidR="003A2417" w:rsidRPr="00D87E4C">
        <w:rPr>
          <w:rFonts w:asciiTheme="majorHAnsi" w:hAnsiTheme="majorHAnsi" w:cstheme="majorHAnsi"/>
          <w:sz w:val="24"/>
          <w:szCs w:val="24"/>
        </w:rPr>
        <w:t xml:space="preserve"> </w:t>
      </w:r>
      <w:r w:rsidRPr="00D87E4C">
        <w:rPr>
          <w:rFonts w:asciiTheme="majorHAnsi" w:hAnsiTheme="majorHAnsi" w:cstheme="majorHAnsi"/>
          <w:sz w:val="24"/>
          <w:szCs w:val="24"/>
        </w:rPr>
        <w:t>John &amp; Sons.</w:t>
      </w:r>
    </w:p>
    <w:p w14:paraId="2ADCE781" w14:textId="0CF424B4" w:rsidR="000269E6"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Scott, G., &amp; Garner, R. (201</w:t>
      </w:r>
      <w:r w:rsidR="008F5A44" w:rsidRPr="00D87E4C">
        <w:rPr>
          <w:rFonts w:asciiTheme="majorHAnsi" w:hAnsiTheme="majorHAnsi" w:cstheme="majorHAnsi"/>
          <w:sz w:val="24"/>
          <w:szCs w:val="24"/>
        </w:rPr>
        <w:t>4</w:t>
      </w:r>
      <w:r w:rsidRPr="00D87E4C">
        <w:rPr>
          <w:rFonts w:asciiTheme="majorHAnsi" w:hAnsiTheme="majorHAnsi" w:cstheme="majorHAnsi"/>
          <w:sz w:val="24"/>
          <w:szCs w:val="24"/>
        </w:rPr>
        <w:t>). </w:t>
      </w:r>
      <w:r w:rsidRPr="00D87E4C">
        <w:rPr>
          <w:rStyle w:val="Emphasis"/>
          <w:rFonts w:asciiTheme="majorHAnsi" w:hAnsiTheme="majorHAnsi" w:cstheme="majorHAnsi"/>
          <w:sz w:val="24"/>
          <w:szCs w:val="24"/>
        </w:rPr>
        <w:t xml:space="preserve">Doing qualitative research: Designs, methods, and techniques. </w:t>
      </w:r>
      <w:r w:rsidRPr="00D87E4C">
        <w:rPr>
          <w:rFonts w:asciiTheme="majorHAnsi" w:hAnsiTheme="majorHAnsi" w:cstheme="majorHAnsi"/>
          <w:sz w:val="24"/>
          <w:szCs w:val="24"/>
        </w:rPr>
        <w:t xml:space="preserve">Upper </w:t>
      </w:r>
      <w:r w:rsidRPr="00D87E4C">
        <w:rPr>
          <w:rFonts w:asciiTheme="majorHAnsi" w:hAnsiTheme="majorHAnsi" w:cstheme="majorHAnsi"/>
          <w:sz w:val="24"/>
          <w:szCs w:val="24"/>
        </w:rPr>
        <w:tab/>
        <w:t>Saddle River, NJ: Pearson.</w:t>
      </w:r>
    </w:p>
    <w:p w14:paraId="328CC836" w14:textId="7C12F388" w:rsidR="00CC276C" w:rsidRPr="00D87E4C" w:rsidRDefault="00CC276C" w:rsidP="00CC276C">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Shaw, J., Duffy, M., Zhu, J., &amp; Scott, K. (2011). A contingency model of conflict and team effectiveness. </w:t>
      </w:r>
      <w:r w:rsidRPr="00D87E4C">
        <w:rPr>
          <w:rFonts w:asciiTheme="majorHAnsi" w:hAnsiTheme="majorHAnsi" w:cstheme="majorHAnsi"/>
          <w:i/>
          <w:sz w:val="24"/>
          <w:szCs w:val="24"/>
        </w:rPr>
        <w:t>Journal of Applied Psychology, 96</w:t>
      </w:r>
      <w:r w:rsidRPr="00D87E4C">
        <w:rPr>
          <w:rFonts w:asciiTheme="majorHAnsi" w:hAnsiTheme="majorHAnsi" w:cstheme="majorHAnsi"/>
          <w:sz w:val="24"/>
          <w:szCs w:val="24"/>
        </w:rPr>
        <w:t>(2), 391-400. doi:10.1037/a0021340</w:t>
      </w:r>
    </w:p>
    <w:p w14:paraId="6904B7BE" w14:textId="77777777" w:rsidR="00C33590" w:rsidRPr="00D87E4C" w:rsidRDefault="002D6F13" w:rsidP="00C33590">
      <w:pPr>
        <w:shd w:val="clear" w:color="auto" w:fill="FFFFFF"/>
        <w:wordWrap w:val="0"/>
        <w:spacing w:after="0" w:line="480" w:lineRule="auto"/>
        <w:ind w:left="720" w:hanging="720"/>
        <w:textAlignment w:val="center"/>
        <w:rPr>
          <w:rFonts w:asciiTheme="majorHAnsi" w:eastAsia="Calibri" w:hAnsiTheme="majorHAnsi" w:cstheme="majorHAnsi"/>
          <w:sz w:val="24"/>
          <w:szCs w:val="24"/>
        </w:rPr>
      </w:pPr>
      <w:r w:rsidRPr="00D87E4C">
        <w:rPr>
          <w:rFonts w:asciiTheme="majorHAnsi" w:eastAsia="Calibri" w:hAnsiTheme="majorHAnsi" w:cstheme="majorHAnsi"/>
          <w:sz w:val="24"/>
          <w:szCs w:val="24"/>
        </w:rPr>
        <w:t>Soderberg, A.M., &amp; Holden, N. (2002). Rethinking cross-cultural management in a globalizing business world. </w:t>
      </w:r>
      <w:r w:rsidRPr="00D87E4C">
        <w:rPr>
          <w:rFonts w:asciiTheme="majorHAnsi" w:eastAsia="Calibri" w:hAnsiTheme="majorHAnsi" w:cstheme="majorHAnsi"/>
          <w:i/>
          <w:sz w:val="24"/>
          <w:szCs w:val="24"/>
        </w:rPr>
        <w:t>International Journal of Cross Cultural Management, 2</w:t>
      </w:r>
      <w:r w:rsidRPr="00D87E4C">
        <w:rPr>
          <w:rFonts w:asciiTheme="majorHAnsi" w:eastAsia="Calibri" w:hAnsiTheme="majorHAnsi" w:cstheme="majorHAnsi"/>
          <w:sz w:val="24"/>
          <w:szCs w:val="24"/>
        </w:rPr>
        <w:t>(1), 103-121. doi: 10.1177/1470595800221007</w:t>
      </w:r>
    </w:p>
    <w:p w14:paraId="5D43F65B" w14:textId="77777777" w:rsidR="00C33590" w:rsidRPr="00D87E4C" w:rsidRDefault="00641697" w:rsidP="00C33590">
      <w:pPr>
        <w:shd w:val="clear" w:color="auto" w:fill="FFFFFF"/>
        <w:wordWrap w:val="0"/>
        <w:spacing w:after="0" w:line="480" w:lineRule="auto"/>
        <w:ind w:left="720" w:hanging="720"/>
        <w:textAlignment w:val="center"/>
        <w:rPr>
          <w:rFonts w:asciiTheme="majorHAnsi" w:eastAsia="Calibri" w:hAnsiTheme="majorHAnsi" w:cstheme="majorHAnsi"/>
          <w:sz w:val="24"/>
          <w:szCs w:val="24"/>
        </w:rPr>
      </w:pPr>
      <w:r w:rsidRPr="00D87E4C">
        <w:rPr>
          <w:rFonts w:asciiTheme="majorHAnsi" w:eastAsia="Calibri" w:hAnsiTheme="majorHAnsi" w:cstheme="majorHAnsi"/>
          <w:sz w:val="24"/>
          <w:szCs w:val="24"/>
        </w:rPr>
        <w:t>Solomon, C. &amp; Schell, M. (2010). Ma</w:t>
      </w:r>
      <w:r w:rsidRPr="00D87E4C">
        <w:rPr>
          <w:rFonts w:asciiTheme="majorHAnsi" w:eastAsia="Calibri" w:hAnsiTheme="majorHAnsi" w:cstheme="majorHAnsi"/>
          <w:i/>
          <w:sz w:val="24"/>
          <w:szCs w:val="24"/>
        </w:rPr>
        <w:t>naging across cultures: The seven keys to doing</w:t>
      </w:r>
      <w:r w:rsidR="0011429B" w:rsidRPr="00D87E4C">
        <w:rPr>
          <w:rFonts w:asciiTheme="majorHAnsi" w:eastAsia="Calibri" w:hAnsiTheme="majorHAnsi" w:cstheme="majorHAnsi"/>
          <w:i/>
          <w:sz w:val="24"/>
          <w:szCs w:val="24"/>
        </w:rPr>
        <w:t xml:space="preserve"> business</w:t>
      </w:r>
      <w:r w:rsidR="00C33590" w:rsidRPr="00D87E4C">
        <w:rPr>
          <w:rFonts w:asciiTheme="majorHAnsi" w:eastAsia="Calibri" w:hAnsiTheme="majorHAnsi" w:cstheme="majorHAnsi"/>
          <w:i/>
          <w:sz w:val="24"/>
          <w:szCs w:val="24"/>
        </w:rPr>
        <w:t xml:space="preserve">   </w:t>
      </w:r>
      <w:r w:rsidR="002C22E8" w:rsidRPr="00D87E4C">
        <w:rPr>
          <w:rFonts w:asciiTheme="majorHAnsi" w:eastAsia="Calibri" w:hAnsiTheme="majorHAnsi" w:cstheme="majorHAnsi"/>
          <w:i/>
          <w:sz w:val="24"/>
          <w:szCs w:val="24"/>
        </w:rPr>
        <w:t>with</w:t>
      </w:r>
      <w:r w:rsidRPr="00D87E4C">
        <w:rPr>
          <w:rFonts w:asciiTheme="majorHAnsi" w:eastAsia="Calibri" w:hAnsiTheme="majorHAnsi" w:cstheme="majorHAnsi"/>
          <w:i/>
          <w:sz w:val="24"/>
          <w:szCs w:val="24"/>
        </w:rPr>
        <w:t xml:space="preserve"> a global mindset.</w:t>
      </w:r>
      <w:r w:rsidRPr="00D87E4C">
        <w:rPr>
          <w:rFonts w:asciiTheme="majorHAnsi" w:eastAsia="Calibri" w:hAnsiTheme="majorHAnsi" w:cstheme="majorHAnsi"/>
          <w:sz w:val="24"/>
          <w:szCs w:val="24"/>
        </w:rPr>
        <w:t> New York, NY: McGraw-Hill</w:t>
      </w:r>
      <w:r w:rsidR="00C33590" w:rsidRPr="00D87E4C">
        <w:rPr>
          <w:rFonts w:asciiTheme="majorHAnsi" w:eastAsia="Calibri" w:hAnsiTheme="majorHAnsi" w:cstheme="majorHAnsi"/>
          <w:sz w:val="24"/>
          <w:szCs w:val="24"/>
        </w:rPr>
        <w:t>.</w:t>
      </w:r>
    </w:p>
    <w:p w14:paraId="0D56A5DF" w14:textId="73B5B33B" w:rsidR="00877812" w:rsidRPr="00D87E4C" w:rsidRDefault="00877812" w:rsidP="00C33590">
      <w:pPr>
        <w:shd w:val="clear" w:color="auto" w:fill="FFFFFF"/>
        <w:wordWrap w:val="0"/>
        <w:spacing w:after="0" w:line="480" w:lineRule="auto"/>
        <w:ind w:left="720" w:hanging="720"/>
        <w:jc w:val="both"/>
        <w:textAlignment w:val="center"/>
        <w:rPr>
          <w:rFonts w:asciiTheme="majorHAnsi" w:eastAsia="Calibri" w:hAnsiTheme="majorHAnsi" w:cstheme="majorHAnsi"/>
          <w:sz w:val="24"/>
          <w:szCs w:val="24"/>
        </w:rPr>
      </w:pPr>
      <w:r w:rsidRPr="00D87E4C">
        <w:rPr>
          <w:rFonts w:asciiTheme="majorHAnsi" w:eastAsia="Calibri" w:hAnsiTheme="majorHAnsi" w:cstheme="majorHAnsi"/>
          <w:sz w:val="24"/>
          <w:szCs w:val="24"/>
        </w:rPr>
        <w:t xml:space="preserve">Standish, A. (2014). What is global education and where is it taking us? </w:t>
      </w:r>
      <w:r w:rsidRPr="00D87E4C">
        <w:rPr>
          <w:rFonts w:asciiTheme="majorHAnsi" w:eastAsia="Calibri" w:hAnsiTheme="majorHAnsi" w:cstheme="majorHAnsi"/>
          <w:i/>
          <w:sz w:val="24"/>
          <w:szCs w:val="24"/>
        </w:rPr>
        <w:t>The Curriculum Journal, 25</w:t>
      </w:r>
      <w:r w:rsidRPr="00D87E4C">
        <w:rPr>
          <w:rFonts w:asciiTheme="majorHAnsi" w:eastAsia="Calibri" w:hAnsiTheme="majorHAnsi" w:cstheme="majorHAnsi"/>
          <w:sz w:val="24"/>
          <w:szCs w:val="24"/>
        </w:rPr>
        <w:t xml:space="preserve">(2), 166-186. doi:10.1080/09585176.2013.870081 </w:t>
      </w:r>
    </w:p>
    <w:p w14:paraId="72FC2CAB" w14:textId="097EDD65" w:rsidR="00710FA6" w:rsidRPr="00D87E4C" w:rsidRDefault="00710FA6" w:rsidP="001B6282">
      <w:pPr>
        <w:shd w:val="clear" w:color="auto" w:fill="FFFFFF"/>
        <w:wordWrap w:val="0"/>
        <w:spacing w:after="0" w:line="480" w:lineRule="auto"/>
        <w:ind w:left="720" w:hanging="720"/>
        <w:textAlignment w:val="center"/>
        <w:rPr>
          <w:rFonts w:asciiTheme="majorHAnsi" w:eastAsia="Calibri" w:hAnsiTheme="majorHAnsi" w:cstheme="majorHAnsi"/>
          <w:sz w:val="24"/>
          <w:szCs w:val="24"/>
        </w:rPr>
      </w:pPr>
      <w:r w:rsidRPr="00D87E4C">
        <w:rPr>
          <w:rFonts w:asciiTheme="majorHAnsi" w:eastAsia="Calibri" w:hAnsiTheme="majorHAnsi" w:cstheme="majorHAnsi"/>
          <w:sz w:val="24"/>
          <w:szCs w:val="24"/>
        </w:rPr>
        <w:t xml:space="preserve">Taras, V., Steel, P., &amp; Kirkman, B. (2011). Three decades of research on national culture in the workplace: do the differences still make a difference? </w:t>
      </w:r>
      <w:r w:rsidRPr="00D87E4C">
        <w:rPr>
          <w:rFonts w:asciiTheme="majorHAnsi" w:eastAsia="Calibri" w:hAnsiTheme="majorHAnsi" w:cstheme="majorHAnsi"/>
          <w:i/>
          <w:sz w:val="24"/>
          <w:szCs w:val="24"/>
        </w:rPr>
        <w:t>Organizational Dynamics, 40</w:t>
      </w:r>
      <w:r w:rsidRPr="00D87E4C">
        <w:rPr>
          <w:rFonts w:asciiTheme="majorHAnsi" w:eastAsia="Calibri" w:hAnsiTheme="majorHAnsi" w:cstheme="majorHAnsi"/>
          <w:sz w:val="24"/>
          <w:szCs w:val="24"/>
        </w:rPr>
        <w:t>(3)</w:t>
      </w:r>
      <w:r w:rsidR="008C7630" w:rsidRPr="00D87E4C">
        <w:rPr>
          <w:rFonts w:asciiTheme="majorHAnsi" w:eastAsia="Calibri" w:hAnsiTheme="majorHAnsi" w:cstheme="majorHAnsi"/>
          <w:sz w:val="24"/>
          <w:szCs w:val="24"/>
        </w:rPr>
        <w:t>, 189</w:t>
      </w:r>
      <w:r w:rsidRPr="00D87E4C">
        <w:rPr>
          <w:rFonts w:asciiTheme="majorHAnsi" w:eastAsia="Calibri" w:hAnsiTheme="majorHAnsi" w:cstheme="majorHAnsi"/>
          <w:sz w:val="24"/>
          <w:szCs w:val="24"/>
        </w:rPr>
        <w:t>-198.</w:t>
      </w:r>
      <w:r w:rsidR="00E620D0" w:rsidRPr="00D87E4C">
        <w:rPr>
          <w:rFonts w:asciiTheme="majorHAnsi" w:eastAsia="Calibri" w:hAnsiTheme="majorHAnsi" w:cstheme="majorHAnsi"/>
          <w:sz w:val="24"/>
          <w:szCs w:val="24"/>
        </w:rPr>
        <w:t xml:space="preserve"> </w:t>
      </w:r>
      <w:r w:rsidRPr="00D87E4C">
        <w:rPr>
          <w:rFonts w:asciiTheme="majorHAnsi" w:eastAsia="Calibri" w:hAnsiTheme="majorHAnsi" w:cstheme="majorHAnsi"/>
          <w:sz w:val="24"/>
          <w:szCs w:val="24"/>
        </w:rPr>
        <w:t>doi:10.1016/j.orgdyn.2011.04.006</w:t>
      </w:r>
    </w:p>
    <w:p w14:paraId="2E478CD9" w14:textId="39E63AF3" w:rsidR="00BA2AF2" w:rsidRPr="00D87E4C" w:rsidRDefault="00BA2AF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Torres, J. A. (2016). </w:t>
      </w:r>
      <w:r w:rsidRPr="00D87E4C">
        <w:rPr>
          <w:rFonts w:asciiTheme="majorHAnsi" w:hAnsiTheme="majorHAnsi" w:cstheme="majorHAnsi"/>
          <w:i/>
          <w:sz w:val="24"/>
          <w:szCs w:val="24"/>
        </w:rPr>
        <w:t>The transformation to effective global leadership: The impact of cross-cultural behavior and motivation on global leadership practices and approaches</w:t>
      </w:r>
      <w:r w:rsidRPr="00D87E4C">
        <w:rPr>
          <w:rFonts w:asciiTheme="majorHAnsi" w:hAnsiTheme="majorHAnsi" w:cstheme="majorHAnsi"/>
          <w:sz w:val="24"/>
          <w:szCs w:val="24"/>
        </w:rPr>
        <w:t xml:space="preserve">. LittleElm, </w:t>
      </w:r>
      <w:r w:rsidRPr="00D87E4C">
        <w:rPr>
          <w:rFonts w:asciiTheme="majorHAnsi" w:hAnsiTheme="majorHAnsi" w:cstheme="majorHAnsi"/>
          <w:bCs/>
          <w:sz w:val="24"/>
          <w:szCs w:val="24"/>
        </w:rPr>
        <w:t>T</w:t>
      </w:r>
      <w:r w:rsidR="00A913B1" w:rsidRPr="00D87E4C">
        <w:rPr>
          <w:rFonts w:asciiTheme="majorHAnsi" w:hAnsiTheme="majorHAnsi" w:cstheme="majorHAnsi"/>
          <w:bCs/>
          <w:sz w:val="24"/>
          <w:szCs w:val="24"/>
        </w:rPr>
        <w:t>X</w:t>
      </w:r>
      <w:r w:rsidRPr="00D87E4C">
        <w:rPr>
          <w:rFonts w:asciiTheme="majorHAnsi" w:hAnsiTheme="majorHAnsi" w:cstheme="majorHAnsi"/>
          <w:sz w:val="24"/>
          <w:szCs w:val="24"/>
        </w:rPr>
        <w:t>: DrTangLV</w:t>
      </w:r>
      <w:r w:rsidR="00DD7195" w:rsidRPr="00D87E4C">
        <w:rPr>
          <w:rFonts w:asciiTheme="majorHAnsi" w:hAnsiTheme="majorHAnsi" w:cstheme="majorHAnsi"/>
          <w:sz w:val="24"/>
          <w:szCs w:val="24"/>
        </w:rPr>
        <w:t>.</w:t>
      </w:r>
    </w:p>
    <w:p w14:paraId="2AF48838" w14:textId="77777777" w:rsidR="008C5EEC" w:rsidRPr="00D87E4C" w:rsidRDefault="00423A26" w:rsidP="00D36B10">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Triandis, H. C. (1994). </w:t>
      </w:r>
      <w:r w:rsidRPr="00D87E4C">
        <w:rPr>
          <w:rFonts w:asciiTheme="majorHAnsi" w:hAnsiTheme="majorHAnsi" w:cstheme="majorHAnsi"/>
          <w:i/>
          <w:sz w:val="24"/>
          <w:szCs w:val="24"/>
        </w:rPr>
        <w:t>Culture and social behavior</w:t>
      </w:r>
      <w:r w:rsidR="00D36B10" w:rsidRPr="00D87E4C">
        <w:rPr>
          <w:rFonts w:asciiTheme="majorHAnsi" w:hAnsiTheme="majorHAnsi" w:cstheme="majorHAnsi"/>
          <w:sz w:val="24"/>
          <w:szCs w:val="24"/>
        </w:rPr>
        <w:t>. New York, NY: McGraw Hill.</w:t>
      </w:r>
    </w:p>
    <w:p w14:paraId="4B75AD11" w14:textId="650F0C79" w:rsidR="00117532" w:rsidRPr="00D87E4C" w:rsidRDefault="00117532" w:rsidP="008C5EEC">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lastRenderedPageBreak/>
        <w:t xml:space="preserve">Trilling, B., &amp; Fadel, C. (2012). </w:t>
      </w:r>
      <w:r w:rsidRPr="00D87E4C">
        <w:rPr>
          <w:rFonts w:asciiTheme="majorHAnsi" w:hAnsiTheme="majorHAnsi" w:cstheme="majorHAnsi"/>
          <w:i/>
          <w:sz w:val="24"/>
          <w:szCs w:val="24"/>
        </w:rPr>
        <w:t>21st century skills: Learning for life in our times.</w:t>
      </w:r>
      <w:r w:rsidRPr="00D87E4C">
        <w:rPr>
          <w:rFonts w:asciiTheme="majorHAnsi" w:hAnsiTheme="majorHAnsi" w:cstheme="majorHAnsi"/>
          <w:sz w:val="24"/>
          <w:szCs w:val="24"/>
        </w:rPr>
        <w:t xml:space="preserve"> </w:t>
      </w:r>
      <w:r w:rsidR="00CB52DC" w:rsidRPr="00D87E4C">
        <w:rPr>
          <w:rFonts w:asciiTheme="majorHAnsi" w:hAnsiTheme="majorHAnsi" w:cstheme="majorHAnsi"/>
          <w:sz w:val="24"/>
          <w:szCs w:val="24"/>
        </w:rPr>
        <w:t xml:space="preserve">San Francisco, CA: </w:t>
      </w:r>
      <w:r w:rsidRPr="00D87E4C">
        <w:rPr>
          <w:rFonts w:asciiTheme="majorHAnsi" w:hAnsiTheme="majorHAnsi" w:cstheme="majorHAnsi"/>
          <w:sz w:val="24"/>
          <w:szCs w:val="24"/>
        </w:rPr>
        <w:t>John Wiley &amp; Sons</w:t>
      </w:r>
      <w:r w:rsidR="00CB52DC" w:rsidRPr="00D87E4C">
        <w:rPr>
          <w:rFonts w:asciiTheme="majorHAnsi" w:hAnsiTheme="majorHAnsi" w:cstheme="majorHAnsi"/>
          <w:sz w:val="24"/>
          <w:szCs w:val="24"/>
        </w:rPr>
        <w:t>.</w:t>
      </w:r>
    </w:p>
    <w:p w14:paraId="44B76FCC" w14:textId="67E40C4D" w:rsidR="00753D9A" w:rsidRPr="00D87E4C" w:rsidRDefault="00753D9A"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Tungli, Z., &amp; Peiperl, M. (2009). Expatriate practices in German, Japanese, U.K., and U.S. multinational companies: A comparative survey of changes. </w:t>
      </w:r>
      <w:r w:rsidRPr="00D87E4C">
        <w:rPr>
          <w:rFonts w:asciiTheme="majorHAnsi" w:hAnsiTheme="majorHAnsi" w:cstheme="majorHAnsi"/>
          <w:i/>
          <w:sz w:val="24"/>
          <w:szCs w:val="24"/>
        </w:rPr>
        <w:t xml:space="preserve">Human Resource Management, 48, </w:t>
      </w:r>
      <w:r w:rsidRPr="00D87E4C">
        <w:rPr>
          <w:rFonts w:asciiTheme="majorHAnsi" w:hAnsiTheme="majorHAnsi" w:cstheme="majorHAnsi"/>
          <w:sz w:val="24"/>
          <w:szCs w:val="24"/>
        </w:rPr>
        <w:t>153-171. doi:10.1002/hrm.20271</w:t>
      </w:r>
    </w:p>
    <w:p w14:paraId="0D429AD2" w14:textId="3E685CA8" w:rsidR="00766400" w:rsidRPr="00D87E4C" w:rsidRDefault="00766400"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Tucker, S. Y. (2014). Transforming pedagogies: Integrating 21st century skills and Web 2.0 technology. </w:t>
      </w:r>
      <w:r w:rsidRPr="00D87E4C">
        <w:rPr>
          <w:rFonts w:asciiTheme="majorHAnsi" w:hAnsiTheme="majorHAnsi" w:cstheme="majorHAnsi"/>
          <w:i/>
          <w:sz w:val="24"/>
          <w:szCs w:val="24"/>
        </w:rPr>
        <w:t>Turkish Online Journal of Distance Education (TOJDE), 15</w:t>
      </w:r>
      <w:r w:rsidRPr="00D87E4C">
        <w:rPr>
          <w:rFonts w:asciiTheme="majorHAnsi" w:hAnsiTheme="majorHAnsi" w:cstheme="majorHAnsi"/>
          <w:sz w:val="24"/>
          <w:szCs w:val="24"/>
        </w:rPr>
        <w:t>(1), 166-173. </w:t>
      </w:r>
    </w:p>
    <w:p w14:paraId="39FCB51D" w14:textId="61336F53" w:rsidR="001B7D3F" w:rsidRPr="00D87E4C" w:rsidRDefault="001B7D3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Van Dyne, L., Ang, S., &amp; Livermore, D. (2010). Cultural intelligence: A pathway for leading in a rapidly globalizing world. </w:t>
      </w:r>
      <w:r w:rsidRPr="00D87E4C">
        <w:rPr>
          <w:rFonts w:asciiTheme="majorHAnsi" w:hAnsiTheme="majorHAnsi" w:cstheme="majorHAnsi"/>
          <w:i/>
          <w:sz w:val="24"/>
          <w:szCs w:val="24"/>
        </w:rPr>
        <w:t>Leading across differences: Cases and perspectives</w:t>
      </w:r>
      <w:r w:rsidR="00491680" w:rsidRPr="00D87E4C">
        <w:rPr>
          <w:rFonts w:asciiTheme="majorHAnsi" w:hAnsiTheme="majorHAnsi" w:cstheme="majorHAnsi"/>
          <w:sz w:val="24"/>
          <w:szCs w:val="24"/>
        </w:rPr>
        <w:t>, 131-</w:t>
      </w:r>
    </w:p>
    <w:p w14:paraId="2EBCE54A" w14:textId="052AADF9" w:rsidR="001B7D3F" w:rsidRPr="00D87E4C" w:rsidRDefault="001B7D3F"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ab/>
        <w:t xml:space="preserve">138. Retrieved from http://www.culturalq.com/researcharticles.html  </w:t>
      </w:r>
    </w:p>
    <w:p w14:paraId="5EA4FD0E" w14:textId="77777777" w:rsidR="00C03C8B" w:rsidRPr="00D87E4C" w:rsidRDefault="00C03C8B" w:rsidP="001B6282">
      <w:pPr>
        <w:spacing w:after="0" w:line="480" w:lineRule="auto"/>
        <w:rPr>
          <w:rFonts w:asciiTheme="majorHAnsi" w:hAnsiTheme="majorHAnsi" w:cstheme="majorHAnsi"/>
          <w:sz w:val="24"/>
          <w:szCs w:val="24"/>
        </w:rPr>
      </w:pPr>
      <w:r w:rsidRPr="00D87E4C">
        <w:rPr>
          <w:rFonts w:asciiTheme="majorHAnsi" w:hAnsiTheme="majorHAnsi" w:cstheme="majorHAnsi"/>
          <w:sz w:val="24"/>
          <w:szCs w:val="24"/>
        </w:rPr>
        <w:t>Walliman, N. (2017). </w:t>
      </w:r>
      <w:r w:rsidRPr="00D87E4C">
        <w:rPr>
          <w:rFonts w:asciiTheme="majorHAnsi" w:hAnsiTheme="majorHAnsi" w:cstheme="majorHAnsi"/>
          <w:i/>
          <w:sz w:val="24"/>
          <w:szCs w:val="24"/>
        </w:rPr>
        <w:t>Research methods: The basics</w:t>
      </w:r>
      <w:r w:rsidRPr="00D87E4C">
        <w:rPr>
          <w:rFonts w:asciiTheme="majorHAnsi" w:hAnsiTheme="majorHAnsi" w:cstheme="majorHAnsi"/>
          <w:sz w:val="24"/>
          <w:szCs w:val="24"/>
        </w:rPr>
        <w:t>. Abingdon, UK: Routledge. </w:t>
      </w:r>
    </w:p>
    <w:p w14:paraId="3FFBC859" w14:textId="104B55DC" w:rsidR="00877812" w:rsidRPr="00D87E4C" w:rsidRDefault="00877812" w:rsidP="00655057">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White, C. (2015). Internationalizing education: Critical qualitative case studies. </w:t>
      </w:r>
      <w:r w:rsidRPr="00D87E4C">
        <w:rPr>
          <w:rFonts w:asciiTheme="majorHAnsi" w:hAnsiTheme="majorHAnsi" w:cstheme="majorHAnsi"/>
          <w:i/>
          <w:sz w:val="24"/>
          <w:szCs w:val="24"/>
        </w:rPr>
        <w:t xml:space="preserve">Critical Qualitative Research in Social Education, </w:t>
      </w:r>
      <w:r w:rsidRPr="00D87E4C">
        <w:rPr>
          <w:rFonts w:asciiTheme="majorHAnsi" w:hAnsiTheme="majorHAnsi" w:cstheme="majorHAnsi"/>
          <w:sz w:val="24"/>
          <w:szCs w:val="24"/>
        </w:rPr>
        <w:t xml:space="preserve">219-233. </w:t>
      </w:r>
    </w:p>
    <w:p w14:paraId="20CE947C" w14:textId="594A2DE0" w:rsidR="00D70130" w:rsidRPr="00D87E4C" w:rsidRDefault="00D70130" w:rsidP="00655057">
      <w:pPr>
        <w:spacing w:after="0" w:line="480" w:lineRule="auto"/>
        <w:ind w:left="720" w:hanging="720"/>
        <w:rPr>
          <w:rFonts w:asciiTheme="majorHAnsi" w:hAnsiTheme="majorHAnsi" w:cstheme="majorHAnsi"/>
          <w:sz w:val="24"/>
          <w:szCs w:val="24"/>
          <w:lang w:val="en"/>
        </w:rPr>
      </w:pPr>
      <w:r w:rsidRPr="00D87E4C">
        <w:rPr>
          <w:rFonts w:asciiTheme="majorHAnsi" w:hAnsiTheme="majorHAnsi" w:cstheme="majorHAnsi"/>
          <w:sz w:val="24"/>
          <w:szCs w:val="24"/>
          <w:lang w:val="en"/>
        </w:rPr>
        <w:t xml:space="preserve">Wiley, D., &amp; Root, C. (2003). Educational </w:t>
      </w:r>
      <w:r w:rsidR="00655057" w:rsidRPr="00D87E4C">
        <w:rPr>
          <w:rFonts w:asciiTheme="majorHAnsi" w:hAnsiTheme="majorHAnsi" w:cstheme="majorHAnsi"/>
          <w:sz w:val="24"/>
          <w:szCs w:val="24"/>
          <w:lang w:val="en"/>
        </w:rPr>
        <w:t>partnerships</w:t>
      </w:r>
      <w:r w:rsidRPr="00D87E4C">
        <w:rPr>
          <w:rFonts w:asciiTheme="majorHAnsi" w:hAnsiTheme="majorHAnsi" w:cstheme="majorHAnsi"/>
          <w:sz w:val="24"/>
          <w:szCs w:val="24"/>
          <w:lang w:val="en"/>
        </w:rPr>
        <w:t xml:space="preserve"> with </w:t>
      </w:r>
      <w:r w:rsidR="00655057" w:rsidRPr="00D87E4C">
        <w:rPr>
          <w:rFonts w:asciiTheme="majorHAnsi" w:hAnsiTheme="majorHAnsi" w:cstheme="majorHAnsi"/>
          <w:sz w:val="24"/>
          <w:szCs w:val="24"/>
          <w:lang w:val="en"/>
        </w:rPr>
        <w:t>foreign institutions</w:t>
      </w:r>
      <w:r w:rsidR="00877812" w:rsidRPr="00D87E4C">
        <w:rPr>
          <w:rFonts w:asciiTheme="majorHAnsi" w:hAnsiTheme="majorHAnsi" w:cstheme="majorHAnsi"/>
          <w:sz w:val="24"/>
          <w:szCs w:val="24"/>
          <w:lang w:val="en"/>
        </w:rPr>
        <w:t xml:space="preserve"> for </w:t>
      </w:r>
      <w:r w:rsidR="00655057" w:rsidRPr="00D87E4C">
        <w:rPr>
          <w:rFonts w:asciiTheme="majorHAnsi" w:hAnsiTheme="majorHAnsi" w:cstheme="majorHAnsi"/>
          <w:sz w:val="24"/>
          <w:szCs w:val="24"/>
          <w:lang w:val="en"/>
        </w:rPr>
        <w:t>increasing</w:t>
      </w:r>
      <w:r w:rsidR="00877812" w:rsidRPr="00D87E4C">
        <w:rPr>
          <w:rFonts w:asciiTheme="majorHAnsi" w:hAnsiTheme="majorHAnsi" w:cstheme="majorHAnsi"/>
          <w:sz w:val="24"/>
          <w:szCs w:val="24"/>
          <w:lang w:val="en"/>
        </w:rPr>
        <w:t xml:space="preserve"> </w:t>
      </w:r>
      <w:r w:rsidRPr="00D87E4C">
        <w:rPr>
          <w:rFonts w:asciiTheme="majorHAnsi" w:hAnsiTheme="majorHAnsi" w:cstheme="majorHAnsi"/>
          <w:sz w:val="24"/>
          <w:szCs w:val="24"/>
          <w:lang w:val="en"/>
        </w:rPr>
        <w:t xml:space="preserve">the </w:t>
      </w:r>
      <w:r w:rsidR="00655057" w:rsidRPr="00D87E4C">
        <w:rPr>
          <w:rFonts w:asciiTheme="majorHAnsi" w:hAnsiTheme="majorHAnsi" w:cstheme="majorHAnsi"/>
          <w:sz w:val="24"/>
          <w:szCs w:val="24"/>
          <w:lang w:val="en"/>
        </w:rPr>
        <w:t>quality</w:t>
      </w:r>
      <w:r w:rsidRPr="00D87E4C">
        <w:rPr>
          <w:rFonts w:asciiTheme="majorHAnsi" w:hAnsiTheme="majorHAnsi" w:cstheme="majorHAnsi"/>
          <w:sz w:val="24"/>
          <w:szCs w:val="24"/>
          <w:lang w:val="en"/>
        </w:rPr>
        <w:t xml:space="preserve"> of </w:t>
      </w:r>
      <w:r w:rsidR="00655057" w:rsidRPr="00D87E4C">
        <w:rPr>
          <w:rFonts w:asciiTheme="majorHAnsi" w:hAnsiTheme="majorHAnsi" w:cstheme="majorHAnsi"/>
          <w:sz w:val="24"/>
          <w:szCs w:val="24"/>
          <w:lang w:val="en"/>
        </w:rPr>
        <w:t>international education</w:t>
      </w:r>
      <w:r w:rsidRPr="00D87E4C">
        <w:rPr>
          <w:rFonts w:asciiTheme="majorHAnsi" w:hAnsiTheme="majorHAnsi" w:cstheme="majorHAnsi"/>
          <w:sz w:val="24"/>
          <w:szCs w:val="24"/>
          <w:lang w:val="en"/>
        </w:rPr>
        <w:t xml:space="preserve"> in the United States. In </w:t>
      </w:r>
      <w:r w:rsidR="00655057" w:rsidRPr="00D87E4C">
        <w:rPr>
          <w:rFonts w:asciiTheme="majorHAnsi" w:hAnsiTheme="majorHAnsi" w:cstheme="majorHAnsi"/>
          <w:sz w:val="24"/>
          <w:szCs w:val="24"/>
          <w:lang w:val="en"/>
        </w:rPr>
        <w:t>global challenges</w:t>
      </w:r>
      <w:r w:rsidRPr="00D87E4C">
        <w:rPr>
          <w:rFonts w:asciiTheme="majorHAnsi" w:hAnsiTheme="majorHAnsi" w:cstheme="majorHAnsi"/>
          <w:sz w:val="24"/>
          <w:szCs w:val="24"/>
          <w:lang w:val="en"/>
        </w:rPr>
        <w:t xml:space="preserve"> and U.S. </w:t>
      </w:r>
      <w:r w:rsidR="00655057" w:rsidRPr="00D87E4C">
        <w:rPr>
          <w:rFonts w:asciiTheme="majorHAnsi" w:hAnsiTheme="majorHAnsi" w:cstheme="majorHAnsi"/>
          <w:sz w:val="24"/>
          <w:szCs w:val="24"/>
          <w:lang w:val="en"/>
        </w:rPr>
        <w:t>higher education</w:t>
      </w:r>
      <w:r w:rsidRPr="00D87E4C">
        <w:rPr>
          <w:rFonts w:asciiTheme="majorHAnsi" w:hAnsiTheme="majorHAnsi" w:cstheme="majorHAnsi"/>
          <w:sz w:val="24"/>
          <w:szCs w:val="24"/>
          <w:lang w:val="en"/>
        </w:rPr>
        <w:t>. Duke University. Retrieved from http://www.jhfc.duke.edu/ducis/globalchallenges/research_papers.html</w:t>
      </w:r>
    </w:p>
    <w:p w14:paraId="0DA5D51A" w14:textId="77777777" w:rsidR="00877812" w:rsidRPr="00D87E4C" w:rsidRDefault="00877812"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Wilson, R. (2013). Skills anticipation – the future of work and education. </w:t>
      </w:r>
      <w:r w:rsidRPr="00D87E4C">
        <w:rPr>
          <w:rFonts w:asciiTheme="majorHAnsi" w:hAnsiTheme="majorHAnsi" w:cstheme="majorHAnsi"/>
          <w:i/>
          <w:sz w:val="24"/>
          <w:szCs w:val="24"/>
        </w:rPr>
        <w:t>International Journal of Educational Research, 61</w:t>
      </w:r>
      <w:r w:rsidRPr="00D87E4C">
        <w:rPr>
          <w:rFonts w:asciiTheme="majorHAnsi" w:hAnsiTheme="majorHAnsi" w:cstheme="majorHAnsi"/>
          <w:sz w:val="24"/>
          <w:szCs w:val="24"/>
        </w:rPr>
        <w:t xml:space="preserve">, 101-110. </w:t>
      </w:r>
    </w:p>
    <w:p w14:paraId="64940DA8" w14:textId="5358207A" w:rsidR="00D70130" w:rsidRPr="00D87E4C" w:rsidRDefault="00D70130"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 xml:space="preserve">Woodland, T. (2016). Integrating </w:t>
      </w:r>
      <w:r w:rsidR="00655057" w:rsidRPr="00D87E4C">
        <w:rPr>
          <w:rFonts w:asciiTheme="majorHAnsi" w:hAnsiTheme="majorHAnsi" w:cstheme="majorHAnsi"/>
          <w:sz w:val="24"/>
          <w:szCs w:val="24"/>
        </w:rPr>
        <w:t>cross-cultural competencies</w:t>
      </w:r>
      <w:r w:rsidRPr="00D87E4C">
        <w:rPr>
          <w:rFonts w:asciiTheme="majorHAnsi" w:hAnsiTheme="majorHAnsi" w:cstheme="majorHAnsi"/>
          <w:sz w:val="24"/>
          <w:szCs w:val="24"/>
        </w:rPr>
        <w:t xml:space="preserve"> into leadership development. </w:t>
      </w:r>
      <w:r w:rsidRPr="00D87E4C">
        <w:rPr>
          <w:rFonts w:asciiTheme="majorHAnsi" w:hAnsiTheme="majorHAnsi" w:cstheme="majorHAnsi"/>
          <w:i/>
          <w:sz w:val="24"/>
          <w:szCs w:val="24"/>
        </w:rPr>
        <w:t>TD: Talent Development</w:t>
      </w:r>
      <w:r w:rsidRPr="00D87E4C">
        <w:rPr>
          <w:rFonts w:asciiTheme="majorHAnsi" w:hAnsiTheme="majorHAnsi" w:cstheme="majorHAnsi"/>
          <w:sz w:val="24"/>
          <w:szCs w:val="24"/>
        </w:rPr>
        <w:t>, </w:t>
      </w:r>
      <w:r w:rsidRPr="00D87E4C">
        <w:rPr>
          <w:rFonts w:asciiTheme="majorHAnsi" w:hAnsiTheme="majorHAnsi" w:cstheme="majorHAnsi"/>
          <w:i/>
          <w:sz w:val="24"/>
          <w:szCs w:val="24"/>
        </w:rPr>
        <w:t>70</w:t>
      </w:r>
      <w:r w:rsidRPr="00D87E4C">
        <w:rPr>
          <w:rFonts w:asciiTheme="majorHAnsi" w:hAnsiTheme="majorHAnsi" w:cstheme="majorHAnsi"/>
          <w:sz w:val="24"/>
          <w:szCs w:val="24"/>
        </w:rPr>
        <w:t>(11), 54-58.</w:t>
      </w:r>
    </w:p>
    <w:p w14:paraId="1112ED35" w14:textId="59420765" w:rsidR="00DA0226" w:rsidRPr="00D87E4C" w:rsidRDefault="00852E0B" w:rsidP="001B6282">
      <w:pPr>
        <w:spacing w:after="0" w:line="480" w:lineRule="auto"/>
        <w:ind w:left="720" w:hanging="720"/>
        <w:rPr>
          <w:rFonts w:asciiTheme="majorHAnsi" w:hAnsiTheme="majorHAnsi" w:cstheme="majorHAnsi"/>
          <w:sz w:val="24"/>
          <w:szCs w:val="24"/>
        </w:rPr>
      </w:pPr>
      <w:r w:rsidRPr="00D87E4C">
        <w:rPr>
          <w:rStyle w:val="normaltextrun"/>
          <w:rFonts w:asciiTheme="majorHAnsi" w:hAnsiTheme="majorHAnsi" w:cstheme="majorHAnsi"/>
          <w:sz w:val="24"/>
          <w:szCs w:val="24"/>
          <w:shd w:val="clear" w:color="auto" w:fill="FFFFFF"/>
        </w:rPr>
        <w:t>Wright, B., Wallace, M., </w:t>
      </w:r>
      <w:r w:rsidRPr="00D87E4C">
        <w:rPr>
          <w:rStyle w:val="spellingerror"/>
          <w:rFonts w:asciiTheme="majorHAnsi" w:hAnsiTheme="majorHAnsi" w:cstheme="majorHAnsi"/>
          <w:sz w:val="24"/>
          <w:szCs w:val="24"/>
          <w:shd w:val="clear" w:color="auto" w:fill="FFFFFF"/>
        </w:rPr>
        <w:t>Wisnesky</w:t>
      </w:r>
      <w:r w:rsidRPr="00D87E4C">
        <w:rPr>
          <w:rStyle w:val="normaltextrun"/>
          <w:rFonts w:asciiTheme="majorHAnsi" w:hAnsiTheme="majorHAnsi" w:cstheme="majorHAnsi"/>
          <w:sz w:val="24"/>
          <w:szCs w:val="24"/>
          <w:shd w:val="clear" w:color="auto" w:fill="FFFFFF"/>
        </w:rPr>
        <w:t>, A., Donnelly, C., </w:t>
      </w:r>
      <w:r w:rsidRPr="00D87E4C">
        <w:rPr>
          <w:rStyle w:val="spellingerror"/>
          <w:rFonts w:asciiTheme="majorHAnsi" w:hAnsiTheme="majorHAnsi" w:cstheme="majorHAnsi"/>
          <w:sz w:val="24"/>
          <w:szCs w:val="24"/>
          <w:shd w:val="clear" w:color="auto" w:fill="FFFFFF"/>
        </w:rPr>
        <w:t>Missari</w:t>
      </w:r>
      <w:r w:rsidRPr="00D87E4C">
        <w:rPr>
          <w:rStyle w:val="normaltextrun"/>
          <w:rFonts w:asciiTheme="majorHAnsi" w:hAnsiTheme="majorHAnsi" w:cstheme="majorHAnsi"/>
          <w:sz w:val="24"/>
          <w:szCs w:val="24"/>
          <w:shd w:val="clear" w:color="auto" w:fill="FFFFFF"/>
        </w:rPr>
        <w:t>, S., &amp; </w:t>
      </w:r>
      <w:r w:rsidRPr="00D87E4C">
        <w:rPr>
          <w:rStyle w:val="spellingerror"/>
          <w:rFonts w:asciiTheme="majorHAnsi" w:hAnsiTheme="majorHAnsi" w:cstheme="majorHAnsi"/>
          <w:sz w:val="24"/>
          <w:szCs w:val="24"/>
          <w:shd w:val="clear" w:color="auto" w:fill="FFFFFF"/>
        </w:rPr>
        <w:t>Zozula</w:t>
      </w:r>
      <w:r w:rsidRPr="00D87E4C">
        <w:rPr>
          <w:rStyle w:val="normaltextrun"/>
          <w:rFonts w:asciiTheme="majorHAnsi" w:hAnsiTheme="majorHAnsi" w:cstheme="majorHAnsi"/>
          <w:sz w:val="24"/>
          <w:szCs w:val="24"/>
          <w:shd w:val="clear" w:color="auto" w:fill="FFFFFF"/>
        </w:rPr>
        <w:t xml:space="preserve">, C. (2015). Religion, race, and discrimination: A field experiment of how American churches </w:t>
      </w:r>
      <w:r w:rsidRPr="00D87E4C">
        <w:rPr>
          <w:rStyle w:val="normaltextrun"/>
          <w:rFonts w:asciiTheme="majorHAnsi" w:hAnsiTheme="majorHAnsi" w:cstheme="majorHAnsi"/>
          <w:sz w:val="24"/>
          <w:szCs w:val="24"/>
          <w:shd w:val="clear" w:color="auto" w:fill="FFFFFF"/>
        </w:rPr>
        <w:lastRenderedPageBreak/>
        <w:t>welcome newcomers. </w:t>
      </w:r>
      <w:r w:rsidR="008C7630" w:rsidRPr="00D87E4C">
        <w:rPr>
          <w:rStyle w:val="normaltextrun"/>
          <w:rFonts w:asciiTheme="majorHAnsi" w:hAnsiTheme="majorHAnsi" w:cstheme="majorHAnsi"/>
          <w:i/>
          <w:sz w:val="24"/>
          <w:szCs w:val="24"/>
          <w:shd w:val="clear" w:color="auto" w:fill="FFFFFF"/>
        </w:rPr>
        <w:t>Journal f</w:t>
      </w:r>
      <w:r w:rsidRPr="00D87E4C">
        <w:rPr>
          <w:rStyle w:val="normaltextrun"/>
          <w:rFonts w:asciiTheme="majorHAnsi" w:hAnsiTheme="majorHAnsi" w:cstheme="majorHAnsi"/>
          <w:i/>
          <w:sz w:val="24"/>
          <w:szCs w:val="24"/>
          <w:shd w:val="clear" w:color="auto" w:fill="FFFFFF"/>
        </w:rPr>
        <w:t xml:space="preserve">or </w:t>
      </w:r>
      <w:r w:rsidR="008C7630" w:rsidRPr="00D87E4C">
        <w:rPr>
          <w:rStyle w:val="normaltextrun"/>
          <w:rFonts w:asciiTheme="majorHAnsi" w:hAnsiTheme="majorHAnsi" w:cstheme="majorHAnsi"/>
          <w:i/>
          <w:sz w:val="24"/>
          <w:szCs w:val="24"/>
          <w:shd w:val="clear" w:color="auto" w:fill="FFFFFF"/>
        </w:rPr>
        <w:t>the</w:t>
      </w:r>
      <w:r w:rsidRPr="00D87E4C">
        <w:rPr>
          <w:rStyle w:val="normaltextrun"/>
          <w:rFonts w:asciiTheme="majorHAnsi" w:hAnsiTheme="majorHAnsi" w:cstheme="majorHAnsi"/>
          <w:i/>
          <w:sz w:val="24"/>
          <w:szCs w:val="24"/>
          <w:shd w:val="clear" w:color="auto" w:fill="FFFFFF"/>
        </w:rPr>
        <w:t xml:space="preserve"> Scientific Study </w:t>
      </w:r>
      <w:r w:rsidR="008C7630" w:rsidRPr="00D87E4C">
        <w:rPr>
          <w:rStyle w:val="normaltextrun"/>
          <w:rFonts w:asciiTheme="majorHAnsi" w:hAnsiTheme="majorHAnsi" w:cstheme="majorHAnsi"/>
          <w:i/>
          <w:sz w:val="24"/>
          <w:szCs w:val="24"/>
          <w:shd w:val="clear" w:color="auto" w:fill="FFFFFF"/>
        </w:rPr>
        <w:t>of</w:t>
      </w:r>
      <w:r w:rsidRPr="00D87E4C">
        <w:rPr>
          <w:rStyle w:val="normaltextrun"/>
          <w:rFonts w:asciiTheme="majorHAnsi" w:hAnsiTheme="majorHAnsi" w:cstheme="majorHAnsi"/>
          <w:i/>
          <w:sz w:val="24"/>
          <w:szCs w:val="24"/>
          <w:shd w:val="clear" w:color="auto" w:fill="FFFFFF"/>
        </w:rPr>
        <w:t xml:space="preserve"> Religion</w:t>
      </w:r>
      <w:r w:rsidRPr="00D87E4C">
        <w:rPr>
          <w:rStyle w:val="normaltextrun"/>
          <w:rFonts w:asciiTheme="majorHAnsi" w:hAnsiTheme="majorHAnsi" w:cstheme="majorHAnsi"/>
          <w:sz w:val="24"/>
          <w:szCs w:val="24"/>
          <w:shd w:val="clear" w:color="auto" w:fill="FFFFFF"/>
        </w:rPr>
        <w:t>, </w:t>
      </w:r>
      <w:r w:rsidRPr="00D87E4C">
        <w:rPr>
          <w:rStyle w:val="normaltextrun"/>
          <w:rFonts w:asciiTheme="majorHAnsi" w:hAnsiTheme="majorHAnsi" w:cstheme="majorHAnsi"/>
          <w:i/>
          <w:sz w:val="24"/>
          <w:szCs w:val="24"/>
          <w:shd w:val="clear" w:color="auto" w:fill="FFFFFF"/>
        </w:rPr>
        <w:t>54</w:t>
      </w:r>
      <w:r w:rsidRPr="00D87E4C">
        <w:rPr>
          <w:rStyle w:val="normaltextrun"/>
          <w:rFonts w:asciiTheme="majorHAnsi" w:hAnsiTheme="majorHAnsi" w:cstheme="majorHAnsi"/>
          <w:sz w:val="24"/>
          <w:szCs w:val="24"/>
          <w:shd w:val="clear" w:color="auto" w:fill="FFFFFF"/>
        </w:rPr>
        <w:t>(2), 185-204. doi</w:t>
      </w:r>
      <w:r w:rsidR="007B4AE7" w:rsidRPr="00D87E4C">
        <w:rPr>
          <w:rStyle w:val="normaltextrun"/>
          <w:rFonts w:asciiTheme="majorHAnsi" w:hAnsiTheme="majorHAnsi" w:cstheme="majorHAnsi"/>
          <w:sz w:val="24"/>
          <w:szCs w:val="24"/>
          <w:shd w:val="clear" w:color="auto" w:fill="FFFFFF"/>
        </w:rPr>
        <w:t>:</w:t>
      </w:r>
      <w:r w:rsidRPr="00D87E4C">
        <w:rPr>
          <w:rStyle w:val="normaltextrun"/>
          <w:rFonts w:asciiTheme="majorHAnsi" w:hAnsiTheme="majorHAnsi" w:cstheme="majorHAnsi"/>
          <w:sz w:val="24"/>
          <w:szCs w:val="24"/>
          <w:shd w:val="clear" w:color="auto" w:fill="FFFFFF"/>
        </w:rPr>
        <w:t>10.1111/jssr.12193</w:t>
      </w:r>
      <w:r w:rsidRPr="00D87E4C">
        <w:rPr>
          <w:rStyle w:val="eop"/>
          <w:rFonts w:asciiTheme="majorHAnsi" w:hAnsiTheme="majorHAnsi" w:cstheme="majorHAnsi"/>
          <w:sz w:val="24"/>
          <w:szCs w:val="24"/>
          <w:shd w:val="clear" w:color="auto" w:fill="FFFFFF"/>
        </w:rPr>
        <w:t> </w:t>
      </w:r>
      <w:r w:rsidRPr="00D87E4C">
        <w:rPr>
          <w:rFonts w:asciiTheme="majorHAnsi" w:hAnsiTheme="majorHAnsi" w:cstheme="majorHAnsi"/>
          <w:sz w:val="24"/>
          <w:szCs w:val="24"/>
        </w:rPr>
        <w:t xml:space="preserve"> </w:t>
      </w:r>
    </w:p>
    <w:p w14:paraId="1E0E7E6F" w14:textId="51F3B4DD" w:rsidR="00DA3FB7" w:rsidRPr="00D87E4C" w:rsidRDefault="00094AE3" w:rsidP="001B6282">
      <w:pPr>
        <w:spacing w:after="0" w:line="480" w:lineRule="auto"/>
        <w:ind w:left="720" w:hanging="720"/>
        <w:rPr>
          <w:rFonts w:asciiTheme="majorHAnsi" w:hAnsiTheme="majorHAnsi" w:cstheme="majorHAnsi"/>
          <w:sz w:val="24"/>
          <w:szCs w:val="24"/>
        </w:rPr>
      </w:pPr>
      <w:r w:rsidRPr="00D87E4C">
        <w:rPr>
          <w:rFonts w:asciiTheme="majorHAnsi" w:hAnsiTheme="majorHAnsi" w:cstheme="majorHAnsi"/>
          <w:sz w:val="24"/>
          <w:szCs w:val="24"/>
        </w:rPr>
        <w:t>Yin, R. K. (201</w:t>
      </w:r>
      <w:r w:rsidR="00771671" w:rsidRPr="00D87E4C">
        <w:rPr>
          <w:rFonts w:asciiTheme="majorHAnsi" w:hAnsiTheme="majorHAnsi" w:cstheme="majorHAnsi"/>
          <w:sz w:val="24"/>
          <w:szCs w:val="24"/>
        </w:rPr>
        <w:t>8</w:t>
      </w:r>
      <w:r w:rsidRPr="00D87E4C">
        <w:rPr>
          <w:rFonts w:asciiTheme="majorHAnsi" w:hAnsiTheme="majorHAnsi" w:cstheme="majorHAnsi"/>
          <w:sz w:val="24"/>
          <w:szCs w:val="24"/>
        </w:rPr>
        <w:t xml:space="preserve">). </w:t>
      </w:r>
      <w:r w:rsidRPr="00D87E4C">
        <w:rPr>
          <w:rFonts w:asciiTheme="majorHAnsi" w:hAnsiTheme="majorHAnsi" w:cstheme="majorHAnsi"/>
          <w:i/>
          <w:sz w:val="24"/>
          <w:szCs w:val="24"/>
        </w:rPr>
        <w:t>Case study research: Design and methods</w:t>
      </w:r>
      <w:r w:rsidRPr="00D87E4C">
        <w:rPr>
          <w:rFonts w:asciiTheme="majorHAnsi" w:hAnsiTheme="majorHAnsi" w:cstheme="majorHAnsi"/>
          <w:sz w:val="24"/>
          <w:szCs w:val="24"/>
        </w:rPr>
        <w:t xml:space="preserve"> (</w:t>
      </w:r>
      <w:r w:rsidR="00771671" w:rsidRPr="00D87E4C">
        <w:rPr>
          <w:rFonts w:asciiTheme="majorHAnsi" w:hAnsiTheme="majorHAnsi" w:cstheme="majorHAnsi"/>
          <w:sz w:val="24"/>
          <w:szCs w:val="24"/>
        </w:rPr>
        <w:t>6</w:t>
      </w:r>
      <w:r w:rsidRPr="00D87E4C">
        <w:rPr>
          <w:rFonts w:asciiTheme="majorHAnsi" w:eastAsia="Calibri" w:hAnsiTheme="majorHAnsi" w:cstheme="majorHAnsi"/>
          <w:sz w:val="24"/>
          <w:szCs w:val="24"/>
        </w:rPr>
        <w:t>th</w:t>
      </w:r>
      <w:r w:rsidRPr="00D87E4C">
        <w:rPr>
          <w:rFonts w:asciiTheme="majorHAnsi" w:hAnsiTheme="majorHAnsi" w:cstheme="majorHAnsi"/>
          <w:sz w:val="24"/>
          <w:szCs w:val="24"/>
        </w:rPr>
        <w:t xml:space="preserve"> ed.). Thousand Oaks, CA: Sage Publications.</w:t>
      </w:r>
    </w:p>
    <w:p w14:paraId="541C2A6D" w14:textId="35F629D4" w:rsidR="00DA3FB7" w:rsidRPr="00D87E4C" w:rsidRDefault="001A0810" w:rsidP="001B6282">
      <w:pPr>
        <w:shd w:val="clear" w:color="auto" w:fill="FFFFFF"/>
        <w:wordWrap w:val="0"/>
        <w:spacing w:after="0" w:line="480" w:lineRule="auto"/>
        <w:textAlignment w:val="center"/>
        <w:rPr>
          <w:rFonts w:asciiTheme="majorHAnsi" w:eastAsia="Calibri" w:hAnsiTheme="majorHAnsi" w:cstheme="majorHAnsi"/>
          <w:sz w:val="24"/>
          <w:szCs w:val="24"/>
        </w:rPr>
      </w:pPr>
      <w:r w:rsidRPr="00D87E4C">
        <w:rPr>
          <w:rFonts w:asciiTheme="majorHAnsi" w:eastAsia="Calibri" w:hAnsiTheme="majorHAnsi" w:cstheme="majorHAnsi"/>
          <w:sz w:val="24"/>
          <w:szCs w:val="24"/>
        </w:rPr>
        <w:t xml:space="preserve">Yukl, G. A. (2013). </w:t>
      </w:r>
      <w:r w:rsidRPr="00D87E4C">
        <w:rPr>
          <w:rFonts w:asciiTheme="majorHAnsi" w:eastAsia="Calibri" w:hAnsiTheme="majorHAnsi" w:cstheme="majorHAnsi"/>
          <w:i/>
          <w:sz w:val="24"/>
          <w:szCs w:val="24"/>
        </w:rPr>
        <w:t>Leadership in organizations</w:t>
      </w:r>
      <w:r w:rsidRPr="00D87E4C">
        <w:rPr>
          <w:rFonts w:asciiTheme="majorHAnsi" w:eastAsia="Calibri" w:hAnsiTheme="majorHAnsi" w:cstheme="majorHAnsi"/>
          <w:sz w:val="24"/>
          <w:szCs w:val="24"/>
        </w:rPr>
        <w:t xml:space="preserve"> (8th ed.). Upper Saddle River, NJ: Pearson.</w:t>
      </w:r>
    </w:p>
    <w:p w14:paraId="1128A095" w14:textId="2D7B0955" w:rsidR="00DA3FB7" w:rsidRPr="00D87E4C" w:rsidRDefault="00DA3FB7" w:rsidP="00154B09">
      <w:pPr>
        <w:shd w:val="clear" w:color="auto" w:fill="FFFFFF"/>
        <w:wordWrap w:val="0"/>
        <w:spacing w:after="0" w:line="240" w:lineRule="auto"/>
        <w:ind w:left="720" w:hanging="720"/>
        <w:textAlignment w:val="center"/>
        <w:rPr>
          <w:rFonts w:asciiTheme="majorHAnsi" w:eastAsia="Calibri" w:hAnsiTheme="majorHAnsi" w:cstheme="majorHAnsi"/>
          <w:sz w:val="24"/>
          <w:szCs w:val="24"/>
          <w:lang w:val="en"/>
        </w:rPr>
      </w:pPr>
    </w:p>
    <w:sectPr w:rsidR="00DA3FB7" w:rsidRPr="00D87E4C" w:rsidSect="00114334">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B2E1" w14:textId="77777777" w:rsidR="00653F31" w:rsidRDefault="00653F31" w:rsidP="002B42A4">
      <w:pPr>
        <w:spacing w:after="0" w:line="240" w:lineRule="auto"/>
      </w:pPr>
      <w:r>
        <w:separator/>
      </w:r>
    </w:p>
  </w:endnote>
  <w:endnote w:type="continuationSeparator" w:id="0">
    <w:p w14:paraId="086EEDED" w14:textId="77777777" w:rsidR="00653F31" w:rsidRDefault="00653F31" w:rsidP="002B42A4">
      <w:pPr>
        <w:spacing w:after="0" w:line="240" w:lineRule="auto"/>
      </w:pPr>
      <w:r>
        <w:continuationSeparator/>
      </w:r>
    </w:p>
  </w:endnote>
  <w:endnote w:type="continuationNotice" w:id="1">
    <w:p w14:paraId="7858464C" w14:textId="77777777" w:rsidR="00653F31" w:rsidRDefault="00653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C7434" w14:textId="77777777" w:rsidR="00653F31" w:rsidRDefault="00653F31" w:rsidP="002B42A4">
      <w:pPr>
        <w:spacing w:after="0" w:line="240" w:lineRule="auto"/>
      </w:pPr>
      <w:r>
        <w:separator/>
      </w:r>
    </w:p>
  </w:footnote>
  <w:footnote w:type="continuationSeparator" w:id="0">
    <w:p w14:paraId="3884F29E" w14:textId="77777777" w:rsidR="00653F31" w:rsidRDefault="00653F31" w:rsidP="002B42A4">
      <w:pPr>
        <w:spacing w:after="0" w:line="240" w:lineRule="auto"/>
      </w:pPr>
      <w:r>
        <w:continuationSeparator/>
      </w:r>
    </w:p>
  </w:footnote>
  <w:footnote w:type="continuationNotice" w:id="1">
    <w:p w14:paraId="772C3171" w14:textId="77777777" w:rsidR="00653F31" w:rsidRDefault="00653F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83162777"/>
      <w:docPartObj>
        <w:docPartGallery w:val="Page Numbers (Top of Page)"/>
        <w:docPartUnique/>
      </w:docPartObj>
    </w:sdtPr>
    <w:sdtContent>
      <w:p w14:paraId="155166A6" w14:textId="7856F493" w:rsidR="00653F31" w:rsidRPr="001D295E" w:rsidRDefault="00653F31" w:rsidP="001D295E">
        <w:pPr>
          <w:pStyle w:val="Header"/>
          <w:jc w:val="right"/>
          <w:rPr>
            <w:rFonts w:ascii="Times New Roman" w:hAnsi="Times New Roman" w:cs="Times New Roman"/>
            <w:sz w:val="24"/>
            <w:szCs w:val="24"/>
          </w:rPr>
        </w:pPr>
        <w:r w:rsidRPr="004875C6">
          <w:rPr>
            <w:rFonts w:ascii="Times New Roman" w:hAnsi="Times New Roman" w:cs="Times New Roman"/>
            <w:sz w:val="24"/>
            <w:szCs w:val="24"/>
          </w:rPr>
          <w:fldChar w:fldCharType="begin"/>
        </w:r>
        <w:r w:rsidRPr="004875C6">
          <w:rPr>
            <w:rFonts w:ascii="Times New Roman" w:hAnsi="Times New Roman" w:cs="Times New Roman"/>
            <w:sz w:val="24"/>
            <w:szCs w:val="24"/>
          </w:rPr>
          <w:instrText xml:space="preserve"> PAGE   \* MERGEFORMAT </w:instrText>
        </w:r>
        <w:r w:rsidRPr="004875C6">
          <w:rPr>
            <w:rFonts w:ascii="Times New Roman" w:hAnsi="Times New Roman" w:cs="Times New Roman"/>
            <w:sz w:val="24"/>
            <w:szCs w:val="24"/>
          </w:rPr>
          <w:fldChar w:fldCharType="separate"/>
        </w:r>
        <w:r w:rsidR="004103FB">
          <w:rPr>
            <w:rFonts w:ascii="Times New Roman" w:hAnsi="Times New Roman" w:cs="Times New Roman"/>
            <w:noProof/>
            <w:sz w:val="24"/>
            <w:szCs w:val="24"/>
          </w:rPr>
          <w:t>11</w:t>
        </w:r>
        <w:r w:rsidRPr="004875C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243675"/>
    <w:multiLevelType w:val="hybridMultilevel"/>
    <w:tmpl w:val="B1208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D25380"/>
    <w:multiLevelType w:val="hybridMultilevel"/>
    <w:tmpl w:val="268E7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1C6508"/>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620EB"/>
    <w:multiLevelType w:val="hybridMultilevel"/>
    <w:tmpl w:val="3EE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623F6"/>
    <w:multiLevelType w:val="hybridMultilevel"/>
    <w:tmpl w:val="A0E6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26ED8"/>
    <w:multiLevelType w:val="hybridMultilevel"/>
    <w:tmpl w:val="3656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5569F4"/>
    <w:multiLevelType w:val="hybridMultilevel"/>
    <w:tmpl w:val="1E2A9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mOjWgCnJKUTLQAAAA=="/>
  </w:docVars>
  <w:rsids>
    <w:rsidRoot w:val="002B1F77"/>
    <w:rsid w:val="0000009E"/>
    <w:rsid w:val="0000020C"/>
    <w:rsid w:val="000007A9"/>
    <w:rsid w:val="0000083F"/>
    <w:rsid w:val="00000A61"/>
    <w:rsid w:val="00001CB4"/>
    <w:rsid w:val="00001FB8"/>
    <w:rsid w:val="000024DF"/>
    <w:rsid w:val="000042A1"/>
    <w:rsid w:val="0000488E"/>
    <w:rsid w:val="000048BD"/>
    <w:rsid w:val="00004D56"/>
    <w:rsid w:val="00005127"/>
    <w:rsid w:val="000055A3"/>
    <w:rsid w:val="00005799"/>
    <w:rsid w:val="00005991"/>
    <w:rsid w:val="00005B7C"/>
    <w:rsid w:val="0000615F"/>
    <w:rsid w:val="00006B54"/>
    <w:rsid w:val="00006CB4"/>
    <w:rsid w:val="0000705B"/>
    <w:rsid w:val="000073C4"/>
    <w:rsid w:val="00010B10"/>
    <w:rsid w:val="00010B9A"/>
    <w:rsid w:val="00011582"/>
    <w:rsid w:val="0001221F"/>
    <w:rsid w:val="00012337"/>
    <w:rsid w:val="00012BE5"/>
    <w:rsid w:val="0001332E"/>
    <w:rsid w:val="000133D5"/>
    <w:rsid w:val="0001433E"/>
    <w:rsid w:val="00014388"/>
    <w:rsid w:val="0001473A"/>
    <w:rsid w:val="00014AEB"/>
    <w:rsid w:val="000150D1"/>
    <w:rsid w:val="00015715"/>
    <w:rsid w:val="00016428"/>
    <w:rsid w:val="00016767"/>
    <w:rsid w:val="000171BC"/>
    <w:rsid w:val="0001721F"/>
    <w:rsid w:val="000174B8"/>
    <w:rsid w:val="000175F3"/>
    <w:rsid w:val="00017D65"/>
    <w:rsid w:val="00020A52"/>
    <w:rsid w:val="00020B14"/>
    <w:rsid w:val="00020CD5"/>
    <w:rsid w:val="00020EBB"/>
    <w:rsid w:val="00021C0A"/>
    <w:rsid w:val="00021F37"/>
    <w:rsid w:val="000224F0"/>
    <w:rsid w:val="000228E5"/>
    <w:rsid w:val="00022C7D"/>
    <w:rsid w:val="00023087"/>
    <w:rsid w:val="00023351"/>
    <w:rsid w:val="00023761"/>
    <w:rsid w:val="00023B98"/>
    <w:rsid w:val="00023F97"/>
    <w:rsid w:val="00023FDB"/>
    <w:rsid w:val="00024621"/>
    <w:rsid w:val="00024863"/>
    <w:rsid w:val="00024AA0"/>
    <w:rsid w:val="000255DD"/>
    <w:rsid w:val="00026699"/>
    <w:rsid w:val="000269E6"/>
    <w:rsid w:val="0002772A"/>
    <w:rsid w:val="000300EF"/>
    <w:rsid w:val="00030F5C"/>
    <w:rsid w:val="000321FD"/>
    <w:rsid w:val="000330A5"/>
    <w:rsid w:val="000336A7"/>
    <w:rsid w:val="000338C7"/>
    <w:rsid w:val="00033D6B"/>
    <w:rsid w:val="00033EDE"/>
    <w:rsid w:val="00033F3F"/>
    <w:rsid w:val="00034360"/>
    <w:rsid w:val="00034CFE"/>
    <w:rsid w:val="000375DE"/>
    <w:rsid w:val="0003771C"/>
    <w:rsid w:val="0003787B"/>
    <w:rsid w:val="00040226"/>
    <w:rsid w:val="00040D67"/>
    <w:rsid w:val="00041E2A"/>
    <w:rsid w:val="00041F9B"/>
    <w:rsid w:val="0004235F"/>
    <w:rsid w:val="00042A67"/>
    <w:rsid w:val="00042B9F"/>
    <w:rsid w:val="00042BFA"/>
    <w:rsid w:val="00042F5A"/>
    <w:rsid w:val="00044821"/>
    <w:rsid w:val="00044A16"/>
    <w:rsid w:val="000450A5"/>
    <w:rsid w:val="00045872"/>
    <w:rsid w:val="00045F90"/>
    <w:rsid w:val="00046538"/>
    <w:rsid w:val="0004763F"/>
    <w:rsid w:val="0005003A"/>
    <w:rsid w:val="00050AB2"/>
    <w:rsid w:val="00050F89"/>
    <w:rsid w:val="00051532"/>
    <w:rsid w:val="000515E1"/>
    <w:rsid w:val="000523C1"/>
    <w:rsid w:val="000527C1"/>
    <w:rsid w:val="000529B1"/>
    <w:rsid w:val="00052A41"/>
    <w:rsid w:val="00053C8C"/>
    <w:rsid w:val="000543B8"/>
    <w:rsid w:val="0005460F"/>
    <w:rsid w:val="00054CF2"/>
    <w:rsid w:val="00055062"/>
    <w:rsid w:val="00055B43"/>
    <w:rsid w:val="00055FC6"/>
    <w:rsid w:val="00056588"/>
    <w:rsid w:val="00056BA3"/>
    <w:rsid w:val="00057894"/>
    <w:rsid w:val="0006089B"/>
    <w:rsid w:val="00060C55"/>
    <w:rsid w:val="00060F85"/>
    <w:rsid w:val="00060FF5"/>
    <w:rsid w:val="00061054"/>
    <w:rsid w:val="00061614"/>
    <w:rsid w:val="00061680"/>
    <w:rsid w:val="00063D17"/>
    <w:rsid w:val="00064225"/>
    <w:rsid w:val="00064E91"/>
    <w:rsid w:val="0006587F"/>
    <w:rsid w:val="00066371"/>
    <w:rsid w:val="000710C6"/>
    <w:rsid w:val="0007166F"/>
    <w:rsid w:val="000723D1"/>
    <w:rsid w:val="00072F2C"/>
    <w:rsid w:val="000733D9"/>
    <w:rsid w:val="000741BA"/>
    <w:rsid w:val="00074985"/>
    <w:rsid w:val="00074D29"/>
    <w:rsid w:val="0007666F"/>
    <w:rsid w:val="00077693"/>
    <w:rsid w:val="00080244"/>
    <w:rsid w:val="00080534"/>
    <w:rsid w:val="000810F9"/>
    <w:rsid w:val="00081A38"/>
    <w:rsid w:val="000829DC"/>
    <w:rsid w:val="000836F8"/>
    <w:rsid w:val="00083861"/>
    <w:rsid w:val="00084445"/>
    <w:rsid w:val="000844C5"/>
    <w:rsid w:val="000845A4"/>
    <w:rsid w:val="00085593"/>
    <w:rsid w:val="000862FE"/>
    <w:rsid w:val="00086442"/>
    <w:rsid w:val="00090599"/>
    <w:rsid w:val="00091016"/>
    <w:rsid w:val="0009183E"/>
    <w:rsid w:val="0009197F"/>
    <w:rsid w:val="0009198B"/>
    <w:rsid w:val="00092B91"/>
    <w:rsid w:val="000930D4"/>
    <w:rsid w:val="000939E9"/>
    <w:rsid w:val="00093A25"/>
    <w:rsid w:val="00094526"/>
    <w:rsid w:val="00094AE3"/>
    <w:rsid w:val="000951CE"/>
    <w:rsid w:val="00095C95"/>
    <w:rsid w:val="000967EB"/>
    <w:rsid w:val="00096D2E"/>
    <w:rsid w:val="0009770C"/>
    <w:rsid w:val="000A0572"/>
    <w:rsid w:val="000A0642"/>
    <w:rsid w:val="000A08AB"/>
    <w:rsid w:val="000A097F"/>
    <w:rsid w:val="000A0A18"/>
    <w:rsid w:val="000A18B2"/>
    <w:rsid w:val="000A29EE"/>
    <w:rsid w:val="000A3FFD"/>
    <w:rsid w:val="000A42CF"/>
    <w:rsid w:val="000A455C"/>
    <w:rsid w:val="000A4A70"/>
    <w:rsid w:val="000A4BAD"/>
    <w:rsid w:val="000A61FE"/>
    <w:rsid w:val="000A6304"/>
    <w:rsid w:val="000A6B32"/>
    <w:rsid w:val="000A6E01"/>
    <w:rsid w:val="000A71D1"/>
    <w:rsid w:val="000A7B8F"/>
    <w:rsid w:val="000A7DDB"/>
    <w:rsid w:val="000B05D3"/>
    <w:rsid w:val="000B1195"/>
    <w:rsid w:val="000B158F"/>
    <w:rsid w:val="000B1ACD"/>
    <w:rsid w:val="000B1CE3"/>
    <w:rsid w:val="000B22D4"/>
    <w:rsid w:val="000B3368"/>
    <w:rsid w:val="000B3379"/>
    <w:rsid w:val="000B353F"/>
    <w:rsid w:val="000B3616"/>
    <w:rsid w:val="000B3874"/>
    <w:rsid w:val="000B56BA"/>
    <w:rsid w:val="000B68CF"/>
    <w:rsid w:val="000B6A3D"/>
    <w:rsid w:val="000B6E0F"/>
    <w:rsid w:val="000B7AF4"/>
    <w:rsid w:val="000B7CE3"/>
    <w:rsid w:val="000C1E86"/>
    <w:rsid w:val="000C1FD8"/>
    <w:rsid w:val="000C2B05"/>
    <w:rsid w:val="000C2F0B"/>
    <w:rsid w:val="000C35D1"/>
    <w:rsid w:val="000C3CE2"/>
    <w:rsid w:val="000C3FC7"/>
    <w:rsid w:val="000C43BB"/>
    <w:rsid w:val="000C45FB"/>
    <w:rsid w:val="000C59ED"/>
    <w:rsid w:val="000C5A01"/>
    <w:rsid w:val="000C5B5B"/>
    <w:rsid w:val="000C5F72"/>
    <w:rsid w:val="000C6E45"/>
    <w:rsid w:val="000C72D5"/>
    <w:rsid w:val="000C7740"/>
    <w:rsid w:val="000C7BAA"/>
    <w:rsid w:val="000D19AD"/>
    <w:rsid w:val="000D1C6E"/>
    <w:rsid w:val="000D1D53"/>
    <w:rsid w:val="000D1EBA"/>
    <w:rsid w:val="000D2540"/>
    <w:rsid w:val="000D340F"/>
    <w:rsid w:val="000D342F"/>
    <w:rsid w:val="000D3EFF"/>
    <w:rsid w:val="000D3F58"/>
    <w:rsid w:val="000D3F97"/>
    <w:rsid w:val="000D4774"/>
    <w:rsid w:val="000D481B"/>
    <w:rsid w:val="000D525F"/>
    <w:rsid w:val="000D57D3"/>
    <w:rsid w:val="000D59E1"/>
    <w:rsid w:val="000D5D97"/>
    <w:rsid w:val="000D5E67"/>
    <w:rsid w:val="000D5E9E"/>
    <w:rsid w:val="000D624A"/>
    <w:rsid w:val="000D666F"/>
    <w:rsid w:val="000D7895"/>
    <w:rsid w:val="000E1251"/>
    <w:rsid w:val="000E209A"/>
    <w:rsid w:val="000E20FC"/>
    <w:rsid w:val="000E28FC"/>
    <w:rsid w:val="000E339E"/>
    <w:rsid w:val="000E358B"/>
    <w:rsid w:val="000E3961"/>
    <w:rsid w:val="000E3BF5"/>
    <w:rsid w:val="000E4541"/>
    <w:rsid w:val="000E471C"/>
    <w:rsid w:val="000E47C2"/>
    <w:rsid w:val="000E4E4E"/>
    <w:rsid w:val="000F02DE"/>
    <w:rsid w:val="000F1457"/>
    <w:rsid w:val="000F1520"/>
    <w:rsid w:val="000F2B2A"/>
    <w:rsid w:val="000F2BDC"/>
    <w:rsid w:val="000F3590"/>
    <w:rsid w:val="000F3C7F"/>
    <w:rsid w:val="000F3E30"/>
    <w:rsid w:val="000F4215"/>
    <w:rsid w:val="000F44A1"/>
    <w:rsid w:val="000F50DF"/>
    <w:rsid w:val="000F5509"/>
    <w:rsid w:val="000F608D"/>
    <w:rsid w:val="000F652F"/>
    <w:rsid w:val="000F680A"/>
    <w:rsid w:val="000F6C15"/>
    <w:rsid w:val="000F731F"/>
    <w:rsid w:val="00100449"/>
    <w:rsid w:val="00100542"/>
    <w:rsid w:val="00102679"/>
    <w:rsid w:val="0010382A"/>
    <w:rsid w:val="00103CBD"/>
    <w:rsid w:val="00104828"/>
    <w:rsid w:val="00104F04"/>
    <w:rsid w:val="00106B09"/>
    <w:rsid w:val="00106EE5"/>
    <w:rsid w:val="00106F9D"/>
    <w:rsid w:val="001073B3"/>
    <w:rsid w:val="00110764"/>
    <w:rsid w:val="00110912"/>
    <w:rsid w:val="00110DDD"/>
    <w:rsid w:val="001110B2"/>
    <w:rsid w:val="001113C6"/>
    <w:rsid w:val="0011166F"/>
    <w:rsid w:val="00111728"/>
    <w:rsid w:val="00112349"/>
    <w:rsid w:val="00112BBC"/>
    <w:rsid w:val="00113523"/>
    <w:rsid w:val="0011429B"/>
    <w:rsid w:val="00114334"/>
    <w:rsid w:val="0011490B"/>
    <w:rsid w:val="00115641"/>
    <w:rsid w:val="00116FC7"/>
    <w:rsid w:val="001172E7"/>
    <w:rsid w:val="00117532"/>
    <w:rsid w:val="0011796F"/>
    <w:rsid w:val="00117BF5"/>
    <w:rsid w:val="00121101"/>
    <w:rsid w:val="00122D7E"/>
    <w:rsid w:val="0012310F"/>
    <w:rsid w:val="0012327C"/>
    <w:rsid w:val="00123290"/>
    <w:rsid w:val="00124D2B"/>
    <w:rsid w:val="00125015"/>
    <w:rsid w:val="00125AB3"/>
    <w:rsid w:val="00125B13"/>
    <w:rsid w:val="0012739E"/>
    <w:rsid w:val="001300C0"/>
    <w:rsid w:val="00130616"/>
    <w:rsid w:val="0013078F"/>
    <w:rsid w:val="0013166E"/>
    <w:rsid w:val="00131BE9"/>
    <w:rsid w:val="00131E28"/>
    <w:rsid w:val="00132668"/>
    <w:rsid w:val="0013297E"/>
    <w:rsid w:val="001340D8"/>
    <w:rsid w:val="00134B17"/>
    <w:rsid w:val="00135405"/>
    <w:rsid w:val="0013568F"/>
    <w:rsid w:val="0013570F"/>
    <w:rsid w:val="0013636B"/>
    <w:rsid w:val="001367FA"/>
    <w:rsid w:val="00136993"/>
    <w:rsid w:val="00136B27"/>
    <w:rsid w:val="00136BA5"/>
    <w:rsid w:val="0013715E"/>
    <w:rsid w:val="0013722A"/>
    <w:rsid w:val="00137431"/>
    <w:rsid w:val="001378AE"/>
    <w:rsid w:val="00140286"/>
    <w:rsid w:val="00140A29"/>
    <w:rsid w:val="00141620"/>
    <w:rsid w:val="00141906"/>
    <w:rsid w:val="0014285F"/>
    <w:rsid w:val="00143C6E"/>
    <w:rsid w:val="00143CE9"/>
    <w:rsid w:val="00144CE0"/>
    <w:rsid w:val="001452DE"/>
    <w:rsid w:val="00145BEE"/>
    <w:rsid w:val="00145DC2"/>
    <w:rsid w:val="00146A05"/>
    <w:rsid w:val="00146DC5"/>
    <w:rsid w:val="00147352"/>
    <w:rsid w:val="001477E6"/>
    <w:rsid w:val="0014795B"/>
    <w:rsid w:val="00147C9B"/>
    <w:rsid w:val="00147EC6"/>
    <w:rsid w:val="00147F61"/>
    <w:rsid w:val="00150E33"/>
    <w:rsid w:val="00150F9F"/>
    <w:rsid w:val="0015108C"/>
    <w:rsid w:val="00151561"/>
    <w:rsid w:val="00151ECE"/>
    <w:rsid w:val="0015229A"/>
    <w:rsid w:val="00152D20"/>
    <w:rsid w:val="00153ED7"/>
    <w:rsid w:val="00154B09"/>
    <w:rsid w:val="00154B60"/>
    <w:rsid w:val="00154F25"/>
    <w:rsid w:val="00155C14"/>
    <w:rsid w:val="00155E82"/>
    <w:rsid w:val="00155F87"/>
    <w:rsid w:val="001564B4"/>
    <w:rsid w:val="0015671F"/>
    <w:rsid w:val="0015702A"/>
    <w:rsid w:val="0015724A"/>
    <w:rsid w:val="00157455"/>
    <w:rsid w:val="001600CB"/>
    <w:rsid w:val="00162145"/>
    <w:rsid w:val="0016263E"/>
    <w:rsid w:val="00162E5E"/>
    <w:rsid w:val="00162F74"/>
    <w:rsid w:val="00164720"/>
    <w:rsid w:val="00164EE0"/>
    <w:rsid w:val="00165DF8"/>
    <w:rsid w:val="00165F0D"/>
    <w:rsid w:val="001664CF"/>
    <w:rsid w:val="00166716"/>
    <w:rsid w:val="0016675D"/>
    <w:rsid w:val="0016677F"/>
    <w:rsid w:val="001667F7"/>
    <w:rsid w:val="00166922"/>
    <w:rsid w:val="001669AA"/>
    <w:rsid w:val="00166D41"/>
    <w:rsid w:val="00167028"/>
    <w:rsid w:val="001673E8"/>
    <w:rsid w:val="00167EC8"/>
    <w:rsid w:val="0017010D"/>
    <w:rsid w:val="0017029F"/>
    <w:rsid w:val="0017043C"/>
    <w:rsid w:val="001704D3"/>
    <w:rsid w:val="00171F9D"/>
    <w:rsid w:val="001721C5"/>
    <w:rsid w:val="00172535"/>
    <w:rsid w:val="001735A9"/>
    <w:rsid w:val="001735AD"/>
    <w:rsid w:val="001737B6"/>
    <w:rsid w:val="00173CE6"/>
    <w:rsid w:val="00173D88"/>
    <w:rsid w:val="001753DA"/>
    <w:rsid w:val="00175864"/>
    <w:rsid w:val="0017726E"/>
    <w:rsid w:val="0017747B"/>
    <w:rsid w:val="00177C62"/>
    <w:rsid w:val="00181EF1"/>
    <w:rsid w:val="0018200B"/>
    <w:rsid w:val="00182045"/>
    <w:rsid w:val="00182D15"/>
    <w:rsid w:val="00182F83"/>
    <w:rsid w:val="00183F47"/>
    <w:rsid w:val="00185F7C"/>
    <w:rsid w:val="0018633B"/>
    <w:rsid w:val="001868DB"/>
    <w:rsid w:val="001874D6"/>
    <w:rsid w:val="0018766C"/>
    <w:rsid w:val="00187C1E"/>
    <w:rsid w:val="00190152"/>
    <w:rsid w:val="001904F9"/>
    <w:rsid w:val="00190CD9"/>
    <w:rsid w:val="001919A5"/>
    <w:rsid w:val="00192059"/>
    <w:rsid w:val="00192135"/>
    <w:rsid w:val="001924DC"/>
    <w:rsid w:val="001947B7"/>
    <w:rsid w:val="00194F5C"/>
    <w:rsid w:val="001950C4"/>
    <w:rsid w:val="0019586E"/>
    <w:rsid w:val="001969DF"/>
    <w:rsid w:val="00196DD3"/>
    <w:rsid w:val="001976D1"/>
    <w:rsid w:val="001A005D"/>
    <w:rsid w:val="001A01F5"/>
    <w:rsid w:val="001A0810"/>
    <w:rsid w:val="001A13A2"/>
    <w:rsid w:val="001A1A49"/>
    <w:rsid w:val="001A1BF7"/>
    <w:rsid w:val="001A22CD"/>
    <w:rsid w:val="001A2CA0"/>
    <w:rsid w:val="001A2DDD"/>
    <w:rsid w:val="001A2EDE"/>
    <w:rsid w:val="001A4366"/>
    <w:rsid w:val="001A4B59"/>
    <w:rsid w:val="001A5417"/>
    <w:rsid w:val="001A5553"/>
    <w:rsid w:val="001A5E45"/>
    <w:rsid w:val="001A5FBC"/>
    <w:rsid w:val="001A6543"/>
    <w:rsid w:val="001A6994"/>
    <w:rsid w:val="001A71B9"/>
    <w:rsid w:val="001B023A"/>
    <w:rsid w:val="001B11D2"/>
    <w:rsid w:val="001B149E"/>
    <w:rsid w:val="001B1814"/>
    <w:rsid w:val="001B1921"/>
    <w:rsid w:val="001B1A8E"/>
    <w:rsid w:val="001B1DA4"/>
    <w:rsid w:val="001B21EA"/>
    <w:rsid w:val="001B25B7"/>
    <w:rsid w:val="001B2890"/>
    <w:rsid w:val="001B2D96"/>
    <w:rsid w:val="001B2E61"/>
    <w:rsid w:val="001B336C"/>
    <w:rsid w:val="001B33B1"/>
    <w:rsid w:val="001B38A4"/>
    <w:rsid w:val="001B3E43"/>
    <w:rsid w:val="001B41E6"/>
    <w:rsid w:val="001B4418"/>
    <w:rsid w:val="001B510F"/>
    <w:rsid w:val="001B54BE"/>
    <w:rsid w:val="001B5569"/>
    <w:rsid w:val="001B5A1C"/>
    <w:rsid w:val="001B5E4E"/>
    <w:rsid w:val="001B6282"/>
    <w:rsid w:val="001B63E8"/>
    <w:rsid w:val="001B6BE1"/>
    <w:rsid w:val="001B789C"/>
    <w:rsid w:val="001B7D3F"/>
    <w:rsid w:val="001C0101"/>
    <w:rsid w:val="001C0282"/>
    <w:rsid w:val="001C11CA"/>
    <w:rsid w:val="001C11E3"/>
    <w:rsid w:val="001C1B7F"/>
    <w:rsid w:val="001C1DDC"/>
    <w:rsid w:val="001C2FD3"/>
    <w:rsid w:val="001C30FB"/>
    <w:rsid w:val="001C41F3"/>
    <w:rsid w:val="001C5140"/>
    <w:rsid w:val="001C52F9"/>
    <w:rsid w:val="001C53C9"/>
    <w:rsid w:val="001C6375"/>
    <w:rsid w:val="001C7113"/>
    <w:rsid w:val="001C7B35"/>
    <w:rsid w:val="001D0C73"/>
    <w:rsid w:val="001D1183"/>
    <w:rsid w:val="001D145F"/>
    <w:rsid w:val="001D2045"/>
    <w:rsid w:val="001D2803"/>
    <w:rsid w:val="001D295E"/>
    <w:rsid w:val="001D3076"/>
    <w:rsid w:val="001D3A28"/>
    <w:rsid w:val="001D3B37"/>
    <w:rsid w:val="001D45F4"/>
    <w:rsid w:val="001D5309"/>
    <w:rsid w:val="001D5A9C"/>
    <w:rsid w:val="001D5D56"/>
    <w:rsid w:val="001D5F4E"/>
    <w:rsid w:val="001D638F"/>
    <w:rsid w:val="001D6BC9"/>
    <w:rsid w:val="001D6F30"/>
    <w:rsid w:val="001D79F7"/>
    <w:rsid w:val="001D7F4A"/>
    <w:rsid w:val="001E0366"/>
    <w:rsid w:val="001E0F45"/>
    <w:rsid w:val="001E10DB"/>
    <w:rsid w:val="001E133B"/>
    <w:rsid w:val="001E160A"/>
    <w:rsid w:val="001E1690"/>
    <w:rsid w:val="001E17CC"/>
    <w:rsid w:val="001E258B"/>
    <w:rsid w:val="001E2740"/>
    <w:rsid w:val="001E29F2"/>
    <w:rsid w:val="001E37C7"/>
    <w:rsid w:val="001E49AF"/>
    <w:rsid w:val="001E4A85"/>
    <w:rsid w:val="001E554B"/>
    <w:rsid w:val="001E554C"/>
    <w:rsid w:val="001E6642"/>
    <w:rsid w:val="001E6F8B"/>
    <w:rsid w:val="001E6FF9"/>
    <w:rsid w:val="001E791F"/>
    <w:rsid w:val="001F0F2C"/>
    <w:rsid w:val="001F17DE"/>
    <w:rsid w:val="001F1992"/>
    <w:rsid w:val="001F1A4E"/>
    <w:rsid w:val="001F1C02"/>
    <w:rsid w:val="001F1E40"/>
    <w:rsid w:val="001F22B8"/>
    <w:rsid w:val="001F2B4B"/>
    <w:rsid w:val="001F354F"/>
    <w:rsid w:val="001F3661"/>
    <w:rsid w:val="001F3C6A"/>
    <w:rsid w:val="001F4510"/>
    <w:rsid w:val="001F47E7"/>
    <w:rsid w:val="001F4CFD"/>
    <w:rsid w:val="001F5358"/>
    <w:rsid w:val="001F593D"/>
    <w:rsid w:val="001F684E"/>
    <w:rsid w:val="001F71F6"/>
    <w:rsid w:val="001F73D3"/>
    <w:rsid w:val="001F7FA2"/>
    <w:rsid w:val="0020112C"/>
    <w:rsid w:val="0020220D"/>
    <w:rsid w:val="002024B6"/>
    <w:rsid w:val="00202B41"/>
    <w:rsid w:val="00202D87"/>
    <w:rsid w:val="002038DC"/>
    <w:rsid w:val="00203AAE"/>
    <w:rsid w:val="00203C69"/>
    <w:rsid w:val="00204008"/>
    <w:rsid w:val="00204181"/>
    <w:rsid w:val="002047C8"/>
    <w:rsid w:val="002061B3"/>
    <w:rsid w:val="00206638"/>
    <w:rsid w:val="00206E5C"/>
    <w:rsid w:val="00207452"/>
    <w:rsid w:val="00207F73"/>
    <w:rsid w:val="002113A6"/>
    <w:rsid w:val="00211422"/>
    <w:rsid w:val="00211D36"/>
    <w:rsid w:val="002129AC"/>
    <w:rsid w:val="00213492"/>
    <w:rsid w:val="00213B0D"/>
    <w:rsid w:val="00213C77"/>
    <w:rsid w:val="002142B2"/>
    <w:rsid w:val="0021454A"/>
    <w:rsid w:val="002149A3"/>
    <w:rsid w:val="00214FCC"/>
    <w:rsid w:val="002152F8"/>
    <w:rsid w:val="002155AF"/>
    <w:rsid w:val="002157CE"/>
    <w:rsid w:val="00215A8B"/>
    <w:rsid w:val="00215F39"/>
    <w:rsid w:val="0021603D"/>
    <w:rsid w:val="00216562"/>
    <w:rsid w:val="002167B8"/>
    <w:rsid w:val="0021693F"/>
    <w:rsid w:val="002175EB"/>
    <w:rsid w:val="002201CD"/>
    <w:rsid w:val="002209C6"/>
    <w:rsid w:val="00220C4D"/>
    <w:rsid w:val="00220D50"/>
    <w:rsid w:val="00221166"/>
    <w:rsid w:val="00221A25"/>
    <w:rsid w:val="00221C41"/>
    <w:rsid w:val="00221C90"/>
    <w:rsid w:val="00222514"/>
    <w:rsid w:val="002225A1"/>
    <w:rsid w:val="00222A77"/>
    <w:rsid w:val="00222BEE"/>
    <w:rsid w:val="00223120"/>
    <w:rsid w:val="00223DBC"/>
    <w:rsid w:val="00223E17"/>
    <w:rsid w:val="00223F20"/>
    <w:rsid w:val="002255FD"/>
    <w:rsid w:val="00225A25"/>
    <w:rsid w:val="0022637E"/>
    <w:rsid w:val="0022690B"/>
    <w:rsid w:val="00226DBF"/>
    <w:rsid w:val="002271AD"/>
    <w:rsid w:val="002271D7"/>
    <w:rsid w:val="00227BFC"/>
    <w:rsid w:val="00227FB7"/>
    <w:rsid w:val="00230444"/>
    <w:rsid w:val="00231047"/>
    <w:rsid w:val="00231486"/>
    <w:rsid w:val="00231F97"/>
    <w:rsid w:val="00232A5D"/>
    <w:rsid w:val="0023352D"/>
    <w:rsid w:val="0023412C"/>
    <w:rsid w:val="00234908"/>
    <w:rsid w:val="0023565E"/>
    <w:rsid w:val="00236116"/>
    <w:rsid w:val="00236387"/>
    <w:rsid w:val="00236912"/>
    <w:rsid w:val="00236CB2"/>
    <w:rsid w:val="002377B7"/>
    <w:rsid w:val="00240542"/>
    <w:rsid w:val="00241943"/>
    <w:rsid w:val="00241DD0"/>
    <w:rsid w:val="002420CF"/>
    <w:rsid w:val="00242C38"/>
    <w:rsid w:val="0024318E"/>
    <w:rsid w:val="00243A6C"/>
    <w:rsid w:val="00243DB8"/>
    <w:rsid w:val="00245143"/>
    <w:rsid w:val="00246B70"/>
    <w:rsid w:val="00247107"/>
    <w:rsid w:val="00247AAA"/>
    <w:rsid w:val="00247FE1"/>
    <w:rsid w:val="00250733"/>
    <w:rsid w:val="00250D55"/>
    <w:rsid w:val="002519F1"/>
    <w:rsid w:val="002520E1"/>
    <w:rsid w:val="0025223E"/>
    <w:rsid w:val="002527CE"/>
    <w:rsid w:val="00253517"/>
    <w:rsid w:val="00253843"/>
    <w:rsid w:val="00253E94"/>
    <w:rsid w:val="00254891"/>
    <w:rsid w:val="0025544C"/>
    <w:rsid w:val="002556A0"/>
    <w:rsid w:val="00255959"/>
    <w:rsid w:val="00256074"/>
    <w:rsid w:val="00256940"/>
    <w:rsid w:val="00256C0B"/>
    <w:rsid w:val="002579FB"/>
    <w:rsid w:val="00257AB4"/>
    <w:rsid w:val="002605C1"/>
    <w:rsid w:val="00260832"/>
    <w:rsid w:val="0026380A"/>
    <w:rsid w:val="00263AE8"/>
    <w:rsid w:val="00263EB4"/>
    <w:rsid w:val="00264328"/>
    <w:rsid w:val="0026441A"/>
    <w:rsid w:val="00264D40"/>
    <w:rsid w:val="002651C2"/>
    <w:rsid w:val="00265A90"/>
    <w:rsid w:val="00266322"/>
    <w:rsid w:val="00266ECB"/>
    <w:rsid w:val="00267510"/>
    <w:rsid w:val="0027038B"/>
    <w:rsid w:val="002705FC"/>
    <w:rsid w:val="002727CD"/>
    <w:rsid w:val="00273396"/>
    <w:rsid w:val="00273EFB"/>
    <w:rsid w:val="00274B2A"/>
    <w:rsid w:val="00274C62"/>
    <w:rsid w:val="002756F5"/>
    <w:rsid w:val="00275AE6"/>
    <w:rsid w:val="00275ED4"/>
    <w:rsid w:val="00276080"/>
    <w:rsid w:val="002762B2"/>
    <w:rsid w:val="00276456"/>
    <w:rsid w:val="00276A9B"/>
    <w:rsid w:val="00276FCB"/>
    <w:rsid w:val="00277EED"/>
    <w:rsid w:val="00280AB1"/>
    <w:rsid w:val="00281256"/>
    <w:rsid w:val="00281D85"/>
    <w:rsid w:val="002825BF"/>
    <w:rsid w:val="00282A3E"/>
    <w:rsid w:val="0028328D"/>
    <w:rsid w:val="00283F10"/>
    <w:rsid w:val="002843C2"/>
    <w:rsid w:val="00285D42"/>
    <w:rsid w:val="00285F4E"/>
    <w:rsid w:val="00286373"/>
    <w:rsid w:val="00286797"/>
    <w:rsid w:val="00286B8F"/>
    <w:rsid w:val="00290A7A"/>
    <w:rsid w:val="00290B15"/>
    <w:rsid w:val="00290E4B"/>
    <w:rsid w:val="002913E3"/>
    <w:rsid w:val="00291FA0"/>
    <w:rsid w:val="0029210A"/>
    <w:rsid w:val="00292170"/>
    <w:rsid w:val="0029257B"/>
    <w:rsid w:val="00292C9D"/>
    <w:rsid w:val="00292CD6"/>
    <w:rsid w:val="002933D0"/>
    <w:rsid w:val="002935E3"/>
    <w:rsid w:val="002936A9"/>
    <w:rsid w:val="00294333"/>
    <w:rsid w:val="002948E7"/>
    <w:rsid w:val="00295757"/>
    <w:rsid w:val="002957DE"/>
    <w:rsid w:val="0029592D"/>
    <w:rsid w:val="00295DB4"/>
    <w:rsid w:val="00296FB6"/>
    <w:rsid w:val="002972E2"/>
    <w:rsid w:val="00297548"/>
    <w:rsid w:val="002A0DAD"/>
    <w:rsid w:val="002A0EE5"/>
    <w:rsid w:val="002A180F"/>
    <w:rsid w:val="002A1C01"/>
    <w:rsid w:val="002A3280"/>
    <w:rsid w:val="002A3515"/>
    <w:rsid w:val="002A3959"/>
    <w:rsid w:val="002A41C5"/>
    <w:rsid w:val="002A4BA1"/>
    <w:rsid w:val="002A55D9"/>
    <w:rsid w:val="002A5C43"/>
    <w:rsid w:val="002A5F94"/>
    <w:rsid w:val="002A6492"/>
    <w:rsid w:val="002A6731"/>
    <w:rsid w:val="002A7D65"/>
    <w:rsid w:val="002A7FF8"/>
    <w:rsid w:val="002B10FC"/>
    <w:rsid w:val="002B1536"/>
    <w:rsid w:val="002B16F9"/>
    <w:rsid w:val="002B19A1"/>
    <w:rsid w:val="002B1F77"/>
    <w:rsid w:val="002B24BA"/>
    <w:rsid w:val="002B2E5A"/>
    <w:rsid w:val="002B3495"/>
    <w:rsid w:val="002B42A4"/>
    <w:rsid w:val="002B457A"/>
    <w:rsid w:val="002B4BE9"/>
    <w:rsid w:val="002B4D07"/>
    <w:rsid w:val="002B543B"/>
    <w:rsid w:val="002B5558"/>
    <w:rsid w:val="002B68C9"/>
    <w:rsid w:val="002B7124"/>
    <w:rsid w:val="002C06E1"/>
    <w:rsid w:val="002C098F"/>
    <w:rsid w:val="002C0D32"/>
    <w:rsid w:val="002C1234"/>
    <w:rsid w:val="002C1440"/>
    <w:rsid w:val="002C22E8"/>
    <w:rsid w:val="002C28CF"/>
    <w:rsid w:val="002C2C27"/>
    <w:rsid w:val="002C3D92"/>
    <w:rsid w:val="002C485F"/>
    <w:rsid w:val="002C4A33"/>
    <w:rsid w:val="002C5A40"/>
    <w:rsid w:val="002C5AED"/>
    <w:rsid w:val="002C7CB6"/>
    <w:rsid w:val="002D02FC"/>
    <w:rsid w:val="002D10DD"/>
    <w:rsid w:val="002D1E87"/>
    <w:rsid w:val="002D213C"/>
    <w:rsid w:val="002D2380"/>
    <w:rsid w:val="002D2534"/>
    <w:rsid w:val="002D2BB0"/>
    <w:rsid w:val="002D312B"/>
    <w:rsid w:val="002D38A5"/>
    <w:rsid w:val="002D3A53"/>
    <w:rsid w:val="002D3AA4"/>
    <w:rsid w:val="002D4E55"/>
    <w:rsid w:val="002D4F31"/>
    <w:rsid w:val="002D574D"/>
    <w:rsid w:val="002D5894"/>
    <w:rsid w:val="002D629E"/>
    <w:rsid w:val="002D6616"/>
    <w:rsid w:val="002D676D"/>
    <w:rsid w:val="002D67EA"/>
    <w:rsid w:val="002D6F13"/>
    <w:rsid w:val="002D7E79"/>
    <w:rsid w:val="002E0976"/>
    <w:rsid w:val="002E1962"/>
    <w:rsid w:val="002E2522"/>
    <w:rsid w:val="002E276F"/>
    <w:rsid w:val="002E2A49"/>
    <w:rsid w:val="002E52F7"/>
    <w:rsid w:val="002E5FD8"/>
    <w:rsid w:val="002E6619"/>
    <w:rsid w:val="002E6A9A"/>
    <w:rsid w:val="002F0267"/>
    <w:rsid w:val="002F09F2"/>
    <w:rsid w:val="002F0D54"/>
    <w:rsid w:val="002F1114"/>
    <w:rsid w:val="002F1892"/>
    <w:rsid w:val="002F1A55"/>
    <w:rsid w:val="002F27D7"/>
    <w:rsid w:val="002F3494"/>
    <w:rsid w:val="002F4A80"/>
    <w:rsid w:val="002F4CBB"/>
    <w:rsid w:val="002F5071"/>
    <w:rsid w:val="002F54DB"/>
    <w:rsid w:val="002F5BD8"/>
    <w:rsid w:val="002F6797"/>
    <w:rsid w:val="003003FF"/>
    <w:rsid w:val="00300535"/>
    <w:rsid w:val="00300538"/>
    <w:rsid w:val="00300722"/>
    <w:rsid w:val="0030078E"/>
    <w:rsid w:val="00300DF2"/>
    <w:rsid w:val="00301269"/>
    <w:rsid w:val="00301371"/>
    <w:rsid w:val="00301BA9"/>
    <w:rsid w:val="00301CFB"/>
    <w:rsid w:val="00301FF7"/>
    <w:rsid w:val="003022B2"/>
    <w:rsid w:val="00302329"/>
    <w:rsid w:val="00302C71"/>
    <w:rsid w:val="00302DA1"/>
    <w:rsid w:val="003037B4"/>
    <w:rsid w:val="00304523"/>
    <w:rsid w:val="003048B1"/>
    <w:rsid w:val="00304AC0"/>
    <w:rsid w:val="00304B00"/>
    <w:rsid w:val="00305819"/>
    <w:rsid w:val="00305B75"/>
    <w:rsid w:val="003062FD"/>
    <w:rsid w:val="003064C9"/>
    <w:rsid w:val="003066FA"/>
    <w:rsid w:val="003070D0"/>
    <w:rsid w:val="00307C6D"/>
    <w:rsid w:val="00310C33"/>
    <w:rsid w:val="003115B5"/>
    <w:rsid w:val="003117F3"/>
    <w:rsid w:val="00311AB2"/>
    <w:rsid w:val="00312792"/>
    <w:rsid w:val="00312B9D"/>
    <w:rsid w:val="00313A94"/>
    <w:rsid w:val="00314CE1"/>
    <w:rsid w:val="00314CFE"/>
    <w:rsid w:val="00315B80"/>
    <w:rsid w:val="00315C9B"/>
    <w:rsid w:val="0031610F"/>
    <w:rsid w:val="003162E3"/>
    <w:rsid w:val="00316304"/>
    <w:rsid w:val="00316A33"/>
    <w:rsid w:val="00317495"/>
    <w:rsid w:val="00317D58"/>
    <w:rsid w:val="00320710"/>
    <w:rsid w:val="003209C8"/>
    <w:rsid w:val="00320C31"/>
    <w:rsid w:val="00320E62"/>
    <w:rsid w:val="00321760"/>
    <w:rsid w:val="00322348"/>
    <w:rsid w:val="0032250C"/>
    <w:rsid w:val="00322BEF"/>
    <w:rsid w:val="00323102"/>
    <w:rsid w:val="003237D5"/>
    <w:rsid w:val="00323D82"/>
    <w:rsid w:val="003241C2"/>
    <w:rsid w:val="00324A26"/>
    <w:rsid w:val="00325B9E"/>
    <w:rsid w:val="00326563"/>
    <w:rsid w:val="003266CB"/>
    <w:rsid w:val="003269BE"/>
    <w:rsid w:val="00326C4E"/>
    <w:rsid w:val="00326E4F"/>
    <w:rsid w:val="0032729C"/>
    <w:rsid w:val="00327482"/>
    <w:rsid w:val="00332979"/>
    <w:rsid w:val="00332BA7"/>
    <w:rsid w:val="00332CB1"/>
    <w:rsid w:val="00333412"/>
    <w:rsid w:val="003340FD"/>
    <w:rsid w:val="0033438C"/>
    <w:rsid w:val="003345A9"/>
    <w:rsid w:val="00335403"/>
    <w:rsid w:val="003355C5"/>
    <w:rsid w:val="00335A00"/>
    <w:rsid w:val="00335D6E"/>
    <w:rsid w:val="0033693F"/>
    <w:rsid w:val="00336DF7"/>
    <w:rsid w:val="0033769B"/>
    <w:rsid w:val="003401EE"/>
    <w:rsid w:val="003410AE"/>
    <w:rsid w:val="0034201D"/>
    <w:rsid w:val="003427B2"/>
    <w:rsid w:val="0034333B"/>
    <w:rsid w:val="003434AD"/>
    <w:rsid w:val="003439F4"/>
    <w:rsid w:val="00343AFE"/>
    <w:rsid w:val="00345299"/>
    <w:rsid w:val="003458BE"/>
    <w:rsid w:val="00345921"/>
    <w:rsid w:val="0034669C"/>
    <w:rsid w:val="00346D62"/>
    <w:rsid w:val="00347C8C"/>
    <w:rsid w:val="00350A6B"/>
    <w:rsid w:val="00354FDA"/>
    <w:rsid w:val="0035591B"/>
    <w:rsid w:val="00355AE4"/>
    <w:rsid w:val="003563BF"/>
    <w:rsid w:val="00357DDC"/>
    <w:rsid w:val="0036051A"/>
    <w:rsid w:val="00360E52"/>
    <w:rsid w:val="00361065"/>
    <w:rsid w:val="00361067"/>
    <w:rsid w:val="00361518"/>
    <w:rsid w:val="003618C0"/>
    <w:rsid w:val="003622A3"/>
    <w:rsid w:val="00363800"/>
    <w:rsid w:val="00364207"/>
    <w:rsid w:val="003644D9"/>
    <w:rsid w:val="0036704A"/>
    <w:rsid w:val="0036733F"/>
    <w:rsid w:val="00367CB8"/>
    <w:rsid w:val="00370709"/>
    <w:rsid w:val="0037251D"/>
    <w:rsid w:val="00373073"/>
    <w:rsid w:val="00373E3F"/>
    <w:rsid w:val="00374FFE"/>
    <w:rsid w:val="00376CB3"/>
    <w:rsid w:val="00377055"/>
    <w:rsid w:val="0037726C"/>
    <w:rsid w:val="00380D6F"/>
    <w:rsid w:val="00381194"/>
    <w:rsid w:val="0038129D"/>
    <w:rsid w:val="0038140D"/>
    <w:rsid w:val="00381D45"/>
    <w:rsid w:val="00382D7F"/>
    <w:rsid w:val="00383AAE"/>
    <w:rsid w:val="00383D3A"/>
    <w:rsid w:val="00384C95"/>
    <w:rsid w:val="003851C8"/>
    <w:rsid w:val="0038548E"/>
    <w:rsid w:val="003873F9"/>
    <w:rsid w:val="00387798"/>
    <w:rsid w:val="00391639"/>
    <w:rsid w:val="00391C6D"/>
    <w:rsid w:val="00391F3B"/>
    <w:rsid w:val="003920C1"/>
    <w:rsid w:val="00392FF3"/>
    <w:rsid w:val="00393D6E"/>
    <w:rsid w:val="00393F37"/>
    <w:rsid w:val="00394972"/>
    <w:rsid w:val="00394C5B"/>
    <w:rsid w:val="00395BE3"/>
    <w:rsid w:val="00395F8C"/>
    <w:rsid w:val="00396C55"/>
    <w:rsid w:val="00396F64"/>
    <w:rsid w:val="0039704D"/>
    <w:rsid w:val="003976D6"/>
    <w:rsid w:val="003A12A0"/>
    <w:rsid w:val="003A1A23"/>
    <w:rsid w:val="003A2216"/>
    <w:rsid w:val="003A22A7"/>
    <w:rsid w:val="003A2417"/>
    <w:rsid w:val="003A2647"/>
    <w:rsid w:val="003A42CA"/>
    <w:rsid w:val="003A445C"/>
    <w:rsid w:val="003A468D"/>
    <w:rsid w:val="003A5544"/>
    <w:rsid w:val="003A62A7"/>
    <w:rsid w:val="003A64D8"/>
    <w:rsid w:val="003A65B4"/>
    <w:rsid w:val="003A6A91"/>
    <w:rsid w:val="003A6AA1"/>
    <w:rsid w:val="003A7DC8"/>
    <w:rsid w:val="003B04CB"/>
    <w:rsid w:val="003B08D1"/>
    <w:rsid w:val="003B0C47"/>
    <w:rsid w:val="003B1355"/>
    <w:rsid w:val="003B230D"/>
    <w:rsid w:val="003B242B"/>
    <w:rsid w:val="003B28AD"/>
    <w:rsid w:val="003B2B2A"/>
    <w:rsid w:val="003B419D"/>
    <w:rsid w:val="003B4543"/>
    <w:rsid w:val="003B524D"/>
    <w:rsid w:val="003B5486"/>
    <w:rsid w:val="003B7465"/>
    <w:rsid w:val="003B79A2"/>
    <w:rsid w:val="003B7C7C"/>
    <w:rsid w:val="003C0051"/>
    <w:rsid w:val="003C0240"/>
    <w:rsid w:val="003C0F9F"/>
    <w:rsid w:val="003C129F"/>
    <w:rsid w:val="003C276E"/>
    <w:rsid w:val="003C3270"/>
    <w:rsid w:val="003C4041"/>
    <w:rsid w:val="003C4A1E"/>
    <w:rsid w:val="003C4C4A"/>
    <w:rsid w:val="003C4F60"/>
    <w:rsid w:val="003C5788"/>
    <w:rsid w:val="003C601F"/>
    <w:rsid w:val="003C622B"/>
    <w:rsid w:val="003C69F9"/>
    <w:rsid w:val="003C6AE6"/>
    <w:rsid w:val="003C6C05"/>
    <w:rsid w:val="003C6F44"/>
    <w:rsid w:val="003C78A4"/>
    <w:rsid w:val="003C7AB9"/>
    <w:rsid w:val="003D0A43"/>
    <w:rsid w:val="003D19AD"/>
    <w:rsid w:val="003D1FB2"/>
    <w:rsid w:val="003D2E41"/>
    <w:rsid w:val="003D3245"/>
    <w:rsid w:val="003D36DD"/>
    <w:rsid w:val="003D3BC0"/>
    <w:rsid w:val="003D3DFF"/>
    <w:rsid w:val="003D4559"/>
    <w:rsid w:val="003D482D"/>
    <w:rsid w:val="003D4F2A"/>
    <w:rsid w:val="003D566C"/>
    <w:rsid w:val="003D5996"/>
    <w:rsid w:val="003D6BB9"/>
    <w:rsid w:val="003D79F4"/>
    <w:rsid w:val="003D79FB"/>
    <w:rsid w:val="003E0378"/>
    <w:rsid w:val="003E1BC7"/>
    <w:rsid w:val="003E22C7"/>
    <w:rsid w:val="003E2A5E"/>
    <w:rsid w:val="003E2F6B"/>
    <w:rsid w:val="003E303B"/>
    <w:rsid w:val="003E4C61"/>
    <w:rsid w:val="003E4DE9"/>
    <w:rsid w:val="003E6336"/>
    <w:rsid w:val="003E68DF"/>
    <w:rsid w:val="003E6B4E"/>
    <w:rsid w:val="003E6C56"/>
    <w:rsid w:val="003E6E75"/>
    <w:rsid w:val="003E76D8"/>
    <w:rsid w:val="003E7F27"/>
    <w:rsid w:val="003F162A"/>
    <w:rsid w:val="003F1DF3"/>
    <w:rsid w:val="003F368C"/>
    <w:rsid w:val="003F40D3"/>
    <w:rsid w:val="003F4234"/>
    <w:rsid w:val="003F476C"/>
    <w:rsid w:val="003F5103"/>
    <w:rsid w:val="003F544A"/>
    <w:rsid w:val="003F6768"/>
    <w:rsid w:val="003F67A8"/>
    <w:rsid w:val="003F6A69"/>
    <w:rsid w:val="003F7021"/>
    <w:rsid w:val="003F7FF0"/>
    <w:rsid w:val="00400174"/>
    <w:rsid w:val="004002DF"/>
    <w:rsid w:val="004004A1"/>
    <w:rsid w:val="00400DD7"/>
    <w:rsid w:val="00400DDB"/>
    <w:rsid w:val="00400EB0"/>
    <w:rsid w:val="00401CE2"/>
    <w:rsid w:val="00402BE9"/>
    <w:rsid w:val="00403127"/>
    <w:rsid w:val="004039F9"/>
    <w:rsid w:val="00403AFF"/>
    <w:rsid w:val="00404033"/>
    <w:rsid w:val="0040457E"/>
    <w:rsid w:val="00404D55"/>
    <w:rsid w:val="00405CB7"/>
    <w:rsid w:val="00405CFF"/>
    <w:rsid w:val="00405D95"/>
    <w:rsid w:val="00406D06"/>
    <w:rsid w:val="0040705D"/>
    <w:rsid w:val="00407865"/>
    <w:rsid w:val="00407B64"/>
    <w:rsid w:val="004100B4"/>
    <w:rsid w:val="004103FB"/>
    <w:rsid w:val="00411B8D"/>
    <w:rsid w:val="00411F80"/>
    <w:rsid w:val="004128D6"/>
    <w:rsid w:val="00412A56"/>
    <w:rsid w:val="00413214"/>
    <w:rsid w:val="00413E5B"/>
    <w:rsid w:val="00414171"/>
    <w:rsid w:val="00414978"/>
    <w:rsid w:val="00414AD9"/>
    <w:rsid w:val="004157AC"/>
    <w:rsid w:val="00415F97"/>
    <w:rsid w:val="00415FFA"/>
    <w:rsid w:val="004160A8"/>
    <w:rsid w:val="004162FB"/>
    <w:rsid w:val="004170A1"/>
    <w:rsid w:val="004172F9"/>
    <w:rsid w:val="0041782B"/>
    <w:rsid w:val="00420053"/>
    <w:rsid w:val="004204F7"/>
    <w:rsid w:val="00420F03"/>
    <w:rsid w:val="00422056"/>
    <w:rsid w:val="004224FF"/>
    <w:rsid w:val="00423A03"/>
    <w:rsid w:val="00423A26"/>
    <w:rsid w:val="00423C3D"/>
    <w:rsid w:val="00423FA2"/>
    <w:rsid w:val="00424495"/>
    <w:rsid w:val="00425161"/>
    <w:rsid w:val="00426A8F"/>
    <w:rsid w:val="004273A0"/>
    <w:rsid w:val="004279B3"/>
    <w:rsid w:val="00427C00"/>
    <w:rsid w:val="00427E2D"/>
    <w:rsid w:val="004302F4"/>
    <w:rsid w:val="00430644"/>
    <w:rsid w:val="004307B1"/>
    <w:rsid w:val="004311CC"/>
    <w:rsid w:val="00432E7F"/>
    <w:rsid w:val="00436CE5"/>
    <w:rsid w:val="00437064"/>
    <w:rsid w:val="00437EA3"/>
    <w:rsid w:val="00437F5C"/>
    <w:rsid w:val="00440762"/>
    <w:rsid w:val="00440ABE"/>
    <w:rsid w:val="004422A9"/>
    <w:rsid w:val="00442C60"/>
    <w:rsid w:val="00443700"/>
    <w:rsid w:val="00444688"/>
    <w:rsid w:val="00444894"/>
    <w:rsid w:val="00444D2A"/>
    <w:rsid w:val="00444E2B"/>
    <w:rsid w:val="00444EF4"/>
    <w:rsid w:val="00445031"/>
    <w:rsid w:val="004452A4"/>
    <w:rsid w:val="00446744"/>
    <w:rsid w:val="00446F69"/>
    <w:rsid w:val="00447E0E"/>
    <w:rsid w:val="00450C98"/>
    <w:rsid w:val="004521A3"/>
    <w:rsid w:val="004545D2"/>
    <w:rsid w:val="00454656"/>
    <w:rsid w:val="00456B71"/>
    <w:rsid w:val="004572DE"/>
    <w:rsid w:val="004576B6"/>
    <w:rsid w:val="00457879"/>
    <w:rsid w:val="00457C79"/>
    <w:rsid w:val="00457CAB"/>
    <w:rsid w:val="00460B1D"/>
    <w:rsid w:val="00460B68"/>
    <w:rsid w:val="00460EB0"/>
    <w:rsid w:val="0046130D"/>
    <w:rsid w:val="0046156F"/>
    <w:rsid w:val="004619D0"/>
    <w:rsid w:val="0046238C"/>
    <w:rsid w:val="0046279F"/>
    <w:rsid w:val="00463CC4"/>
    <w:rsid w:val="00464912"/>
    <w:rsid w:val="00464A6F"/>
    <w:rsid w:val="00464D10"/>
    <w:rsid w:val="004653B3"/>
    <w:rsid w:val="004654EB"/>
    <w:rsid w:val="0046721C"/>
    <w:rsid w:val="00467331"/>
    <w:rsid w:val="004706D3"/>
    <w:rsid w:val="00471010"/>
    <w:rsid w:val="0047285F"/>
    <w:rsid w:val="00472A03"/>
    <w:rsid w:val="00472B49"/>
    <w:rsid w:val="00472C3B"/>
    <w:rsid w:val="00472FAF"/>
    <w:rsid w:val="00473072"/>
    <w:rsid w:val="00474574"/>
    <w:rsid w:val="00475900"/>
    <w:rsid w:val="00476284"/>
    <w:rsid w:val="0047712F"/>
    <w:rsid w:val="0047780E"/>
    <w:rsid w:val="004778E5"/>
    <w:rsid w:val="00477BFE"/>
    <w:rsid w:val="00480417"/>
    <w:rsid w:val="004806AC"/>
    <w:rsid w:val="0048087E"/>
    <w:rsid w:val="00481788"/>
    <w:rsid w:val="00481864"/>
    <w:rsid w:val="00483E83"/>
    <w:rsid w:val="00483F61"/>
    <w:rsid w:val="00484002"/>
    <w:rsid w:val="00484F94"/>
    <w:rsid w:val="00484FE3"/>
    <w:rsid w:val="0048642B"/>
    <w:rsid w:val="004864D6"/>
    <w:rsid w:val="004867AA"/>
    <w:rsid w:val="00486F7D"/>
    <w:rsid w:val="004875C6"/>
    <w:rsid w:val="00490219"/>
    <w:rsid w:val="0049063A"/>
    <w:rsid w:val="0049084C"/>
    <w:rsid w:val="00490E47"/>
    <w:rsid w:val="004914AD"/>
    <w:rsid w:val="00491680"/>
    <w:rsid w:val="00491928"/>
    <w:rsid w:val="0049274B"/>
    <w:rsid w:val="004931BD"/>
    <w:rsid w:val="004932DE"/>
    <w:rsid w:val="00493D20"/>
    <w:rsid w:val="00493D5E"/>
    <w:rsid w:val="00493DDB"/>
    <w:rsid w:val="00494689"/>
    <w:rsid w:val="0049473C"/>
    <w:rsid w:val="0049631B"/>
    <w:rsid w:val="004966DD"/>
    <w:rsid w:val="00496C3C"/>
    <w:rsid w:val="00496EA0"/>
    <w:rsid w:val="00497056"/>
    <w:rsid w:val="00497FCE"/>
    <w:rsid w:val="004A1652"/>
    <w:rsid w:val="004A25E9"/>
    <w:rsid w:val="004A2C75"/>
    <w:rsid w:val="004A2D48"/>
    <w:rsid w:val="004A4338"/>
    <w:rsid w:val="004A44A6"/>
    <w:rsid w:val="004A45AC"/>
    <w:rsid w:val="004A522E"/>
    <w:rsid w:val="004A5688"/>
    <w:rsid w:val="004A598D"/>
    <w:rsid w:val="004A59F0"/>
    <w:rsid w:val="004A615A"/>
    <w:rsid w:val="004A6F8C"/>
    <w:rsid w:val="004A77FA"/>
    <w:rsid w:val="004A7AA6"/>
    <w:rsid w:val="004B00F2"/>
    <w:rsid w:val="004B0286"/>
    <w:rsid w:val="004B1721"/>
    <w:rsid w:val="004B2724"/>
    <w:rsid w:val="004B2DAA"/>
    <w:rsid w:val="004B2DD0"/>
    <w:rsid w:val="004B32DA"/>
    <w:rsid w:val="004B409D"/>
    <w:rsid w:val="004B410C"/>
    <w:rsid w:val="004B5237"/>
    <w:rsid w:val="004B5286"/>
    <w:rsid w:val="004B52B3"/>
    <w:rsid w:val="004B719E"/>
    <w:rsid w:val="004B7289"/>
    <w:rsid w:val="004B7E68"/>
    <w:rsid w:val="004C15E1"/>
    <w:rsid w:val="004C1E19"/>
    <w:rsid w:val="004C249D"/>
    <w:rsid w:val="004C27E9"/>
    <w:rsid w:val="004C2FBC"/>
    <w:rsid w:val="004C2FE9"/>
    <w:rsid w:val="004C399E"/>
    <w:rsid w:val="004C39C1"/>
    <w:rsid w:val="004C39F9"/>
    <w:rsid w:val="004C3A92"/>
    <w:rsid w:val="004C3ACC"/>
    <w:rsid w:val="004C4061"/>
    <w:rsid w:val="004C458D"/>
    <w:rsid w:val="004C49D0"/>
    <w:rsid w:val="004C4CED"/>
    <w:rsid w:val="004C4EB4"/>
    <w:rsid w:val="004C4FAE"/>
    <w:rsid w:val="004C5122"/>
    <w:rsid w:val="004C55F9"/>
    <w:rsid w:val="004C61F9"/>
    <w:rsid w:val="004C6663"/>
    <w:rsid w:val="004C68D0"/>
    <w:rsid w:val="004C6FCA"/>
    <w:rsid w:val="004C7D96"/>
    <w:rsid w:val="004D0B72"/>
    <w:rsid w:val="004D1351"/>
    <w:rsid w:val="004D1743"/>
    <w:rsid w:val="004D1EA8"/>
    <w:rsid w:val="004D202A"/>
    <w:rsid w:val="004D233A"/>
    <w:rsid w:val="004D28FA"/>
    <w:rsid w:val="004D32A1"/>
    <w:rsid w:val="004D34C7"/>
    <w:rsid w:val="004D3E50"/>
    <w:rsid w:val="004D40F2"/>
    <w:rsid w:val="004D4C08"/>
    <w:rsid w:val="004D4D00"/>
    <w:rsid w:val="004D4F9B"/>
    <w:rsid w:val="004D686A"/>
    <w:rsid w:val="004D7619"/>
    <w:rsid w:val="004D7FEF"/>
    <w:rsid w:val="004E078D"/>
    <w:rsid w:val="004E0906"/>
    <w:rsid w:val="004E0A47"/>
    <w:rsid w:val="004E1198"/>
    <w:rsid w:val="004E3385"/>
    <w:rsid w:val="004E38A0"/>
    <w:rsid w:val="004E3D9E"/>
    <w:rsid w:val="004E4972"/>
    <w:rsid w:val="004E5427"/>
    <w:rsid w:val="004E5DF1"/>
    <w:rsid w:val="004E6224"/>
    <w:rsid w:val="004E644A"/>
    <w:rsid w:val="004E6769"/>
    <w:rsid w:val="004E6C36"/>
    <w:rsid w:val="004E71E2"/>
    <w:rsid w:val="004E7D49"/>
    <w:rsid w:val="004F0147"/>
    <w:rsid w:val="004F083B"/>
    <w:rsid w:val="004F08FE"/>
    <w:rsid w:val="004F0E30"/>
    <w:rsid w:val="004F20E2"/>
    <w:rsid w:val="004F2D52"/>
    <w:rsid w:val="004F352F"/>
    <w:rsid w:val="004F3C1D"/>
    <w:rsid w:val="004F4132"/>
    <w:rsid w:val="004F483B"/>
    <w:rsid w:val="004F48C3"/>
    <w:rsid w:val="004F4EF1"/>
    <w:rsid w:val="004F5191"/>
    <w:rsid w:val="004F5641"/>
    <w:rsid w:val="004F6045"/>
    <w:rsid w:val="004F6474"/>
    <w:rsid w:val="004F730B"/>
    <w:rsid w:val="004F758B"/>
    <w:rsid w:val="005004E1"/>
    <w:rsid w:val="00501683"/>
    <w:rsid w:val="005017BB"/>
    <w:rsid w:val="005018DF"/>
    <w:rsid w:val="00502060"/>
    <w:rsid w:val="00503319"/>
    <w:rsid w:val="005036C3"/>
    <w:rsid w:val="00503BD8"/>
    <w:rsid w:val="00503E70"/>
    <w:rsid w:val="00505CD3"/>
    <w:rsid w:val="00506E3C"/>
    <w:rsid w:val="00507B5F"/>
    <w:rsid w:val="00507FE5"/>
    <w:rsid w:val="005105E3"/>
    <w:rsid w:val="005115CC"/>
    <w:rsid w:val="00511FD0"/>
    <w:rsid w:val="005124E3"/>
    <w:rsid w:val="0051259D"/>
    <w:rsid w:val="00512887"/>
    <w:rsid w:val="0051382C"/>
    <w:rsid w:val="005143E1"/>
    <w:rsid w:val="00514B79"/>
    <w:rsid w:val="0051527F"/>
    <w:rsid w:val="005165CC"/>
    <w:rsid w:val="0052056C"/>
    <w:rsid w:val="00520C93"/>
    <w:rsid w:val="005227DE"/>
    <w:rsid w:val="00522A8D"/>
    <w:rsid w:val="00523376"/>
    <w:rsid w:val="00524C98"/>
    <w:rsid w:val="00525037"/>
    <w:rsid w:val="00525FD1"/>
    <w:rsid w:val="00526019"/>
    <w:rsid w:val="0052685A"/>
    <w:rsid w:val="00526BE9"/>
    <w:rsid w:val="00527050"/>
    <w:rsid w:val="005272ED"/>
    <w:rsid w:val="005272F7"/>
    <w:rsid w:val="005275D3"/>
    <w:rsid w:val="00530659"/>
    <w:rsid w:val="00530A87"/>
    <w:rsid w:val="0053152A"/>
    <w:rsid w:val="00531BA9"/>
    <w:rsid w:val="005323DB"/>
    <w:rsid w:val="00533408"/>
    <w:rsid w:val="00533A4A"/>
    <w:rsid w:val="005346EA"/>
    <w:rsid w:val="00534BF9"/>
    <w:rsid w:val="005351AF"/>
    <w:rsid w:val="00535847"/>
    <w:rsid w:val="00535E29"/>
    <w:rsid w:val="00536F6B"/>
    <w:rsid w:val="00537E2B"/>
    <w:rsid w:val="00540E48"/>
    <w:rsid w:val="00540F78"/>
    <w:rsid w:val="0054132A"/>
    <w:rsid w:val="005417F4"/>
    <w:rsid w:val="00542074"/>
    <w:rsid w:val="005423C0"/>
    <w:rsid w:val="005445DC"/>
    <w:rsid w:val="00545776"/>
    <w:rsid w:val="00545AAE"/>
    <w:rsid w:val="00545EC0"/>
    <w:rsid w:val="005467A9"/>
    <w:rsid w:val="005469A5"/>
    <w:rsid w:val="005469FE"/>
    <w:rsid w:val="00546A4F"/>
    <w:rsid w:val="00547ABD"/>
    <w:rsid w:val="00547BFF"/>
    <w:rsid w:val="00547DC6"/>
    <w:rsid w:val="005501DF"/>
    <w:rsid w:val="005509D2"/>
    <w:rsid w:val="00551862"/>
    <w:rsid w:val="0055240D"/>
    <w:rsid w:val="00553B52"/>
    <w:rsid w:val="00553D11"/>
    <w:rsid w:val="00554FCA"/>
    <w:rsid w:val="00555585"/>
    <w:rsid w:val="005558B9"/>
    <w:rsid w:val="005561C3"/>
    <w:rsid w:val="0055628F"/>
    <w:rsid w:val="00556CAE"/>
    <w:rsid w:val="00556DCC"/>
    <w:rsid w:val="00560AAE"/>
    <w:rsid w:val="0056110F"/>
    <w:rsid w:val="0056147A"/>
    <w:rsid w:val="0056185D"/>
    <w:rsid w:val="00562081"/>
    <w:rsid w:val="0056290B"/>
    <w:rsid w:val="00562982"/>
    <w:rsid w:val="00562D23"/>
    <w:rsid w:val="00562E36"/>
    <w:rsid w:val="00563099"/>
    <w:rsid w:val="0056319D"/>
    <w:rsid w:val="00564303"/>
    <w:rsid w:val="00564860"/>
    <w:rsid w:val="005662C3"/>
    <w:rsid w:val="0056722B"/>
    <w:rsid w:val="00567721"/>
    <w:rsid w:val="005701B2"/>
    <w:rsid w:val="00570B39"/>
    <w:rsid w:val="005711AA"/>
    <w:rsid w:val="00572173"/>
    <w:rsid w:val="005723A9"/>
    <w:rsid w:val="00574295"/>
    <w:rsid w:val="005753C7"/>
    <w:rsid w:val="005767F3"/>
    <w:rsid w:val="00577F82"/>
    <w:rsid w:val="00580F31"/>
    <w:rsid w:val="005837A2"/>
    <w:rsid w:val="005837A5"/>
    <w:rsid w:val="00583D76"/>
    <w:rsid w:val="0058497D"/>
    <w:rsid w:val="00584BCD"/>
    <w:rsid w:val="00585021"/>
    <w:rsid w:val="00585DF6"/>
    <w:rsid w:val="00586D06"/>
    <w:rsid w:val="00587291"/>
    <w:rsid w:val="00590D89"/>
    <w:rsid w:val="00592182"/>
    <w:rsid w:val="00592749"/>
    <w:rsid w:val="00594F31"/>
    <w:rsid w:val="00596406"/>
    <w:rsid w:val="005978AE"/>
    <w:rsid w:val="005A06A4"/>
    <w:rsid w:val="005A0E08"/>
    <w:rsid w:val="005A19AC"/>
    <w:rsid w:val="005A2AAF"/>
    <w:rsid w:val="005A2AEA"/>
    <w:rsid w:val="005A30D0"/>
    <w:rsid w:val="005A3427"/>
    <w:rsid w:val="005A3EF9"/>
    <w:rsid w:val="005A4223"/>
    <w:rsid w:val="005A495F"/>
    <w:rsid w:val="005A56CE"/>
    <w:rsid w:val="005A6C73"/>
    <w:rsid w:val="005A795D"/>
    <w:rsid w:val="005A79D8"/>
    <w:rsid w:val="005A7A7F"/>
    <w:rsid w:val="005A7AB0"/>
    <w:rsid w:val="005B02F7"/>
    <w:rsid w:val="005B11DE"/>
    <w:rsid w:val="005B14E0"/>
    <w:rsid w:val="005B2ED2"/>
    <w:rsid w:val="005B35A8"/>
    <w:rsid w:val="005B36BA"/>
    <w:rsid w:val="005B3B4C"/>
    <w:rsid w:val="005B4B80"/>
    <w:rsid w:val="005B518A"/>
    <w:rsid w:val="005B6117"/>
    <w:rsid w:val="005B7FDA"/>
    <w:rsid w:val="005C027E"/>
    <w:rsid w:val="005C0ADF"/>
    <w:rsid w:val="005C1BDD"/>
    <w:rsid w:val="005C1BE9"/>
    <w:rsid w:val="005C1D16"/>
    <w:rsid w:val="005C27D5"/>
    <w:rsid w:val="005C330E"/>
    <w:rsid w:val="005C38B9"/>
    <w:rsid w:val="005C51C9"/>
    <w:rsid w:val="005C5773"/>
    <w:rsid w:val="005C58C2"/>
    <w:rsid w:val="005C5B12"/>
    <w:rsid w:val="005C6AA3"/>
    <w:rsid w:val="005C6B45"/>
    <w:rsid w:val="005C72E8"/>
    <w:rsid w:val="005D0F05"/>
    <w:rsid w:val="005D0FED"/>
    <w:rsid w:val="005D144D"/>
    <w:rsid w:val="005D1E24"/>
    <w:rsid w:val="005D27F2"/>
    <w:rsid w:val="005D2BFC"/>
    <w:rsid w:val="005D2EBA"/>
    <w:rsid w:val="005D3118"/>
    <w:rsid w:val="005D33A4"/>
    <w:rsid w:val="005D39FF"/>
    <w:rsid w:val="005D3C53"/>
    <w:rsid w:val="005D3D6D"/>
    <w:rsid w:val="005D458E"/>
    <w:rsid w:val="005D459D"/>
    <w:rsid w:val="005D4B3B"/>
    <w:rsid w:val="005D4CA1"/>
    <w:rsid w:val="005D5001"/>
    <w:rsid w:val="005D503D"/>
    <w:rsid w:val="005D5DEE"/>
    <w:rsid w:val="005D5F17"/>
    <w:rsid w:val="005D6D96"/>
    <w:rsid w:val="005D71DB"/>
    <w:rsid w:val="005D71EF"/>
    <w:rsid w:val="005D7902"/>
    <w:rsid w:val="005E01CB"/>
    <w:rsid w:val="005E02EE"/>
    <w:rsid w:val="005E037D"/>
    <w:rsid w:val="005E0475"/>
    <w:rsid w:val="005E051A"/>
    <w:rsid w:val="005E1106"/>
    <w:rsid w:val="005E1863"/>
    <w:rsid w:val="005E1A30"/>
    <w:rsid w:val="005E1A31"/>
    <w:rsid w:val="005E2048"/>
    <w:rsid w:val="005E2779"/>
    <w:rsid w:val="005E28C7"/>
    <w:rsid w:val="005E4743"/>
    <w:rsid w:val="005E54C1"/>
    <w:rsid w:val="005E5666"/>
    <w:rsid w:val="005E589A"/>
    <w:rsid w:val="005E5A16"/>
    <w:rsid w:val="005E69E2"/>
    <w:rsid w:val="005E7498"/>
    <w:rsid w:val="005F05F2"/>
    <w:rsid w:val="005F087D"/>
    <w:rsid w:val="005F0D9C"/>
    <w:rsid w:val="005F0DEF"/>
    <w:rsid w:val="005F15E4"/>
    <w:rsid w:val="005F210C"/>
    <w:rsid w:val="005F26B6"/>
    <w:rsid w:val="005F2AC4"/>
    <w:rsid w:val="005F3329"/>
    <w:rsid w:val="005F35F8"/>
    <w:rsid w:val="005F3740"/>
    <w:rsid w:val="005F4433"/>
    <w:rsid w:val="005F449B"/>
    <w:rsid w:val="005F46CE"/>
    <w:rsid w:val="005F472E"/>
    <w:rsid w:val="005F4AB0"/>
    <w:rsid w:val="005F51AE"/>
    <w:rsid w:val="005F5D07"/>
    <w:rsid w:val="005F6164"/>
    <w:rsid w:val="005F681E"/>
    <w:rsid w:val="005F6850"/>
    <w:rsid w:val="005F6872"/>
    <w:rsid w:val="005F68E0"/>
    <w:rsid w:val="005F788A"/>
    <w:rsid w:val="00600248"/>
    <w:rsid w:val="00600827"/>
    <w:rsid w:val="00600F97"/>
    <w:rsid w:val="00601CC3"/>
    <w:rsid w:val="00602AEE"/>
    <w:rsid w:val="00602C75"/>
    <w:rsid w:val="00603C49"/>
    <w:rsid w:val="006045FE"/>
    <w:rsid w:val="00605254"/>
    <w:rsid w:val="00605352"/>
    <w:rsid w:val="00605A7C"/>
    <w:rsid w:val="00605C37"/>
    <w:rsid w:val="00605CA6"/>
    <w:rsid w:val="00607532"/>
    <w:rsid w:val="006075EC"/>
    <w:rsid w:val="00607792"/>
    <w:rsid w:val="006101DB"/>
    <w:rsid w:val="00610CD4"/>
    <w:rsid w:val="00610DA6"/>
    <w:rsid w:val="0061159A"/>
    <w:rsid w:val="00611BD5"/>
    <w:rsid w:val="006130CB"/>
    <w:rsid w:val="00613129"/>
    <w:rsid w:val="006146A2"/>
    <w:rsid w:val="00615597"/>
    <w:rsid w:val="00616278"/>
    <w:rsid w:val="00616940"/>
    <w:rsid w:val="006169E3"/>
    <w:rsid w:val="006171EE"/>
    <w:rsid w:val="006212B4"/>
    <w:rsid w:val="00621515"/>
    <w:rsid w:val="00621C12"/>
    <w:rsid w:val="0062221E"/>
    <w:rsid w:val="006226FE"/>
    <w:rsid w:val="006230AF"/>
    <w:rsid w:val="0062367D"/>
    <w:rsid w:val="00623E08"/>
    <w:rsid w:val="006243F1"/>
    <w:rsid w:val="00625430"/>
    <w:rsid w:val="00626C6C"/>
    <w:rsid w:val="00630907"/>
    <w:rsid w:val="0063125A"/>
    <w:rsid w:val="006312C2"/>
    <w:rsid w:val="00631800"/>
    <w:rsid w:val="00631966"/>
    <w:rsid w:val="00631EC2"/>
    <w:rsid w:val="00633823"/>
    <w:rsid w:val="00635285"/>
    <w:rsid w:val="00635A39"/>
    <w:rsid w:val="00636194"/>
    <w:rsid w:val="0063623F"/>
    <w:rsid w:val="0063771D"/>
    <w:rsid w:val="00637E01"/>
    <w:rsid w:val="00640323"/>
    <w:rsid w:val="00640625"/>
    <w:rsid w:val="00640B1C"/>
    <w:rsid w:val="00640C3C"/>
    <w:rsid w:val="00641697"/>
    <w:rsid w:val="0064222D"/>
    <w:rsid w:val="00642B4F"/>
    <w:rsid w:val="006430C3"/>
    <w:rsid w:val="00643112"/>
    <w:rsid w:val="0064337C"/>
    <w:rsid w:val="00643F51"/>
    <w:rsid w:val="006443F7"/>
    <w:rsid w:val="00644588"/>
    <w:rsid w:val="00644EF0"/>
    <w:rsid w:val="0064504C"/>
    <w:rsid w:val="006451BB"/>
    <w:rsid w:val="00646CFA"/>
    <w:rsid w:val="0065042C"/>
    <w:rsid w:val="00650457"/>
    <w:rsid w:val="0065143F"/>
    <w:rsid w:val="00651C45"/>
    <w:rsid w:val="00652202"/>
    <w:rsid w:val="006530A8"/>
    <w:rsid w:val="00653B25"/>
    <w:rsid w:val="00653E4B"/>
    <w:rsid w:val="00653F31"/>
    <w:rsid w:val="00654293"/>
    <w:rsid w:val="00655057"/>
    <w:rsid w:val="00655B54"/>
    <w:rsid w:val="00656075"/>
    <w:rsid w:val="0065608C"/>
    <w:rsid w:val="00656203"/>
    <w:rsid w:val="00656A5E"/>
    <w:rsid w:val="006574EE"/>
    <w:rsid w:val="00660189"/>
    <w:rsid w:val="006602C6"/>
    <w:rsid w:val="006604EB"/>
    <w:rsid w:val="00661933"/>
    <w:rsid w:val="00662231"/>
    <w:rsid w:val="006622D2"/>
    <w:rsid w:val="006627BA"/>
    <w:rsid w:val="006629B3"/>
    <w:rsid w:val="00662D2E"/>
    <w:rsid w:val="00663A90"/>
    <w:rsid w:val="00663B9C"/>
    <w:rsid w:val="006640FA"/>
    <w:rsid w:val="00664736"/>
    <w:rsid w:val="0066527D"/>
    <w:rsid w:val="006654FD"/>
    <w:rsid w:val="00666A26"/>
    <w:rsid w:val="00666BCF"/>
    <w:rsid w:val="00666C75"/>
    <w:rsid w:val="00667BD5"/>
    <w:rsid w:val="00670266"/>
    <w:rsid w:val="00671948"/>
    <w:rsid w:val="00671E95"/>
    <w:rsid w:val="00672A84"/>
    <w:rsid w:val="00672E18"/>
    <w:rsid w:val="00675572"/>
    <w:rsid w:val="006765D8"/>
    <w:rsid w:val="006778D6"/>
    <w:rsid w:val="006779E7"/>
    <w:rsid w:val="00680241"/>
    <w:rsid w:val="006809CC"/>
    <w:rsid w:val="006811E1"/>
    <w:rsid w:val="00681863"/>
    <w:rsid w:val="0068261D"/>
    <w:rsid w:val="00682923"/>
    <w:rsid w:val="00682A15"/>
    <w:rsid w:val="00682F8F"/>
    <w:rsid w:val="00682FA0"/>
    <w:rsid w:val="0068354F"/>
    <w:rsid w:val="00683D4B"/>
    <w:rsid w:val="00683F87"/>
    <w:rsid w:val="00684487"/>
    <w:rsid w:val="00684C06"/>
    <w:rsid w:val="00685EAB"/>
    <w:rsid w:val="00686812"/>
    <w:rsid w:val="00686D2A"/>
    <w:rsid w:val="00686DA7"/>
    <w:rsid w:val="006871E8"/>
    <w:rsid w:val="00687AFB"/>
    <w:rsid w:val="00687EA3"/>
    <w:rsid w:val="00690C02"/>
    <w:rsid w:val="00691950"/>
    <w:rsid w:val="00693EA1"/>
    <w:rsid w:val="0069409B"/>
    <w:rsid w:val="0069428E"/>
    <w:rsid w:val="00694BC2"/>
    <w:rsid w:val="006954B8"/>
    <w:rsid w:val="00695513"/>
    <w:rsid w:val="00695DCD"/>
    <w:rsid w:val="0069609C"/>
    <w:rsid w:val="0069690B"/>
    <w:rsid w:val="00696A9C"/>
    <w:rsid w:val="00696CAE"/>
    <w:rsid w:val="0069793E"/>
    <w:rsid w:val="0069798F"/>
    <w:rsid w:val="006A0244"/>
    <w:rsid w:val="006A0739"/>
    <w:rsid w:val="006A15D3"/>
    <w:rsid w:val="006A1DCC"/>
    <w:rsid w:val="006A2392"/>
    <w:rsid w:val="006A2402"/>
    <w:rsid w:val="006A2772"/>
    <w:rsid w:val="006A27DF"/>
    <w:rsid w:val="006A2C17"/>
    <w:rsid w:val="006A3407"/>
    <w:rsid w:val="006A37EE"/>
    <w:rsid w:val="006A3872"/>
    <w:rsid w:val="006A4165"/>
    <w:rsid w:val="006A46A0"/>
    <w:rsid w:val="006A5746"/>
    <w:rsid w:val="006A601B"/>
    <w:rsid w:val="006A63AE"/>
    <w:rsid w:val="006A6878"/>
    <w:rsid w:val="006A7C5B"/>
    <w:rsid w:val="006A7FFC"/>
    <w:rsid w:val="006B1145"/>
    <w:rsid w:val="006B15DB"/>
    <w:rsid w:val="006B1BB3"/>
    <w:rsid w:val="006B1D04"/>
    <w:rsid w:val="006B1D56"/>
    <w:rsid w:val="006B23E1"/>
    <w:rsid w:val="006B252A"/>
    <w:rsid w:val="006B32D5"/>
    <w:rsid w:val="006B3EA6"/>
    <w:rsid w:val="006B4860"/>
    <w:rsid w:val="006B57E3"/>
    <w:rsid w:val="006B59D7"/>
    <w:rsid w:val="006B60E3"/>
    <w:rsid w:val="006B6517"/>
    <w:rsid w:val="006B69B9"/>
    <w:rsid w:val="006B72F0"/>
    <w:rsid w:val="006B7429"/>
    <w:rsid w:val="006C04A8"/>
    <w:rsid w:val="006C06AD"/>
    <w:rsid w:val="006C09CF"/>
    <w:rsid w:val="006C0B77"/>
    <w:rsid w:val="006C0F91"/>
    <w:rsid w:val="006C1721"/>
    <w:rsid w:val="006C1DEB"/>
    <w:rsid w:val="006C204C"/>
    <w:rsid w:val="006C23D5"/>
    <w:rsid w:val="006C2711"/>
    <w:rsid w:val="006C2899"/>
    <w:rsid w:val="006C2C19"/>
    <w:rsid w:val="006C36B2"/>
    <w:rsid w:val="006C47CC"/>
    <w:rsid w:val="006C4C7D"/>
    <w:rsid w:val="006C503A"/>
    <w:rsid w:val="006C5228"/>
    <w:rsid w:val="006C5716"/>
    <w:rsid w:val="006C593D"/>
    <w:rsid w:val="006C5AA3"/>
    <w:rsid w:val="006C6152"/>
    <w:rsid w:val="006C671E"/>
    <w:rsid w:val="006C67ED"/>
    <w:rsid w:val="006C6871"/>
    <w:rsid w:val="006C6A1C"/>
    <w:rsid w:val="006C7C6A"/>
    <w:rsid w:val="006D061F"/>
    <w:rsid w:val="006D0730"/>
    <w:rsid w:val="006D2D93"/>
    <w:rsid w:val="006D4538"/>
    <w:rsid w:val="006D4785"/>
    <w:rsid w:val="006D4AD4"/>
    <w:rsid w:val="006D53FD"/>
    <w:rsid w:val="006D55E9"/>
    <w:rsid w:val="006D693D"/>
    <w:rsid w:val="006D70C4"/>
    <w:rsid w:val="006D70CD"/>
    <w:rsid w:val="006D77AA"/>
    <w:rsid w:val="006D7E71"/>
    <w:rsid w:val="006E058A"/>
    <w:rsid w:val="006E1400"/>
    <w:rsid w:val="006E269F"/>
    <w:rsid w:val="006E28C4"/>
    <w:rsid w:val="006E33FA"/>
    <w:rsid w:val="006E4CB6"/>
    <w:rsid w:val="006E4F49"/>
    <w:rsid w:val="006E50B0"/>
    <w:rsid w:val="006E5A18"/>
    <w:rsid w:val="006E61EF"/>
    <w:rsid w:val="006E6452"/>
    <w:rsid w:val="006E6E75"/>
    <w:rsid w:val="006E70A9"/>
    <w:rsid w:val="006E734C"/>
    <w:rsid w:val="006E7502"/>
    <w:rsid w:val="006E7582"/>
    <w:rsid w:val="006E77D3"/>
    <w:rsid w:val="006E7AC7"/>
    <w:rsid w:val="006F0644"/>
    <w:rsid w:val="006F06E1"/>
    <w:rsid w:val="006F0FA9"/>
    <w:rsid w:val="006F1B34"/>
    <w:rsid w:val="006F20B7"/>
    <w:rsid w:val="006F278A"/>
    <w:rsid w:val="006F2944"/>
    <w:rsid w:val="006F2F04"/>
    <w:rsid w:val="006F437E"/>
    <w:rsid w:val="006F4B7F"/>
    <w:rsid w:val="006F53CF"/>
    <w:rsid w:val="006F549E"/>
    <w:rsid w:val="006F5F79"/>
    <w:rsid w:val="006F6A69"/>
    <w:rsid w:val="006F6D8E"/>
    <w:rsid w:val="006F6E40"/>
    <w:rsid w:val="006F739C"/>
    <w:rsid w:val="007025B3"/>
    <w:rsid w:val="0070278C"/>
    <w:rsid w:val="007027FB"/>
    <w:rsid w:val="0070362F"/>
    <w:rsid w:val="00703794"/>
    <w:rsid w:val="00704052"/>
    <w:rsid w:val="0070409C"/>
    <w:rsid w:val="007041F1"/>
    <w:rsid w:val="007044E9"/>
    <w:rsid w:val="0070483A"/>
    <w:rsid w:val="0070497B"/>
    <w:rsid w:val="007056CD"/>
    <w:rsid w:val="00705B48"/>
    <w:rsid w:val="007061CE"/>
    <w:rsid w:val="0070630B"/>
    <w:rsid w:val="00706325"/>
    <w:rsid w:val="00706FC3"/>
    <w:rsid w:val="007070D5"/>
    <w:rsid w:val="00707D1B"/>
    <w:rsid w:val="007101F1"/>
    <w:rsid w:val="007101F3"/>
    <w:rsid w:val="0071051C"/>
    <w:rsid w:val="00710FA6"/>
    <w:rsid w:val="00711235"/>
    <w:rsid w:val="00711CA2"/>
    <w:rsid w:val="00711E75"/>
    <w:rsid w:val="007127DD"/>
    <w:rsid w:val="00713AF5"/>
    <w:rsid w:val="00715353"/>
    <w:rsid w:val="00715875"/>
    <w:rsid w:val="00716434"/>
    <w:rsid w:val="0071657B"/>
    <w:rsid w:val="007165D3"/>
    <w:rsid w:val="00717638"/>
    <w:rsid w:val="0072072D"/>
    <w:rsid w:val="0072127A"/>
    <w:rsid w:val="00721740"/>
    <w:rsid w:val="00722413"/>
    <w:rsid w:val="00723316"/>
    <w:rsid w:val="007233F3"/>
    <w:rsid w:val="0072450B"/>
    <w:rsid w:val="007247DF"/>
    <w:rsid w:val="00724DC6"/>
    <w:rsid w:val="00725419"/>
    <w:rsid w:val="00726106"/>
    <w:rsid w:val="00727170"/>
    <w:rsid w:val="0072734E"/>
    <w:rsid w:val="00727ACB"/>
    <w:rsid w:val="00727AF4"/>
    <w:rsid w:val="00730173"/>
    <w:rsid w:val="00731E27"/>
    <w:rsid w:val="00731E86"/>
    <w:rsid w:val="00731F29"/>
    <w:rsid w:val="00732725"/>
    <w:rsid w:val="00732CB4"/>
    <w:rsid w:val="00732FDA"/>
    <w:rsid w:val="007332F2"/>
    <w:rsid w:val="0073632D"/>
    <w:rsid w:val="00736CFD"/>
    <w:rsid w:val="00736FEA"/>
    <w:rsid w:val="007371D8"/>
    <w:rsid w:val="00737D36"/>
    <w:rsid w:val="007407CB"/>
    <w:rsid w:val="007424B8"/>
    <w:rsid w:val="007425E4"/>
    <w:rsid w:val="0074312B"/>
    <w:rsid w:val="007444D8"/>
    <w:rsid w:val="0074503C"/>
    <w:rsid w:val="007450C2"/>
    <w:rsid w:val="0074526E"/>
    <w:rsid w:val="007456B6"/>
    <w:rsid w:val="0074571C"/>
    <w:rsid w:val="00745F79"/>
    <w:rsid w:val="00746883"/>
    <w:rsid w:val="00747989"/>
    <w:rsid w:val="00750348"/>
    <w:rsid w:val="007505C5"/>
    <w:rsid w:val="00751018"/>
    <w:rsid w:val="0075114E"/>
    <w:rsid w:val="007511C4"/>
    <w:rsid w:val="00751933"/>
    <w:rsid w:val="007521D3"/>
    <w:rsid w:val="007533AE"/>
    <w:rsid w:val="0075384B"/>
    <w:rsid w:val="007539F1"/>
    <w:rsid w:val="00753AA7"/>
    <w:rsid w:val="00753BAE"/>
    <w:rsid w:val="00753D9A"/>
    <w:rsid w:val="00753F60"/>
    <w:rsid w:val="0075418D"/>
    <w:rsid w:val="007548DD"/>
    <w:rsid w:val="00754A5B"/>
    <w:rsid w:val="007550B7"/>
    <w:rsid w:val="00756766"/>
    <w:rsid w:val="007567A0"/>
    <w:rsid w:val="00756D98"/>
    <w:rsid w:val="00756FEA"/>
    <w:rsid w:val="007579BF"/>
    <w:rsid w:val="00757E26"/>
    <w:rsid w:val="00760B8F"/>
    <w:rsid w:val="00761A03"/>
    <w:rsid w:val="00761FAA"/>
    <w:rsid w:val="007624E5"/>
    <w:rsid w:val="00762F24"/>
    <w:rsid w:val="00763119"/>
    <w:rsid w:val="007631D8"/>
    <w:rsid w:val="00764116"/>
    <w:rsid w:val="007645AA"/>
    <w:rsid w:val="00764A6E"/>
    <w:rsid w:val="00764E21"/>
    <w:rsid w:val="00764F71"/>
    <w:rsid w:val="007653A3"/>
    <w:rsid w:val="007662D9"/>
    <w:rsid w:val="00766400"/>
    <w:rsid w:val="0077030F"/>
    <w:rsid w:val="00770482"/>
    <w:rsid w:val="007707A2"/>
    <w:rsid w:val="00770874"/>
    <w:rsid w:val="007708FD"/>
    <w:rsid w:val="00770FC3"/>
    <w:rsid w:val="00771671"/>
    <w:rsid w:val="00771C67"/>
    <w:rsid w:val="00771D70"/>
    <w:rsid w:val="00772142"/>
    <w:rsid w:val="007723CC"/>
    <w:rsid w:val="007742F8"/>
    <w:rsid w:val="0077439F"/>
    <w:rsid w:val="0077450B"/>
    <w:rsid w:val="00774F6B"/>
    <w:rsid w:val="0077580B"/>
    <w:rsid w:val="00775AA4"/>
    <w:rsid w:val="00775C72"/>
    <w:rsid w:val="00776E15"/>
    <w:rsid w:val="007770CE"/>
    <w:rsid w:val="00780746"/>
    <w:rsid w:val="00780E43"/>
    <w:rsid w:val="00781B54"/>
    <w:rsid w:val="00782492"/>
    <w:rsid w:val="007824E4"/>
    <w:rsid w:val="00782A56"/>
    <w:rsid w:val="00783B00"/>
    <w:rsid w:val="00784B8C"/>
    <w:rsid w:val="00785369"/>
    <w:rsid w:val="0078568B"/>
    <w:rsid w:val="00785A50"/>
    <w:rsid w:val="00786844"/>
    <w:rsid w:val="007874FC"/>
    <w:rsid w:val="00787E08"/>
    <w:rsid w:val="007900D1"/>
    <w:rsid w:val="00790354"/>
    <w:rsid w:val="0079098B"/>
    <w:rsid w:val="00790B34"/>
    <w:rsid w:val="00790D18"/>
    <w:rsid w:val="00790EA9"/>
    <w:rsid w:val="007915DC"/>
    <w:rsid w:val="00791BC4"/>
    <w:rsid w:val="0079281A"/>
    <w:rsid w:val="00792D02"/>
    <w:rsid w:val="00792F30"/>
    <w:rsid w:val="00792F8D"/>
    <w:rsid w:val="007935B7"/>
    <w:rsid w:val="007938F2"/>
    <w:rsid w:val="00793E77"/>
    <w:rsid w:val="00793F1F"/>
    <w:rsid w:val="007955B9"/>
    <w:rsid w:val="00796599"/>
    <w:rsid w:val="007977F7"/>
    <w:rsid w:val="007A06D5"/>
    <w:rsid w:val="007A0EE9"/>
    <w:rsid w:val="007A18CC"/>
    <w:rsid w:val="007A2CD5"/>
    <w:rsid w:val="007A2D9C"/>
    <w:rsid w:val="007A2E1A"/>
    <w:rsid w:val="007A33C8"/>
    <w:rsid w:val="007A34E0"/>
    <w:rsid w:val="007A35B0"/>
    <w:rsid w:val="007A4938"/>
    <w:rsid w:val="007A4F20"/>
    <w:rsid w:val="007A5612"/>
    <w:rsid w:val="007A625B"/>
    <w:rsid w:val="007A695B"/>
    <w:rsid w:val="007A6F55"/>
    <w:rsid w:val="007A719A"/>
    <w:rsid w:val="007A7852"/>
    <w:rsid w:val="007B0880"/>
    <w:rsid w:val="007B193A"/>
    <w:rsid w:val="007B1B13"/>
    <w:rsid w:val="007B1CBA"/>
    <w:rsid w:val="007B20CB"/>
    <w:rsid w:val="007B23D0"/>
    <w:rsid w:val="007B2556"/>
    <w:rsid w:val="007B2ACB"/>
    <w:rsid w:val="007B305C"/>
    <w:rsid w:val="007B358D"/>
    <w:rsid w:val="007B3A33"/>
    <w:rsid w:val="007B3A8A"/>
    <w:rsid w:val="007B3C6D"/>
    <w:rsid w:val="007B3D37"/>
    <w:rsid w:val="007B4871"/>
    <w:rsid w:val="007B48A9"/>
    <w:rsid w:val="007B4AE7"/>
    <w:rsid w:val="007B6D50"/>
    <w:rsid w:val="007B7171"/>
    <w:rsid w:val="007B740C"/>
    <w:rsid w:val="007C0510"/>
    <w:rsid w:val="007C177E"/>
    <w:rsid w:val="007C1FEC"/>
    <w:rsid w:val="007C298A"/>
    <w:rsid w:val="007C2DA1"/>
    <w:rsid w:val="007C2DFC"/>
    <w:rsid w:val="007C43E5"/>
    <w:rsid w:val="007C4D2E"/>
    <w:rsid w:val="007C57F6"/>
    <w:rsid w:val="007C5E44"/>
    <w:rsid w:val="007C5ED8"/>
    <w:rsid w:val="007C659D"/>
    <w:rsid w:val="007C6A56"/>
    <w:rsid w:val="007C6E48"/>
    <w:rsid w:val="007C77D4"/>
    <w:rsid w:val="007D0508"/>
    <w:rsid w:val="007D146A"/>
    <w:rsid w:val="007D1602"/>
    <w:rsid w:val="007D19CC"/>
    <w:rsid w:val="007D2FF1"/>
    <w:rsid w:val="007D320E"/>
    <w:rsid w:val="007D37A8"/>
    <w:rsid w:val="007D3AEE"/>
    <w:rsid w:val="007D3DED"/>
    <w:rsid w:val="007D4421"/>
    <w:rsid w:val="007D5E77"/>
    <w:rsid w:val="007D614E"/>
    <w:rsid w:val="007D67B3"/>
    <w:rsid w:val="007D67F0"/>
    <w:rsid w:val="007D6985"/>
    <w:rsid w:val="007D7993"/>
    <w:rsid w:val="007E0088"/>
    <w:rsid w:val="007E019E"/>
    <w:rsid w:val="007E0268"/>
    <w:rsid w:val="007E06BA"/>
    <w:rsid w:val="007E072C"/>
    <w:rsid w:val="007E0940"/>
    <w:rsid w:val="007E15FC"/>
    <w:rsid w:val="007E1691"/>
    <w:rsid w:val="007E2901"/>
    <w:rsid w:val="007E328F"/>
    <w:rsid w:val="007E3820"/>
    <w:rsid w:val="007E48BC"/>
    <w:rsid w:val="007E5279"/>
    <w:rsid w:val="007E6482"/>
    <w:rsid w:val="007E6D53"/>
    <w:rsid w:val="007E6DE2"/>
    <w:rsid w:val="007F0419"/>
    <w:rsid w:val="007F0F32"/>
    <w:rsid w:val="007F2176"/>
    <w:rsid w:val="007F345B"/>
    <w:rsid w:val="007F3771"/>
    <w:rsid w:val="007F40BF"/>
    <w:rsid w:val="007F4C8A"/>
    <w:rsid w:val="007F4F96"/>
    <w:rsid w:val="007F58FF"/>
    <w:rsid w:val="007F5F6C"/>
    <w:rsid w:val="007F6851"/>
    <w:rsid w:val="007F68AE"/>
    <w:rsid w:val="007F6E6F"/>
    <w:rsid w:val="007F78A7"/>
    <w:rsid w:val="008003BA"/>
    <w:rsid w:val="00800DD9"/>
    <w:rsid w:val="00801965"/>
    <w:rsid w:val="00801B8A"/>
    <w:rsid w:val="008029CE"/>
    <w:rsid w:val="008030DB"/>
    <w:rsid w:val="00803358"/>
    <w:rsid w:val="008035FB"/>
    <w:rsid w:val="00803C0D"/>
    <w:rsid w:val="00804132"/>
    <w:rsid w:val="0080424C"/>
    <w:rsid w:val="00804541"/>
    <w:rsid w:val="008051C4"/>
    <w:rsid w:val="008054B3"/>
    <w:rsid w:val="008059CD"/>
    <w:rsid w:val="008059E7"/>
    <w:rsid w:val="00805CBF"/>
    <w:rsid w:val="00805DF2"/>
    <w:rsid w:val="0080624B"/>
    <w:rsid w:val="00806F9B"/>
    <w:rsid w:val="00807060"/>
    <w:rsid w:val="008072DC"/>
    <w:rsid w:val="008077CE"/>
    <w:rsid w:val="008100C2"/>
    <w:rsid w:val="00810173"/>
    <w:rsid w:val="008103E7"/>
    <w:rsid w:val="0081100B"/>
    <w:rsid w:val="008114E5"/>
    <w:rsid w:val="00811BFB"/>
    <w:rsid w:val="0081205D"/>
    <w:rsid w:val="0081217E"/>
    <w:rsid w:val="0081230F"/>
    <w:rsid w:val="008128FE"/>
    <w:rsid w:val="00812920"/>
    <w:rsid w:val="0081331E"/>
    <w:rsid w:val="008133BA"/>
    <w:rsid w:val="008141BC"/>
    <w:rsid w:val="00815860"/>
    <w:rsid w:val="00815DAB"/>
    <w:rsid w:val="00817026"/>
    <w:rsid w:val="008176E2"/>
    <w:rsid w:val="008177A1"/>
    <w:rsid w:val="0082162C"/>
    <w:rsid w:val="008225A2"/>
    <w:rsid w:val="0082359A"/>
    <w:rsid w:val="00824017"/>
    <w:rsid w:val="00824052"/>
    <w:rsid w:val="008246AA"/>
    <w:rsid w:val="0082470A"/>
    <w:rsid w:val="00824B8F"/>
    <w:rsid w:val="0082540D"/>
    <w:rsid w:val="00826591"/>
    <w:rsid w:val="0082758A"/>
    <w:rsid w:val="0082782E"/>
    <w:rsid w:val="00830341"/>
    <w:rsid w:val="00830404"/>
    <w:rsid w:val="00830D12"/>
    <w:rsid w:val="008313E8"/>
    <w:rsid w:val="00835ECB"/>
    <w:rsid w:val="00835F5B"/>
    <w:rsid w:val="0083600D"/>
    <w:rsid w:val="00837D5A"/>
    <w:rsid w:val="0084036B"/>
    <w:rsid w:val="0084091D"/>
    <w:rsid w:val="00840E25"/>
    <w:rsid w:val="00840F1F"/>
    <w:rsid w:val="008425D4"/>
    <w:rsid w:val="00842A43"/>
    <w:rsid w:val="00842A7F"/>
    <w:rsid w:val="00842C69"/>
    <w:rsid w:val="008434D9"/>
    <w:rsid w:val="0084361A"/>
    <w:rsid w:val="008444F0"/>
    <w:rsid w:val="008445BB"/>
    <w:rsid w:val="00845311"/>
    <w:rsid w:val="00846307"/>
    <w:rsid w:val="00846498"/>
    <w:rsid w:val="008468F8"/>
    <w:rsid w:val="0084705D"/>
    <w:rsid w:val="00847888"/>
    <w:rsid w:val="00847B02"/>
    <w:rsid w:val="00847C54"/>
    <w:rsid w:val="00847EA9"/>
    <w:rsid w:val="008509F7"/>
    <w:rsid w:val="00851345"/>
    <w:rsid w:val="008514E4"/>
    <w:rsid w:val="00851969"/>
    <w:rsid w:val="0085228D"/>
    <w:rsid w:val="00852E0B"/>
    <w:rsid w:val="00852F31"/>
    <w:rsid w:val="00853418"/>
    <w:rsid w:val="00853995"/>
    <w:rsid w:val="00853EAB"/>
    <w:rsid w:val="00854362"/>
    <w:rsid w:val="00854DD1"/>
    <w:rsid w:val="00855951"/>
    <w:rsid w:val="00856F3D"/>
    <w:rsid w:val="008570AE"/>
    <w:rsid w:val="0085721B"/>
    <w:rsid w:val="00857B79"/>
    <w:rsid w:val="00857F10"/>
    <w:rsid w:val="00857F67"/>
    <w:rsid w:val="00860C23"/>
    <w:rsid w:val="00860D3D"/>
    <w:rsid w:val="00860D7A"/>
    <w:rsid w:val="00861E86"/>
    <w:rsid w:val="00863E02"/>
    <w:rsid w:val="00864823"/>
    <w:rsid w:val="008648C9"/>
    <w:rsid w:val="00864953"/>
    <w:rsid w:val="00864FF1"/>
    <w:rsid w:val="0086509A"/>
    <w:rsid w:val="008651AF"/>
    <w:rsid w:val="00865338"/>
    <w:rsid w:val="008654C5"/>
    <w:rsid w:val="00866083"/>
    <w:rsid w:val="00866102"/>
    <w:rsid w:val="008670E0"/>
    <w:rsid w:val="008708FC"/>
    <w:rsid w:val="00870B10"/>
    <w:rsid w:val="008714AB"/>
    <w:rsid w:val="00872C15"/>
    <w:rsid w:val="00872D17"/>
    <w:rsid w:val="00872D8E"/>
    <w:rsid w:val="0087424D"/>
    <w:rsid w:val="0087451D"/>
    <w:rsid w:val="008745EC"/>
    <w:rsid w:val="00874692"/>
    <w:rsid w:val="0087512E"/>
    <w:rsid w:val="00876721"/>
    <w:rsid w:val="00876B4E"/>
    <w:rsid w:val="0087703B"/>
    <w:rsid w:val="008774C3"/>
    <w:rsid w:val="0087756E"/>
    <w:rsid w:val="00877812"/>
    <w:rsid w:val="0088060C"/>
    <w:rsid w:val="0088109A"/>
    <w:rsid w:val="00882345"/>
    <w:rsid w:val="0088287A"/>
    <w:rsid w:val="00883908"/>
    <w:rsid w:val="00883C84"/>
    <w:rsid w:val="00883FE3"/>
    <w:rsid w:val="008842C5"/>
    <w:rsid w:val="00885E22"/>
    <w:rsid w:val="0088640F"/>
    <w:rsid w:val="008864BC"/>
    <w:rsid w:val="008873B4"/>
    <w:rsid w:val="0089105D"/>
    <w:rsid w:val="00891269"/>
    <w:rsid w:val="00891982"/>
    <w:rsid w:val="00891AA0"/>
    <w:rsid w:val="00892031"/>
    <w:rsid w:val="00892553"/>
    <w:rsid w:val="00892702"/>
    <w:rsid w:val="00892AB7"/>
    <w:rsid w:val="00893F63"/>
    <w:rsid w:val="008949FF"/>
    <w:rsid w:val="00895B35"/>
    <w:rsid w:val="00895C3B"/>
    <w:rsid w:val="00895FDB"/>
    <w:rsid w:val="00897AFC"/>
    <w:rsid w:val="008A0C26"/>
    <w:rsid w:val="008A1949"/>
    <w:rsid w:val="008A259E"/>
    <w:rsid w:val="008A2944"/>
    <w:rsid w:val="008A2E7F"/>
    <w:rsid w:val="008A41B0"/>
    <w:rsid w:val="008A5457"/>
    <w:rsid w:val="008A6087"/>
    <w:rsid w:val="008A60AB"/>
    <w:rsid w:val="008A61AE"/>
    <w:rsid w:val="008A6769"/>
    <w:rsid w:val="008A6C13"/>
    <w:rsid w:val="008B0365"/>
    <w:rsid w:val="008B1A05"/>
    <w:rsid w:val="008B2198"/>
    <w:rsid w:val="008B2BCD"/>
    <w:rsid w:val="008B2F9F"/>
    <w:rsid w:val="008B305F"/>
    <w:rsid w:val="008B33F2"/>
    <w:rsid w:val="008B4DE9"/>
    <w:rsid w:val="008B5158"/>
    <w:rsid w:val="008B5DC8"/>
    <w:rsid w:val="008B7060"/>
    <w:rsid w:val="008B771D"/>
    <w:rsid w:val="008B77F7"/>
    <w:rsid w:val="008B78C8"/>
    <w:rsid w:val="008C001D"/>
    <w:rsid w:val="008C0046"/>
    <w:rsid w:val="008C08DE"/>
    <w:rsid w:val="008C0CA6"/>
    <w:rsid w:val="008C0E09"/>
    <w:rsid w:val="008C1AD9"/>
    <w:rsid w:val="008C1BE8"/>
    <w:rsid w:val="008C22C9"/>
    <w:rsid w:val="008C259E"/>
    <w:rsid w:val="008C2A2A"/>
    <w:rsid w:val="008C3AD8"/>
    <w:rsid w:val="008C53A6"/>
    <w:rsid w:val="008C5EEC"/>
    <w:rsid w:val="008C619F"/>
    <w:rsid w:val="008C6280"/>
    <w:rsid w:val="008C6396"/>
    <w:rsid w:val="008C686F"/>
    <w:rsid w:val="008C69D2"/>
    <w:rsid w:val="008C7630"/>
    <w:rsid w:val="008C7FD8"/>
    <w:rsid w:val="008D0621"/>
    <w:rsid w:val="008D0F40"/>
    <w:rsid w:val="008D15F6"/>
    <w:rsid w:val="008D17E4"/>
    <w:rsid w:val="008D1BAD"/>
    <w:rsid w:val="008D1BD5"/>
    <w:rsid w:val="008D22B1"/>
    <w:rsid w:val="008D2385"/>
    <w:rsid w:val="008D2D2B"/>
    <w:rsid w:val="008D2D94"/>
    <w:rsid w:val="008D3002"/>
    <w:rsid w:val="008D32E3"/>
    <w:rsid w:val="008D368C"/>
    <w:rsid w:val="008D3DD8"/>
    <w:rsid w:val="008D4116"/>
    <w:rsid w:val="008D44C2"/>
    <w:rsid w:val="008D66EB"/>
    <w:rsid w:val="008D6B55"/>
    <w:rsid w:val="008D7166"/>
    <w:rsid w:val="008E0D5E"/>
    <w:rsid w:val="008E26F1"/>
    <w:rsid w:val="008E3287"/>
    <w:rsid w:val="008E3DDA"/>
    <w:rsid w:val="008E4309"/>
    <w:rsid w:val="008E472B"/>
    <w:rsid w:val="008E4AA1"/>
    <w:rsid w:val="008E5468"/>
    <w:rsid w:val="008E550B"/>
    <w:rsid w:val="008E5A62"/>
    <w:rsid w:val="008E6A31"/>
    <w:rsid w:val="008E6BE7"/>
    <w:rsid w:val="008E6D23"/>
    <w:rsid w:val="008E6F9A"/>
    <w:rsid w:val="008E7044"/>
    <w:rsid w:val="008E785A"/>
    <w:rsid w:val="008E7943"/>
    <w:rsid w:val="008F0888"/>
    <w:rsid w:val="008F153A"/>
    <w:rsid w:val="008F154F"/>
    <w:rsid w:val="008F1E88"/>
    <w:rsid w:val="008F2341"/>
    <w:rsid w:val="008F4EAB"/>
    <w:rsid w:val="008F54CF"/>
    <w:rsid w:val="008F58EB"/>
    <w:rsid w:val="008F5A44"/>
    <w:rsid w:val="008F6604"/>
    <w:rsid w:val="008F7419"/>
    <w:rsid w:val="008F7D59"/>
    <w:rsid w:val="00900590"/>
    <w:rsid w:val="00900BE4"/>
    <w:rsid w:val="00900E6B"/>
    <w:rsid w:val="00901023"/>
    <w:rsid w:val="00901079"/>
    <w:rsid w:val="0090127B"/>
    <w:rsid w:val="009013BF"/>
    <w:rsid w:val="009017B4"/>
    <w:rsid w:val="00902E00"/>
    <w:rsid w:val="009038F6"/>
    <w:rsid w:val="009039E5"/>
    <w:rsid w:val="009040D0"/>
    <w:rsid w:val="00905BEF"/>
    <w:rsid w:val="00907510"/>
    <w:rsid w:val="009075E4"/>
    <w:rsid w:val="0091083E"/>
    <w:rsid w:val="0091172A"/>
    <w:rsid w:val="0091183E"/>
    <w:rsid w:val="00911AFF"/>
    <w:rsid w:val="00911CF3"/>
    <w:rsid w:val="00912649"/>
    <w:rsid w:val="00913B73"/>
    <w:rsid w:val="00913CB7"/>
    <w:rsid w:val="009146B8"/>
    <w:rsid w:val="00914D45"/>
    <w:rsid w:val="009150DE"/>
    <w:rsid w:val="00915140"/>
    <w:rsid w:val="0091651B"/>
    <w:rsid w:val="00916DB8"/>
    <w:rsid w:val="00917BC4"/>
    <w:rsid w:val="00920955"/>
    <w:rsid w:val="00921A41"/>
    <w:rsid w:val="009221CE"/>
    <w:rsid w:val="009223E0"/>
    <w:rsid w:val="00922EB1"/>
    <w:rsid w:val="00922FDE"/>
    <w:rsid w:val="0092331F"/>
    <w:rsid w:val="00923718"/>
    <w:rsid w:val="0092418F"/>
    <w:rsid w:val="0092441D"/>
    <w:rsid w:val="00924D7D"/>
    <w:rsid w:val="00925753"/>
    <w:rsid w:val="00925A9A"/>
    <w:rsid w:val="00925AFF"/>
    <w:rsid w:val="00926033"/>
    <w:rsid w:val="00926438"/>
    <w:rsid w:val="00927461"/>
    <w:rsid w:val="0092755F"/>
    <w:rsid w:val="0092784A"/>
    <w:rsid w:val="009278CF"/>
    <w:rsid w:val="00927DD2"/>
    <w:rsid w:val="009305CD"/>
    <w:rsid w:val="009311B4"/>
    <w:rsid w:val="00931223"/>
    <w:rsid w:val="009315FA"/>
    <w:rsid w:val="00931B7A"/>
    <w:rsid w:val="00932327"/>
    <w:rsid w:val="00932C0B"/>
    <w:rsid w:val="00933473"/>
    <w:rsid w:val="00933546"/>
    <w:rsid w:val="00933A54"/>
    <w:rsid w:val="00933CA9"/>
    <w:rsid w:val="00933D21"/>
    <w:rsid w:val="00933E61"/>
    <w:rsid w:val="00933F2A"/>
    <w:rsid w:val="009344F2"/>
    <w:rsid w:val="0093486C"/>
    <w:rsid w:val="00934F8D"/>
    <w:rsid w:val="00936855"/>
    <w:rsid w:val="00936E55"/>
    <w:rsid w:val="0093759A"/>
    <w:rsid w:val="009402C7"/>
    <w:rsid w:val="009404BF"/>
    <w:rsid w:val="009405D5"/>
    <w:rsid w:val="0094080B"/>
    <w:rsid w:val="00940FEE"/>
    <w:rsid w:val="00941BA1"/>
    <w:rsid w:val="0094223E"/>
    <w:rsid w:val="00942800"/>
    <w:rsid w:val="0094281A"/>
    <w:rsid w:val="00942AE1"/>
    <w:rsid w:val="00942E1A"/>
    <w:rsid w:val="00943AA1"/>
    <w:rsid w:val="0094469A"/>
    <w:rsid w:val="00944AF4"/>
    <w:rsid w:val="009450BD"/>
    <w:rsid w:val="00945533"/>
    <w:rsid w:val="0094560E"/>
    <w:rsid w:val="0094571B"/>
    <w:rsid w:val="00946B29"/>
    <w:rsid w:val="00946C3B"/>
    <w:rsid w:val="00946D49"/>
    <w:rsid w:val="00946E66"/>
    <w:rsid w:val="009473C9"/>
    <w:rsid w:val="009473ED"/>
    <w:rsid w:val="00947B00"/>
    <w:rsid w:val="00947CA7"/>
    <w:rsid w:val="00947F2B"/>
    <w:rsid w:val="009507A8"/>
    <w:rsid w:val="0095217D"/>
    <w:rsid w:val="009521CC"/>
    <w:rsid w:val="009526F2"/>
    <w:rsid w:val="0095353E"/>
    <w:rsid w:val="0095491B"/>
    <w:rsid w:val="00954A58"/>
    <w:rsid w:val="00955D51"/>
    <w:rsid w:val="00956255"/>
    <w:rsid w:val="00956D06"/>
    <w:rsid w:val="00956D42"/>
    <w:rsid w:val="00957304"/>
    <w:rsid w:val="0096127D"/>
    <w:rsid w:val="00961DB7"/>
    <w:rsid w:val="00962499"/>
    <w:rsid w:val="009624F1"/>
    <w:rsid w:val="00963DAE"/>
    <w:rsid w:val="00964103"/>
    <w:rsid w:val="009642BF"/>
    <w:rsid w:val="00964469"/>
    <w:rsid w:val="0096480C"/>
    <w:rsid w:val="00965951"/>
    <w:rsid w:val="009669C9"/>
    <w:rsid w:val="009676FD"/>
    <w:rsid w:val="00967CF3"/>
    <w:rsid w:val="00967ECB"/>
    <w:rsid w:val="009704C3"/>
    <w:rsid w:val="00970823"/>
    <w:rsid w:val="00970FE5"/>
    <w:rsid w:val="00971108"/>
    <w:rsid w:val="00971174"/>
    <w:rsid w:val="009721C5"/>
    <w:rsid w:val="00972AD1"/>
    <w:rsid w:val="00973F3F"/>
    <w:rsid w:val="009742D3"/>
    <w:rsid w:val="0097494C"/>
    <w:rsid w:val="009749A8"/>
    <w:rsid w:val="00975614"/>
    <w:rsid w:val="0097624F"/>
    <w:rsid w:val="009769DD"/>
    <w:rsid w:val="00976C74"/>
    <w:rsid w:val="00976DAD"/>
    <w:rsid w:val="009772BE"/>
    <w:rsid w:val="00981167"/>
    <w:rsid w:val="00981638"/>
    <w:rsid w:val="00981D95"/>
    <w:rsid w:val="00982593"/>
    <w:rsid w:val="00982BE8"/>
    <w:rsid w:val="00982C48"/>
    <w:rsid w:val="00982E0A"/>
    <w:rsid w:val="009831A7"/>
    <w:rsid w:val="0098324B"/>
    <w:rsid w:val="00983482"/>
    <w:rsid w:val="00983E86"/>
    <w:rsid w:val="00984061"/>
    <w:rsid w:val="00984B91"/>
    <w:rsid w:val="0098526F"/>
    <w:rsid w:val="00986205"/>
    <w:rsid w:val="009866DD"/>
    <w:rsid w:val="0098692A"/>
    <w:rsid w:val="009872B4"/>
    <w:rsid w:val="009873B7"/>
    <w:rsid w:val="009910BB"/>
    <w:rsid w:val="009912E8"/>
    <w:rsid w:val="00991917"/>
    <w:rsid w:val="00991977"/>
    <w:rsid w:val="00992955"/>
    <w:rsid w:val="00992C31"/>
    <w:rsid w:val="00993CFE"/>
    <w:rsid w:val="009941C6"/>
    <w:rsid w:val="009943EB"/>
    <w:rsid w:val="00994828"/>
    <w:rsid w:val="00994B5E"/>
    <w:rsid w:val="00995721"/>
    <w:rsid w:val="00995BDF"/>
    <w:rsid w:val="00996096"/>
    <w:rsid w:val="00996FD0"/>
    <w:rsid w:val="00997333"/>
    <w:rsid w:val="009978FA"/>
    <w:rsid w:val="00997E3E"/>
    <w:rsid w:val="009A059D"/>
    <w:rsid w:val="009A0639"/>
    <w:rsid w:val="009A104F"/>
    <w:rsid w:val="009A147C"/>
    <w:rsid w:val="009A18E3"/>
    <w:rsid w:val="009A2F7F"/>
    <w:rsid w:val="009A386C"/>
    <w:rsid w:val="009A425E"/>
    <w:rsid w:val="009A591B"/>
    <w:rsid w:val="009A5A49"/>
    <w:rsid w:val="009A660E"/>
    <w:rsid w:val="009A70AA"/>
    <w:rsid w:val="009B061D"/>
    <w:rsid w:val="009B08A3"/>
    <w:rsid w:val="009B0D30"/>
    <w:rsid w:val="009B1370"/>
    <w:rsid w:val="009B162E"/>
    <w:rsid w:val="009B1819"/>
    <w:rsid w:val="009B23C3"/>
    <w:rsid w:val="009B282C"/>
    <w:rsid w:val="009B2B33"/>
    <w:rsid w:val="009B340D"/>
    <w:rsid w:val="009B3519"/>
    <w:rsid w:val="009B3FFB"/>
    <w:rsid w:val="009B44C0"/>
    <w:rsid w:val="009B5833"/>
    <w:rsid w:val="009B5997"/>
    <w:rsid w:val="009B6420"/>
    <w:rsid w:val="009B6AEA"/>
    <w:rsid w:val="009C01D4"/>
    <w:rsid w:val="009C05DF"/>
    <w:rsid w:val="009C0757"/>
    <w:rsid w:val="009C0FAF"/>
    <w:rsid w:val="009C1224"/>
    <w:rsid w:val="009C2504"/>
    <w:rsid w:val="009C2555"/>
    <w:rsid w:val="009C4139"/>
    <w:rsid w:val="009C4F13"/>
    <w:rsid w:val="009C59F3"/>
    <w:rsid w:val="009C5C5B"/>
    <w:rsid w:val="009C5CF2"/>
    <w:rsid w:val="009C7382"/>
    <w:rsid w:val="009C782D"/>
    <w:rsid w:val="009C7B2A"/>
    <w:rsid w:val="009D08D1"/>
    <w:rsid w:val="009D12CB"/>
    <w:rsid w:val="009D1646"/>
    <w:rsid w:val="009D1661"/>
    <w:rsid w:val="009D2801"/>
    <w:rsid w:val="009D3AC9"/>
    <w:rsid w:val="009D3BB5"/>
    <w:rsid w:val="009D43BF"/>
    <w:rsid w:val="009D484D"/>
    <w:rsid w:val="009D4990"/>
    <w:rsid w:val="009D4C23"/>
    <w:rsid w:val="009D4D68"/>
    <w:rsid w:val="009D5296"/>
    <w:rsid w:val="009D552F"/>
    <w:rsid w:val="009D5BAC"/>
    <w:rsid w:val="009D654B"/>
    <w:rsid w:val="009D6CFB"/>
    <w:rsid w:val="009D6D05"/>
    <w:rsid w:val="009D7D3D"/>
    <w:rsid w:val="009E01A1"/>
    <w:rsid w:val="009E06A8"/>
    <w:rsid w:val="009E0C64"/>
    <w:rsid w:val="009E0D81"/>
    <w:rsid w:val="009E269D"/>
    <w:rsid w:val="009E2718"/>
    <w:rsid w:val="009E2A0C"/>
    <w:rsid w:val="009E374B"/>
    <w:rsid w:val="009E3C3A"/>
    <w:rsid w:val="009E4E18"/>
    <w:rsid w:val="009E561F"/>
    <w:rsid w:val="009E5868"/>
    <w:rsid w:val="009E6866"/>
    <w:rsid w:val="009E745F"/>
    <w:rsid w:val="009E75BF"/>
    <w:rsid w:val="009E7F07"/>
    <w:rsid w:val="009F1C56"/>
    <w:rsid w:val="009F1F46"/>
    <w:rsid w:val="009F26C5"/>
    <w:rsid w:val="009F2CDD"/>
    <w:rsid w:val="009F3963"/>
    <w:rsid w:val="009F3C07"/>
    <w:rsid w:val="009F3F7F"/>
    <w:rsid w:val="009F43DA"/>
    <w:rsid w:val="009F4988"/>
    <w:rsid w:val="009F4D6D"/>
    <w:rsid w:val="009F5939"/>
    <w:rsid w:val="009F5BD4"/>
    <w:rsid w:val="009F7B8A"/>
    <w:rsid w:val="009F7D5C"/>
    <w:rsid w:val="00A004EB"/>
    <w:rsid w:val="00A00BB8"/>
    <w:rsid w:val="00A00C57"/>
    <w:rsid w:val="00A00CF1"/>
    <w:rsid w:val="00A01A77"/>
    <w:rsid w:val="00A03425"/>
    <w:rsid w:val="00A04202"/>
    <w:rsid w:val="00A044A9"/>
    <w:rsid w:val="00A04974"/>
    <w:rsid w:val="00A05119"/>
    <w:rsid w:val="00A05F00"/>
    <w:rsid w:val="00A0681E"/>
    <w:rsid w:val="00A06A8D"/>
    <w:rsid w:val="00A06D9C"/>
    <w:rsid w:val="00A07182"/>
    <w:rsid w:val="00A07975"/>
    <w:rsid w:val="00A07A44"/>
    <w:rsid w:val="00A104F2"/>
    <w:rsid w:val="00A11421"/>
    <w:rsid w:val="00A11654"/>
    <w:rsid w:val="00A117CB"/>
    <w:rsid w:val="00A13082"/>
    <w:rsid w:val="00A14C2A"/>
    <w:rsid w:val="00A15B55"/>
    <w:rsid w:val="00A161BC"/>
    <w:rsid w:val="00A16468"/>
    <w:rsid w:val="00A16704"/>
    <w:rsid w:val="00A1792E"/>
    <w:rsid w:val="00A20F8E"/>
    <w:rsid w:val="00A21368"/>
    <w:rsid w:val="00A21745"/>
    <w:rsid w:val="00A22603"/>
    <w:rsid w:val="00A226BE"/>
    <w:rsid w:val="00A22EB9"/>
    <w:rsid w:val="00A23F3D"/>
    <w:rsid w:val="00A249B4"/>
    <w:rsid w:val="00A25787"/>
    <w:rsid w:val="00A25A2E"/>
    <w:rsid w:val="00A25CFF"/>
    <w:rsid w:val="00A27621"/>
    <w:rsid w:val="00A27DFF"/>
    <w:rsid w:val="00A27E20"/>
    <w:rsid w:val="00A31C0C"/>
    <w:rsid w:val="00A32F5A"/>
    <w:rsid w:val="00A33089"/>
    <w:rsid w:val="00A337FF"/>
    <w:rsid w:val="00A33993"/>
    <w:rsid w:val="00A33F29"/>
    <w:rsid w:val="00A34168"/>
    <w:rsid w:val="00A34534"/>
    <w:rsid w:val="00A347EC"/>
    <w:rsid w:val="00A35089"/>
    <w:rsid w:val="00A356F7"/>
    <w:rsid w:val="00A35D08"/>
    <w:rsid w:val="00A35D33"/>
    <w:rsid w:val="00A36020"/>
    <w:rsid w:val="00A36574"/>
    <w:rsid w:val="00A3684A"/>
    <w:rsid w:val="00A36E8D"/>
    <w:rsid w:val="00A374D0"/>
    <w:rsid w:val="00A37C7A"/>
    <w:rsid w:val="00A40E78"/>
    <w:rsid w:val="00A4311A"/>
    <w:rsid w:val="00A440F0"/>
    <w:rsid w:val="00A44A70"/>
    <w:rsid w:val="00A44AF7"/>
    <w:rsid w:val="00A44D79"/>
    <w:rsid w:val="00A461B4"/>
    <w:rsid w:val="00A47BC0"/>
    <w:rsid w:val="00A50888"/>
    <w:rsid w:val="00A5147D"/>
    <w:rsid w:val="00A52273"/>
    <w:rsid w:val="00A527D6"/>
    <w:rsid w:val="00A535F0"/>
    <w:rsid w:val="00A53D06"/>
    <w:rsid w:val="00A53EB6"/>
    <w:rsid w:val="00A54A59"/>
    <w:rsid w:val="00A5518C"/>
    <w:rsid w:val="00A55C16"/>
    <w:rsid w:val="00A5658A"/>
    <w:rsid w:val="00A56A3B"/>
    <w:rsid w:val="00A56B57"/>
    <w:rsid w:val="00A56B8B"/>
    <w:rsid w:val="00A56E9A"/>
    <w:rsid w:val="00A5758E"/>
    <w:rsid w:val="00A57637"/>
    <w:rsid w:val="00A57690"/>
    <w:rsid w:val="00A57C8F"/>
    <w:rsid w:val="00A6076C"/>
    <w:rsid w:val="00A6107B"/>
    <w:rsid w:val="00A614CD"/>
    <w:rsid w:val="00A624B4"/>
    <w:rsid w:val="00A64482"/>
    <w:rsid w:val="00A6449F"/>
    <w:rsid w:val="00A648E5"/>
    <w:rsid w:val="00A65EB2"/>
    <w:rsid w:val="00A67373"/>
    <w:rsid w:val="00A70243"/>
    <w:rsid w:val="00A70ABE"/>
    <w:rsid w:val="00A71A6F"/>
    <w:rsid w:val="00A71C14"/>
    <w:rsid w:val="00A71CD0"/>
    <w:rsid w:val="00A72230"/>
    <w:rsid w:val="00A72314"/>
    <w:rsid w:val="00A7295F"/>
    <w:rsid w:val="00A729B8"/>
    <w:rsid w:val="00A743DC"/>
    <w:rsid w:val="00A75FE8"/>
    <w:rsid w:val="00A76872"/>
    <w:rsid w:val="00A773B1"/>
    <w:rsid w:val="00A7745C"/>
    <w:rsid w:val="00A77EB7"/>
    <w:rsid w:val="00A809CE"/>
    <w:rsid w:val="00A82B0D"/>
    <w:rsid w:val="00A82E16"/>
    <w:rsid w:val="00A832A7"/>
    <w:rsid w:val="00A83A45"/>
    <w:rsid w:val="00A83E56"/>
    <w:rsid w:val="00A83F00"/>
    <w:rsid w:val="00A8477B"/>
    <w:rsid w:val="00A849C4"/>
    <w:rsid w:val="00A84A71"/>
    <w:rsid w:val="00A84CCD"/>
    <w:rsid w:val="00A851B1"/>
    <w:rsid w:val="00A86263"/>
    <w:rsid w:val="00A86A18"/>
    <w:rsid w:val="00A87225"/>
    <w:rsid w:val="00A87449"/>
    <w:rsid w:val="00A87572"/>
    <w:rsid w:val="00A87684"/>
    <w:rsid w:val="00A9077F"/>
    <w:rsid w:val="00A913B1"/>
    <w:rsid w:val="00A91AA2"/>
    <w:rsid w:val="00A91DE4"/>
    <w:rsid w:val="00A92216"/>
    <w:rsid w:val="00A928A7"/>
    <w:rsid w:val="00A929D1"/>
    <w:rsid w:val="00A938CE"/>
    <w:rsid w:val="00A9567D"/>
    <w:rsid w:val="00A956CD"/>
    <w:rsid w:val="00A95B5D"/>
    <w:rsid w:val="00A962A4"/>
    <w:rsid w:val="00A970A8"/>
    <w:rsid w:val="00A975E8"/>
    <w:rsid w:val="00A97655"/>
    <w:rsid w:val="00A97926"/>
    <w:rsid w:val="00A97DDD"/>
    <w:rsid w:val="00A97E6B"/>
    <w:rsid w:val="00AA0314"/>
    <w:rsid w:val="00AA06EC"/>
    <w:rsid w:val="00AA1636"/>
    <w:rsid w:val="00AA25B1"/>
    <w:rsid w:val="00AA26AD"/>
    <w:rsid w:val="00AA2BAD"/>
    <w:rsid w:val="00AA3EA1"/>
    <w:rsid w:val="00AA591E"/>
    <w:rsid w:val="00AA609B"/>
    <w:rsid w:val="00AA6727"/>
    <w:rsid w:val="00AA6B3C"/>
    <w:rsid w:val="00AB05C7"/>
    <w:rsid w:val="00AB08B0"/>
    <w:rsid w:val="00AB0A0F"/>
    <w:rsid w:val="00AB0E16"/>
    <w:rsid w:val="00AB11E6"/>
    <w:rsid w:val="00AB14FD"/>
    <w:rsid w:val="00AB1725"/>
    <w:rsid w:val="00AB1F11"/>
    <w:rsid w:val="00AB2145"/>
    <w:rsid w:val="00AB2908"/>
    <w:rsid w:val="00AB3AA3"/>
    <w:rsid w:val="00AB4118"/>
    <w:rsid w:val="00AB4458"/>
    <w:rsid w:val="00AB4A60"/>
    <w:rsid w:val="00AB4E82"/>
    <w:rsid w:val="00AB51B2"/>
    <w:rsid w:val="00AB5334"/>
    <w:rsid w:val="00AB55FB"/>
    <w:rsid w:val="00AB5DA2"/>
    <w:rsid w:val="00AB62FE"/>
    <w:rsid w:val="00AB63B4"/>
    <w:rsid w:val="00AB7333"/>
    <w:rsid w:val="00AB75BA"/>
    <w:rsid w:val="00AB7974"/>
    <w:rsid w:val="00AC0380"/>
    <w:rsid w:val="00AC0721"/>
    <w:rsid w:val="00AC0D3D"/>
    <w:rsid w:val="00AC1AD4"/>
    <w:rsid w:val="00AC1C14"/>
    <w:rsid w:val="00AC1E26"/>
    <w:rsid w:val="00AC27C1"/>
    <w:rsid w:val="00AC2C47"/>
    <w:rsid w:val="00AC2CBC"/>
    <w:rsid w:val="00AC2E2A"/>
    <w:rsid w:val="00AC413C"/>
    <w:rsid w:val="00AC609F"/>
    <w:rsid w:val="00AC69D6"/>
    <w:rsid w:val="00AC794D"/>
    <w:rsid w:val="00AD1493"/>
    <w:rsid w:val="00AD15EF"/>
    <w:rsid w:val="00AD1C5C"/>
    <w:rsid w:val="00AD1F1F"/>
    <w:rsid w:val="00AD2AED"/>
    <w:rsid w:val="00AD2C29"/>
    <w:rsid w:val="00AD2FC8"/>
    <w:rsid w:val="00AD3733"/>
    <w:rsid w:val="00AD39DA"/>
    <w:rsid w:val="00AD3B42"/>
    <w:rsid w:val="00AD3C09"/>
    <w:rsid w:val="00AD5902"/>
    <w:rsid w:val="00AD5CB4"/>
    <w:rsid w:val="00AD6928"/>
    <w:rsid w:val="00AD7087"/>
    <w:rsid w:val="00AD70F8"/>
    <w:rsid w:val="00AD71BE"/>
    <w:rsid w:val="00AD7710"/>
    <w:rsid w:val="00AD7828"/>
    <w:rsid w:val="00AD7EED"/>
    <w:rsid w:val="00AD7FCA"/>
    <w:rsid w:val="00AE0E0F"/>
    <w:rsid w:val="00AE1308"/>
    <w:rsid w:val="00AE1CE6"/>
    <w:rsid w:val="00AE1D27"/>
    <w:rsid w:val="00AE2431"/>
    <w:rsid w:val="00AE3482"/>
    <w:rsid w:val="00AE3B18"/>
    <w:rsid w:val="00AE3CB3"/>
    <w:rsid w:val="00AE4792"/>
    <w:rsid w:val="00AE4E42"/>
    <w:rsid w:val="00AE5E91"/>
    <w:rsid w:val="00AF030C"/>
    <w:rsid w:val="00AF0A6E"/>
    <w:rsid w:val="00AF1123"/>
    <w:rsid w:val="00AF1174"/>
    <w:rsid w:val="00AF1D48"/>
    <w:rsid w:val="00AF2B90"/>
    <w:rsid w:val="00AF2CDE"/>
    <w:rsid w:val="00AF3529"/>
    <w:rsid w:val="00AF39D0"/>
    <w:rsid w:val="00AF4D83"/>
    <w:rsid w:val="00AF5E1E"/>
    <w:rsid w:val="00AF6CF7"/>
    <w:rsid w:val="00AF6E4C"/>
    <w:rsid w:val="00B008FC"/>
    <w:rsid w:val="00B00938"/>
    <w:rsid w:val="00B012EB"/>
    <w:rsid w:val="00B01F9C"/>
    <w:rsid w:val="00B02796"/>
    <w:rsid w:val="00B02C31"/>
    <w:rsid w:val="00B02D2F"/>
    <w:rsid w:val="00B030EE"/>
    <w:rsid w:val="00B03E73"/>
    <w:rsid w:val="00B04AA2"/>
    <w:rsid w:val="00B053B9"/>
    <w:rsid w:val="00B05A46"/>
    <w:rsid w:val="00B05C0F"/>
    <w:rsid w:val="00B06C1B"/>
    <w:rsid w:val="00B07D2B"/>
    <w:rsid w:val="00B1001D"/>
    <w:rsid w:val="00B1011C"/>
    <w:rsid w:val="00B103B6"/>
    <w:rsid w:val="00B104FA"/>
    <w:rsid w:val="00B105EF"/>
    <w:rsid w:val="00B1071D"/>
    <w:rsid w:val="00B1201A"/>
    <w:rsid w:val="00B126BA"/>
    <w:rsid w:val="00B12A21"/>
    <w:rsid w:val="00B12CBC"/>
    <w:rsid w:val="00B13027"/>
    <w:rsid w:val="00B13306"/>
    <w:rsid w:val="00B13A84"/>
    <w:rsid w:val="00B13BDB"/>
    <w:rsid w:val="00B13C2B"/>
    <w:rsid w:val="00B149B6"/>
    <w:rsid w:val="00B149E2"/>
    <w:rsid w:val="00B14BA9"/>
    <w:rsid w:val="00B14CF9"/>
    <w:rsid w:val="00B14FA6"/>
    <w:rsid w:val="00B150F1"/>
    <w:rsid w:val="00B151E3"/>
    <w:rsid w:val="00B15527"/>
    <w:rsid w:val="00B1558E"/>
    <w:rsid w:val="00B15626"/>
    <w:rsid w:val="00B15F3D"/>
    <w:rsid w:val="00B15FC6"/>
    <w:rsid w:val="00B16226"/>
    <w:rsid w:val="00B16650"/>
    <w:rsid w:val="00B17470"/>
    <w:rsid w:val="00B17709"/>
    <w:rsid w:val="00B200ED"/>
    <w:rsid w:val="00B20432"/>
    <w:rsid w:val="00B20B49"/>
    <w:rsid w:val="00B20F7B"/>
    <w:rsid w:val="00B21D70"/>
    <w:rsid w:val="00B22138"/>
    <w:rsid w:val="00B2309B"/>
    <w:rsid w:val="00B2339B"/>
    <w:rsid w:val="00B2350B"/>
    <w:rsid w:val="00B23615"/>
    <w:rsid w:val="00B23A9C"/>
    <w:rsid w:val="00B24581"/>
    <w:rsid w:val="00B2469B"/>
    <w:rsid w:val="00B2473F"/>
    <w:rsid w:val="00B251CA"/>
    <w:rsid w:val="00B25251"/>
    <w:rsid w:val="00B252A7"/>
    <w:rsid w:val="00B25535"/>
    <w:rsid w:val="00B25C3E"/>
    <w:rsid w:val="00B26045"/>
    <w:rsid w:val="00B2657A"/>
    <w:rsid w:val="00B276B8"/>
    <w:rsid w:val="00B279DA"/>
    <w:rsid w:val="00B30289"/>
    <w:rsid w:val="00B3072D"/>
    <w:rsid w:val="00B30A25"/>
    <w:rsid w:val="00B31CAF"/>
    <w:rsid w:val="00B31CD9"/>
    <w:rsid w:val="00B3270E"/>
    <w:rsid w:val="00B33E3F"/>
    <w:rsid w:val="00B347F9"/>
    <w:rsid w:val="00B34B56"/>
    <w:rsid w:val="00B35E6C"/>
    <w:rsid w:val="00B370EA"/>
    <w:rsid w:val="00B371D1"/>
    <w:rsid w:val="00B403F4"/>
    <w:rsid w:val="00B411D1"/>
    <w:rsid w:val="00B415F5"/>
    <w:rsid w:val="00B41AA6"/>
    <w:rsid w:val="00B41B9F"/>
    <w:rsid w:val="00B41CB0"/>
    <w:rsid w:val="00B422BB"/>
    <w:rsid w:val="00B427F1"/>
    <w:rsid w:val="00B4351C"/>
    <w:rsid w:val="00B435F2"/>
    <w:rsid w:val="00B43726"/>
    <w:rsid w:val="00B43B8C"/>
    <w:rsid w:val="00B463A8"/>
    <w:rsid w:val="00B46A6D"/>
    <w:rsid w:val="00B472D8"/>
    <w:rsid w:val="00B505BF"/>
    <w:rsid w:val="00B50D07"/>
    <w:rsid w:val="00B519EF"/>
    <w:rsid w:val="00B51CE5"/>
    <w:rsid w:val="00B521C1"/>
    <w:rsid w:val="00B5221A"/>
    <w:rsid w:val="00B52DA7"/>
    <w:rsid w:val="00B52E0D"/>
    <w:rsid w:val="00B533EF"/>
    <w:rsid w:val="00B53475"/>
    <w:rsid w:val="00B537D3"/>
    <w:rsid w:val="00B543EE"/>
    <w:rsid w:val="00B54756"/>
    <w:rsid w:val="00B54B1B"/>
    <w:rsid w:val="00B55039"/>
    <w:rsid w:val="00B5504E"/>
    <w:rsid w:val="00B558C7"/>
    <w:rsid w:val="00B56117"/>
    <w:rsid w:val="00B56439"/>
    <w:rsid w:val="00B566CE"/>
    <w:rsid w:val="00B57546"/>
    <w:rsid w:val="00B60093"/>
    <w:rsid w:val="00B6107A"/>
    <w:rsid w:val="00B613CA"/>
    <w:rsid w:val="00B61510"/>
    <w:rsid w:val="00B61C99"/>
    <w:rsid w:val="00B6347B"/>
    <w:rsid w:val="00B63827"/>
    <w:rsid w:val="00B63FBE"/>
    <w:rsid w:val="00B64E8E"/>
    <w:rsid w:val="00B65247"/>
    <w:rsid w:val="00B65530"/>
    <w:rsid w:val="00B658F5"/>
    <w:rsid w:val="00B65B2F"/>
    <w:rsid w:val="00B661FA"/>
    <w:rsid w:val="00B66E43"/>
    <w:rsid w:val="00B67343"/>
    <w:rsid w:val="00B67446"/>
    <w:rsid w:val="00B6776A"/>
    <w:rsid w:val="00B6791F"/>
    <w:rsid w:val="00B67A24"/>
    <w:rsid w:val="00B700DD"/>
    <w:rsid w:val="00B7140D"/>
    <w:rsid w:val="00B71D24"/>
    <w:rsid w:val="00B71D52"/>
    <w:rsid w:val="00B7200F"/>
    <w:rsid w:val="00B7266A"/>
    <w:rsid w:val="00B72C32"/>
    <w:rsid w:val="00B72EE5"/>
    <w:rsid w:val="00B730BD"/>
    <w:rsid w:val="00B732A1"/>
    <w:rsid w:val="00B738B4"/>
    <w:rsid w:val="00B746ED"/>
    <w:rsid w:val="00B74815"/>
    <w:rsid w:val="00B74A1B"/>
    <w:rsid w:val="00B74A8D"/>
    <w:rsid w:val="00B75BC4"/>
    <w:rsid w:val="00B75F1E"/>
    <w:rsid w:val="00B75F28"/>
    <w:rsid w:val="00B75F96"/>
    <w:rsid w:val="00B76110"/>
    <w:rsid w:val="00B7688E"/>
    <w:rsid w:val="00B775B2"/>
    <w:rsid w:val="00B77606"/>
    <w:rsid w:val="00B77802"/>
    <w:rsid w:val="00B802B2"/>
    <w:rsid w:val="00B805FE"/>
    <w:rsid w:val="00B80E8C"/>
    <w:rsid w:val="00B810F4"/>
    <w:rsid w:val="00B81A67"/>
    <w:rsid w:val="00B81F75"/>
    <w:rsid w:val="00B82151"/>
    <w:rsid w:val="00B82643"/>
    <w:rsid w:val="00B82D3B"/>
    <w:rsid w:val="00B83857"/>
    <w:rsid w:val="00B83EC9"/>
    <w:rsid w:val="00B84F91"/>
    <w:rsid w:val="00B856F2"/>
    <w:rsid w:val="00B864FF"/>
    <w:rsid w:val="00B865AF"/>
    <w:rsid w:val="00B867E3"/>
    <w:rsid w:val="00B86B62"/>
    <w:rsid w:val="00B86BF0"/>
    <w:rsid w:val="00B9002C"/>
    <w:rsid w:val="00B90803"/>
    <w:rsid w:val="00B912A9"/>
    <w:rsid w:val="00B912D7"/>
    <w:rsid w:val="00B91500"/>
    <w:rsid w:val="00B92D67"/>
    <w:rsid w:val="00B93076"/>
    <w:rsid w:val="00B94061"/>
    <w:rsid w:val="00B94BDE"/>
    <w:rsid w:val="00B95581"/>
    <w:rsid w:val="00B957BA"/>
    <w:rsid w:val="00B9584C"/>
    <w:rsid w:val="00B95928"/>
    <w:rsid w:val="00B95C8E"/>
    <w:rsid w:val="00B95D0C"/>
    <w:rsid w:val="00B963BB"/>
    <w:rsid w:val="00B96544"/>
    <w:rsid w:val="00B9691C"/>
    <w:rsid w:val="00B96B57"/>
    <w:rsid w:val="00B96DD6"/>
    <w:rsid w:val="00B96E9A"/>
    <w:rsid w:val="00B97147"/>
    <w:rsid w:val="00B9770E"/>
    <w:rsid w:val="00B97749"/>
    <w:rsid w:val="00B97934"/>
    <w:rsid w:val="00BA0114"/>
    <w:rsid w:val="00BA03DA"/>
    <w:rsid w:val="00BA04B2"/>
    <w:rsid w:val="00BA0546"/>
    <w:rsid w:val="00BA0F11"/>
    <w:rsid w:val="00BA0F91"/>
    <w:rsid w:val="00BA1963"/>
    <w:rsid w:val="00BA2AF2"/>
    <w:rsid w:val="00BA3506"/>
    <w:rsid w:val="00BA37B6"/>
    <w:rsid w:val="00BA39AD"/>
    <w:rsid w:val="00BA4525"/>
    <w:rsid w:val="00BA5706"/>
    <w:rsid w:val="00BA5DD8"/>
    <w:rsid w:val="00BB1AF2"/>
    <w:rsid w:val="00BB1D03"/>
    <w:rsid w:val="00BB1E27"/>
    <w:rsid w:val="00BB1E91"/>
    <w:rsid w:val="00BB282F"/>
    <w:rsid w:val="00BB2A12"/>
    <w:rsid w:val="00BB3487"/>
    <w:rsid w:val="00BB3EAD"/>
    <w:rsid w:val="00BB3EB9"/>
    <w:rsid w:val="00BB41AC"/>
    <w:rsid w:val="00BB4368"/>
    <w:rsid w:val="00BB43D5"/>
    <w:rsid w:val="00BB45CB"/>
    <w:rsid w:val="00BB50CA"/>
    <w:rsid w:val="00BB50DF"/>
    <w:rsid w:val="00BB54C5"/>
    <w:rsid w:val="00BB5531"/>
    <w:rsid w:val="00BB59DB"/>
    <w:rsid w:val="00BB5A3E"/>
    <w:rsid w:val="00BB6550"/>
    <w:rsid w:val="00BB7374"/>
    <w:rsid w:val="00BB743B"/>
    <w:rsid w:val="00BB767C"/>
    <w:rsid w:val="00BC03E1"/>
    <w:rsid w:val="00BC174B"/>
    <w:rsid w:val="00BC186B"/>
    <w:rsid w:val="00BC1986"/>
    <w:rsid w:val="00BC2B83"/>
    <w:rsid w:val="00BC326C"/>
    <w:rsid w:val="00BC3C9A"/>
    <w:rsid w:val="00BC3F67"/>
    <w:rsid w:val="00BC489F"/>
    <w:rsid w:val="00BC612E"/>
    <w:rsid w:val="00BC6D14"/>
    <w:rsid w:val="00BC795F"/>
    <w:rsid w:val="00BD0AA8"/>
    <w:rsid w:val="00BD1599"/>
    <w:rsid w:val="00BD1634"/>
    <w:rsid w:val="00BD19CE"/>
    <w:rsid w:val="00BD3247"/>
    <w:rsid w:val="00BD3838"/>
    <w:rsid w:val="00BD42CC"/>
    <w:rsid w:val="00BD4A40"/>
    <w:rsid w:val="00BD5D74"/>
    <w:rsid w:val="00BD686F"/>
    <w:rsid w:val="00BD6B5B"/>
    <w:rsid w:val="00BD6CAF"/>
    <w:rsid w:val="00BD79E0"/>
    <w:rsid w:val="00BD7EDC"/>
    <w:rsid w:val="00BE1546"/>
    <w:rsid w:val="00BE2119"/>
    <w:rsid w:val="00BE234C"/>
    <w:rsid w:val="00BE290E"/>
    <w:rsid w:val="00BE2CA9"/>
    <w:rsid w:val="00BE36AA"/>
    <w:rsid w:val="00BE462C"/>
    <w:rsid w:val="00BE5438"/>
    <w:rsid w:val="00BE5D4F"/>
    <w:rsid w:val="00BE6125"/>
    <w:rsid w:val="00BE6A55"/>
    <w:rsid w:val="00BE6EF3"/>
    <w:rsid w:val="00BE74A4"/>
    <w:rsid w:val="00BE74D3"/>
    <w:rsid w:val="00BE776E"/>
    <w:rsid w:val="00BF0463"/>
    <w:rsid w:val="00BF047C"/>
    <w:rsid w:val="00BF07FB"/>
    <w:rsid w:val="00BF1762"/>
    <w:rsid w:val="00BF1F99"/>
    <w:rsid w:val="00BF2FAA"/>
    <w:rsid w:val="00BF33C6"/>
    <w:rsid w:val="00BF3E8C"/>
    <w:rsid w:val="00BF416C"/>
    <w:rsid w:val="00BF4F15"/>
    <w:rsid w:val="00BF55F6"/>
    <w:rsid w:val="00BF5784"/>
    <w:rsid w:val="00BF5CE2"/>
    <w:rsid w:val="00BF6389"/>
    <w:rsid w:val="00BF675F"/>
    <w:rsid w:val="00BF6F54"/>
    <w:rsid w:val="00BF77A5"/>
    <w:rsid w:val="00C00839"/>
    <w:rsid w:val="00C01195"/>
    <w:rsid w:val="00C01885"/>
    <w:rsid w:val="00C01B2D"/>
    <w:rsid w:val="00C032F3"/>
    <w:rsid w:val="00C03C8B"/>
    <w:rsid w:val="00C04884"/>
    <w:rsid w:val="00C048A1"/>
    <w:rsid w:val="00C055CA"/>
    <w:rsid w:val="00C0642D"/>
    <w:rsid w:val="00C0643B"/>
    <w:rsid w:val="00C06501"/>
    <w:rsid w:val="00C0650C"/>
    <w:rsid w:val="00C06A74"/>
    <w:rsid w:val="00C07D1A"/>
    <w:rsid w:val="00C1119D"/>
    <w:rsid w:val="00C13099"/>
    <w:rsid w:val="00C13880"/>
    <w:rsid w:val="00C13AB1"/>
    <w:rsid w:val="00C1411E"/>
    <w:rsid w:val="00C14472"/>
    <w:rsid w:val="00C14884"/>
    <w:rsid w:val="00C148B1"/>
    <w:rsid w:val="00C148E4"/>
    <w:rsid w:val="00C14D08"/>
    <w:rsid w:val="00C15F44"/>
    <w:rsid w:val="00C16245"/>
    <w:rsid w:val="00C16726"/>
    <w:rsid w:val="00C17927"/>
    <w:rsid w:val="00C17FFA"/>
    <w:rsid w:val="00C20193"/>
    <w:rsid w:val="00C206A4"/>
    <w:rsid w:val="00C211D8"/>
    <w:rsid w:val="00C21341"/>
    <w:rsid w:val="00C22871"/>
    <w:rsid w:val="00C23093"/>
    <w:rsid w:val="00C23850"/>
    <w:rsid w:val="00C2548D"/>
    <w:rsid w:val="00C25858"/>
    <w:rsid w:val="00C26EBF"/>
    <w:rsid w:val="00C2736B"/>
    <w:rsid w:val="00C2776A"/>
    <w:rsid w:val="00C3036D"/>
    <w:rsid w:val="00C30372"/>
    <w:rsid w:val="00C30B02"/>
    <w:rsid w:val="00C30C09"/>
    <w:rsid w:val="00C31399"/>
    <w:rsid w:val="00C31D00"/>
    <w:rsid w:val="00C33242"/>
    <w:rsid w:val="00C33590"/>
    <w:rsid w:val="00C3400C"/>
    <w:rsid w:val="00C34C8D"/>
    <w:rsid w:val="00C3601F"/>
    <w:rsid w:val="00C363E2"/>
    <w:rsid w:val="00C367EA"/>
    <w:rsid w:val="00C3689F"/>
    <w:rsid w:val="00C36982"/>
    <w:rsid w:val="00C36B45"/>
    <w:rsid w:val="00C36B4F"/>
    <w:rsid w:val="00C37275"/>
    <w:rsid w:val="00C372AA"/>
    <w:rsid w:val="00C3757E"/>
    <w:rsid w:val="00C402D9"/>
    <w:rsid w:val="00C4048C"/>
    <w:rsid w:val="00C42641"/>
    <w:rsid w:val="00C42831"/>
    <w:rsid w:val="00C428E1"/>
    <w:rsid w:val="00C42B5B"/>
    <w:rsid w:val="00C42C41"/>
    <w:rsid w:val="00C44037"/>
    <w:rsid w:val="00C4476F"/>
    <w:rsid w:val="00C456D4"/>
    <w:rsid w:val="00C45913"/>
    <w:rsid w:val="00C46034"/>
    <w:rsid w:val="00C4687B"/>
    <w:rsid w:val="00C46999"/>
    <w:rsid w:val="00C46B1A"/>
    <w:rsid w:val="00C47001"/>
    <w:rsid w:val="00C47FA2"/>
    <w:rsid w:val="00C50815"/>
    <w:rsid w:val="00C50BEE"/>
    <w:rsid w:val="00C5107A"/>
    <w:rsid w:val="00C5245A"/>
    <w:rsid w:val="00C5356E"/>
    <w:rsid w:val="00C53890"/>
    <w:rsid w:val="00C53BC5"/>
    <w:rsid w:val="00C54114"/>
    <w:rsid w:val="00C54249"/>
    <w:rsid w:val="00C5432C"/>
    <w:rsid w:val="00C544BD"/>
    <w:rsid w:val="00C547F2"/>
    <w:rsid w:val="00C54DD0"/>
    <w:rsid w:val="00C55186"/>
    <w:rsid w:val="00C55A06"/>
    <w:rsid w:val="00C56020"/>
    <w:rsid w:val="00C56425"/>
    <w:rsid w:val="00C5669D"/>
    <w:rsid w:val="00C56919"/>
    <w:rsid w:val="00C575BF"/>
    <w:rsid w:val="00C576CB"/>
    <w:rsid w:val="00C5793C"/>
    <w:rsid w:val="00C60871"/>
    <w:rsid w:val="00C60A60"/>
    <w:rsid w:val="00C60D2F"/>
    <w:rsid w:val="00C6167C"/>
    <w:rsid w:val="00C61CAD"/>
    <w:rsid w:val="00C61E16"/>
    <w:rsid w:val="00C61F76"/>
    <w:rsid w:val="00C6280D"/>
    <w:rsid w:val="00C630C2"/>
    <w:rsid w:val="00C63341"/>
    <w:rsid w:val="00C63582"/>
    <w:rsid w:val="00C6378A"/>
    <w:rsid w:val="00C63D07"/>
    <w:rsid w:val="00C63D6D"/>
    <w:rsid w:val="00C6408B"/>
    <w:rsid w:val="00C64586"/>
    <w:rsid w:val="00C64B5E"/>
    <w:rsid w:val="00C64ED3"/>
    <w:rsid w:val="00C64F17"/>
    <w:rsid w:val="00C657C0"/>
    <w:rsid w:val="00C65BBE"/>
    <w:rsid w:val="00C65C7B"/>
    <w:rsid w:val="00C67621"/>
    <w:rsid w:val="00C67AB1"/>
    <w:rsid w:val="00C67CE0"/>
    <w:rsid w:val="00C702C8"/>
    <w:rsid w:val="00C70964"/>
    <w:rsid w:val="00C70B9F"/>
    <w:rsid w:val="00C70CDE"/>
    <w:rsid w:val="00C72DA0"/>
    <w:rsid w:val="00C73032"/>
    <w:rsid w:val="00C736D4"/>
    <w:rsid w:val="00C73A5E"/>
    <w:rsid w:val="00C73BAC"/>
    <w:rsid w:val="00C74014"/>
    <w:rsid w:val="00C7449F"/>
    <w:rsid w:val="00C74B2C"/>
    <w:rsid w:val="00C752F3"/>
    <w:rsid w:val="00C755FD"/>
    <w:rsid w:val="00C75601"/>
    <w:rsid w:val="00C768E2"/>
    <w:rsid w:val="00C77A9E"/>
    <w:rsid w:val="00C8123B"/>
    <w:rsid w:val="00C8125F"/>
    <w:rsid w:val="00C816D3"/>
    <w:rsid w:val="00C81EC0"/>
    <w:rsid w:val="00C82EF1"/>
    <w:rsid w:val="00C83180"/>
    <w:rsid w:val="00C831B9"/>
    <w:rsid w:val="00C83A51"/>
    <w:rsid w:val="00C83B4F"/>
    <w:rsid w:val="00C8427F"/>
    <w:rsid w:val="00C842BA"/>
    <w:rsid w:val="00C8542E"/>
    <w:rsid w:val="00C85AEF"/>
    <w:rsid w:val="00C861E4"/>
    <w:rsid w:val="00C86596"/>
    <w:rsid w:val="00C865E6"/>
    <w:rsid w:val="00C86B50"/>
    <w:rsid w:val="00C87F0F"/>
    <w:rsid w:val="00C90775"/>
    <w:rsid w:val="00C9141F"/>
    <w:rsid w:val="00C91721"/>
    <w:rsid w:val="00C921CF"/>
    <w:rsid w:val="00C923CA"/>
    <w:rsid w:val="00C928FA"/>
    <w:rsid w:val="00C932A7"/>
    <w:rsid w:val="00C93DEA"/>
    <w:rsid w:val="00C94358"/>
    <w:rsid w:val="00C94BEB"/>
    <w:rsid w:val="00C95416"/>
    <w:rsid w:val="00C9595F"/>
    <w:rsid w:val="00C95BD1"/>
    <w:rsid w:val="00CA0906"/>
    <w:rsid w:val="00CA0C2D"/>
    <w:rsid w:val="00CA0FF7"/>
    <w:rsid w:val="00CA1AD5"/>
    <w:rsid w:val="00CA28BB"/>
    <w:rsid w:val="00CA29D5"/>
    <w:rsid w:val="00CA3B1C"/>
    <w:rsid w:val="00CA3B9C"/>
    <w:rsid w:val="00CA4B33"/>
    <w:rsid w:val="00CA4B75"/>
    <w:rsid w:val="00CA4D08"/>
    <w:rsid w:val="00CA53E3"/>
    <w:rsid w:val="00CA5B41"/>
    <w:rsid w:val="00CA5FED"/>
    <w:rsid w:val="00CA6C77"/>
    <w:rsid w:val="00CA73A0"/>
    <w:rsid w:val="00CB0270"/>
    <w:rsid w:val="00CB031D"/>
    <w:rsid w:val="00CB131A"/>
    <w:rsid w:val="00CB168C"/>
    <w:rsid w:val="00CB20C3"/>
    <w:rsid w:val="00CB2D66"/>
    <w:rsid w:val="00CB3280"/>
    <w:rsid w:val="00CB459A"/>
    <w:rsid w:val="00CB475B"/>
    <w:rsid w:val="00CB52DC"/>
    <w:rsid w:val="00CB5C5F"/>
    <w:rsid w:val="00CB5CA8"/>
    <w:rsid w:val="00CB5F86"/>
    <w:rsid w:val="00CB6129"/>
    <w:rsid w:val="00CB6748"/>
    <w:rsid w:val="00CB78CF"/>
    <w:rsid w:val="00CC046C"/>
    <w:rsid w:val="00CC0C42"/>
    <w:rsid w:val="00CC10B1"/>
    <w:rsid w:val="00CC1D28"/>
    <w:rsid w:val="00CC276C"/>
    <w:rsid w:val="00CC2794"/>
    <w:rsid w:val="00CC28E9"/>
    <w:rsid w:val="00CC33B9"/>
    <w:rsid w:val="00CC4A03"/>
    <w:rsid w:val="00CC4E49"/>
    <w:rsid w:val="00CC5182"/>
    <w:rsid w:val="00CC5EEA"/>
    <w:rsid w:val="00CC6D7A"/>
    <w:rsid w:val="00CC6E8C"/>
    <w:rsid w:val="00CC7312"/>
    <w:rsid w:val="00CC74D7"/>
    <w:rsid w:val="00CC7528"/>
    <w:rsid w:val="00CC75E1"/>
    <w:rsid w:val="00CC7866"/>
    <w:rsid w:val="00CC7CE1"/>
    <w:rsid w:val="00CD05C6"/>
    <w:rsid w:val="00CD0D43"/>
    <w:rsid w:val="00CD0EBC"/>
    <w:rsid w:val="00CD0F4C"/>
    <w:rsid w:val="00CD10FF"/>
    <w:rsid w:val="00CD1C30"/>
    <w:rsid w:val="00CD1C53"/>
    <w:rsid w:val="00CD1C92"/>
    <w:rsid w:val="00CD1ED4"/>
    <w:rsid w:val="00CD2DC2"/>
    <w:rsid w:val="00CD33A1"/>
    <w:rsid w:val="00CD3727"/>
    <w:rsid w:val="00CD3811"/>
    <w:rsid w:val="00CD4954"/>
    <w:rsid w:val="00CD623D"/>
    <w:rsid w:val="00CD65E1"/>
    <w:rsid w:val="00CD6CEE"/>
    <w:rsid w:val="00CD6E9F"/>
    <w:rsid w:val="00CD71D4"/>
    <w:rsid w:val="00CD7334"/>
    <w:rsid w:val="00CE05ED"/>
    <w:rsid w:val="00CE0C1D"/>
    <w:rsid w:val="00CE0C2C"/>
    <w:rsid w:val="00CE0CA6"/>
    <w:rsid w:val="00CE20D9"/>
    <w:rsid w:val="00CE2E2F"/>
    <w:rsid w:val="00CE37D8"/>
    <w:rsid w:val="00CE476F"/>
    <w:rsid w:val="00CE560D"/>
    <w:rsid w:val="00CE66CE"/>
    <w:rsid w:val="00CE725B"/>
    <w:rsid w:val="00CE7935"/>
    <w:rsid w:val="00CE7DA6"/>
    <w:rsid w:val="00CF047F"/>
    <w:rsid w:val="00CF1B8E"/>
    <w:rsid w:val="00CF25BA"/>
    <w:rsid w:val="00CF493C"/>
    <w:rsid w:val="00CF5B19"/>
    <w:rsid w:val="00CF5B8B"/>
    <w:rsid w:val="00CF5E6F"/>
    <w:rsid w:val="00CF638E"/>
    <w:rsid w:val="00CF64F2"/>
    <w:rsid w:val="00CF6D16"/>
    <w:rsid w:val="00CF734C"/>
    <w:rsid w:val="00CF75F8"/>
    <w:rsid w:val="00CF7650"/>
    <w:rsid w:val="00CF76DE"/>
    <w:rsid w:val="00CF7C74"/>
    <w:rsid w:val="00D012CF"/>
    <w:rsid w:val="00D02E9D"/>
    <w:rsid w:val="00D030D9"/>
    <w:rsid w:val="00D034F3"/>
    <w:rsid w:val="00D04238"/>
    <w:rsid w:val="00D0428A"/>
    <w:rsid w:val="00D049F7"/>
    <w:rsid w:val="00D04A47"/>
    <w:rsid w:val="00D058AE"/>
    <w:rsid w:val="00D05C7B"/>
    <w:rsid w:val="00D062E8"/>
    <w:rsid w:val="00D0631D"/>
    <w:rsid w:val="00D06335"/>
    <w:rsid w:val="00D069E4"/>
    <w:rsid w:val="00D103C8"/>
    <w:rsid w:val="00D10847"/>
    <w:rsid w:val="00D10B49"/>
    <w:rsid w:val="00D10F6C"/>
    <w:rsid w:val="00D11D8C"/>
    <w:rsid w:val="00D12179"/>
    <w:rsid w:val="00D124F7"/>
    <w:rsid w:val="00D125B2"/>
    <w:rsid w:val="00D1303E"/>
    <w:rsid w:val="00D13DA3"/>
    <w:rsid w:val="00D14503"/>
    <w:rsid w:val="00D167F5"/>
    <w:rsid w:val="00D1752F"/>
    <w:rsid w:val="00D175C8"/>
    <w:rsid w:val="00D176CD"/>
    <w:rsid w:val="00D179AF"/>
    <w:rsid w:val="00D20B64"/>
    <w:rsid w:val="00D20BEB"/>
    <w:rsid w:val="00D22759"/>
    <w:rsid w:val="00D2310C"/>
    <w:rsid w:val="00D2452B"/>
    <w:rsid w:val="00D24BA5"/>
    <w:rsid w:val="00D26683"/>
    <w:rsid w:val="00D274E2"/>
    <w:rsid w:val="00D276E1"/>
    <w:rsid w:val="00D30C83"/>
    <w:rsid w:val="00D326F6"/>
    <w:rsid w:val="00D32811"/>
    <w:rsid w:val="00D32F1D"/>
    <w:rsid w:val="00D3312D"/>
    <w:rsid w:val="00D33AF5"/>
    <w:rsid w:val="00D33B66"/>
    <w:rsid w:val="00D33F81"/>
    <w:rsid w:val="00D3432C"/>
    <w:rsid w:val="00D346E5"/>
    <w:rsid w:val="00D34906"/>
    <w:rsid w:val="00D34F43"/>
    <w:rsid w:val="00D35C4E"/>
    <w:rsid w:val="00D367DF"/>
    <w:rsid w:val="00D36B10"/>
    <w:rsid w:val="00D36FA5"/>
    <w:rsid w:val="00D375F4"/>
    <w:rsid w:val="00D37872"/>
    <w:rsid w:val="00D37979"/>
    <w:rsid w:val="00D41161"/>
    <w:rsid w:val="00D41565"/>
    <w:rsid w:val="00D415BD"/>
    <w:rsid w:val="00D4219D"/>
    <w:rsid w:val="00D42380"/>
    <w:rsid w:val="00D42AFD"/>
    <w:rsid w:val="00D42C82"/>
    <w:rsid w:val="00D43BDA"/>
    <w:rsid w:val="00D43BE5"/>
    <w:rsid w:val="00D43F7A"/>
    <w:rsid w:val="00D44CD6"/>
    <w:rsid w:val="00D45334"/>
    <w:rsid w:val="00D4612C"/>
    <w:rsid w:val="00D46653"/>
    <w:rsid w:val="00D469AE"/>
    <w:rsid w:val="00D46EEA"/>
    <w:rsid w:val="00D47382"/>
    <w:rsid w:val="00D47BEF"/>
    <w:rsid w:val="00D51220"/>
    <w:rsid w:val="00D521D6"/>
    <w:rsid w:val="00D527AB"/>
    <w:rsid w:val="00D53387"/>
    <w:rsid w:val="00D53CFD"/>
    <w:rsid w:val="00D5520E"/>
    <w:rsid w:val="00D5590D"/>
    <w:rsid w:val="00D56266"/>
    <w:rsid w:val="00D56CF5"/>
    <w:rsid w:val="00D578A9"/>
    <w:rsid w:val="00D609DF"/>
    <w:rsid w:val="00D60F38"/>
    <w:rsid w:val="00D61011"/>
    <w:rsid w:val="00D62409"/>
    <w:rsid w:val="00D62659"/>
    <w:rsid w:val="00D62932"/>
    <w:rsid w:val="00D635FE"/>
    <w:rsid w:val="00D635FF"/>
    <w:rsid w:val="00D63F2C"/>
    <w:rsid w:val="00D64313"/>
    <w:rsid w:val="00D65B57"/>
    <w:rsid w:val="00D663A8"/>
    <w:rsid w:val="00D6645D"/>
    <w:rsid w:val="00D66CF9"/>
    <w:rsid w:val="00D66F19"/>
    <w:rsid w:val="00D67DCC"/>
    <w:rsid w:val="00D70130"/>
    <w:rsid w:val="00D702E8"/>
    <w:rsid w:val="00D7059A"/>
    <w:rsid w:val="00D71769"/>
    <w:rsid w:val="00D71B59"/>
    <w:rsid w:val="00D71DE1"/>
    <w:rsid w:val="00D72354"/>
    <w:rsid w:val="00D723D5"/>
    <w:rsid w:val="00D7258A"/>
    <w:rsid w:val="00D726D4"/>
    <w:rsid w:val="00D72905"/>
    <w:rsid w:val="00D734D6"/>
    <w:rsid w:val="00D7351C"/>
    <w:rsid w:val="00D738D0"/>
    <w:rsid w:val="00D7425A"/>
    <w:rsid w:val="00D766D3"/>
    <w:rsid w:val="00D76C42"/>
    <w:rsid w:val="00D7737F"/>
    <w:rsid w:val="00D77588"/>
    <w:rsid w:val="00D8013F"/>
    <w:rsid w:val="00D801C8"/>
    <w:rsid w:val="00D814D8"/>
    <w:rsid w:val="00D83D9D"/>
    <w:rsid w:val="00D84468"/>
    <w:rsid w:val="00D84B2D"/>
    <w:rsid w:val="00D85932"/>
    <w:rsid w:val="00D85E3A"/>
    <w:rsid w:val="00D86475"/>
    <w:rsid w:val="00D87A0D"/>
    <w:rsid w:val="00D87E4C"/>
    <w:rsid w:val="00D900A0"/>
    <w:rsid w:val="00D90132"/>
    <w:rsid w:val="00D901AB"/>
    <w:rsid w:val="00D9031C"/>
    <w:rsid w:val="00D90911"/>
    <w:rsid w:val="00D90BDF"/>
    <w:rsid w:val="00D9215F"/>
    <w:rsid w:val="00D92290"/>
    <w:rsid w:val="00D93847"/>
    <w:rsid w:val="00D93B3D"/>
    <w:rsid w:val="00D94042"/>
    <w:rsid w:val="00D9483F"/>
    <w:rsid w:val="00D94E46"/>
    <w:rsid w:val="00D94FEC"/>
    <w:rsid w:val="00D95DFC"/>
    <w:rsid w:val="00D96866"/>
    <w:rsid w:val="00D96F22"/>
    <w:rsid w:val="00D972AF"/>
    <w:rsid w:val="00D97A1A"/>
    <w:rsid w:val="00D97C0B"/>
    <w:rsid w:val="00DA0226"/>
    <w:rsid w:val="00DA0A86"/>
    <w:rsid w:val="00DA1F34"/>
    <w:rsid w:val="00DA2974"/>
    <w:rsid w:val="00DA2B97"/>
    <w:rsid w:val="00DA2F6C"/>
    <w:rsid w:val="00DA37E5"/>
    <w:rsid w:val="00DA3A8A"/>
    <w:rsid w:val="00DA3FB7"/>
    <w:rsid w:val="00DA4163"/>
    <w:rsid w:val="00DA41A9"/>
    <w:rsid w:val="00DA4721"/>
    <w:rsid w:val="00DA4A98"/>
    <w:rsid w:val="00DA5202"/>
    <w:rsid w:val="00DA5495"/>
    <w:rsid w:val="00DA66CC"/>
    <w:rsid w:val="00DA6A7B"/>
    <w:rsid w:val="00DA78B7"/>
    <w:rsid w:val="00DB0687"/>
    <w:rsid w:val="00DB08BA"/>
    <w:rsid w:val="00DB0DA5"/>
    <w:rsid w:val="00DB124A"/>
    <w:rsid w:val="00DB215E"/>
    <w:rsid w:val="00DB220A"/>
    <w:rsid w:val="00DB2A22"/>
    <w:rsid w:val="00DB346C"/>
    <w:rsid w:val="00DB36F0"/>
    <w:rsid w:val="00DB3EAA"/>
    <w:rsid w:val="00DB4657"/>
    <w:rsid w:val="00DB4DD5"/>
    <w:rsid w:val="00DB5439"/>
    <w:rsid w:val="00DB632E"/>
    <w:rsid w:val="00DB643B"/>
    <w:rsid w:val="00DB691A"/>
    <w:rsid w:val="00DB6ECB"/>
    <w:rsid w:val="00DB7EE2"/>
    <w:rsid w:val="00DC026C"/>
    <w:rsid w:val="00DC0740"/>
    <w:rsid w:val="00DC135D"/>
    <w:rsid w:val="00DC13FB"/>
    <w:rsid w:val="00DC17ED"/>
    <w:rsid w:val="00DC1963"/>
    <w:rsid w:val="00DC1C41"/>
    <w:rsid w:val="00DC27ED"/>
    <w:rsid w:val="00DC3BD2"/>
    <w:rsid w:val="00DC5650"/>
    <w:rsid w:val="00DC63ED"/>
    <w:rsid w:val="00DC695D"/>
    <w:rsid w:val="00DC6BDB"/>
    <w:rsid w:val="00DD059B"/>
    <w:rsid w:val="00DD0AFE"/>
    <w:rsid w:val="00DD1577"/>
    <w:rsid w:val="00DD1A6D"/>
    <w:rsid w:val="00DD2313"/>
    <w:rsid w:val="00DD2D7B"/>
    <w:rsid w:val="00DD34F5"/>
    <w:rsid w:val="00DD3B4C"/>
    <w:rsid w:val="00DD3CEB"/>
    <w:rsid w:val="00DD45EC"/>
    <w:rsid w:val="00DD477A"/>
    <w:rsid w:val="00DD485B"/>
    <w:rsid w:val="00DD557A"/>
    <w:rsid w:val="00DD5E66"/>
    <w:rsid w:val="00DD601C"/>
    <w:rsid w:val="00DD6631"/>
    <w:rsid w:val="00DD6757"/>
    <w:rsid w:val="00DD7195"/>
    <w:rsid w:val="00DD7727"/>
    <w:rsid w:val="00DD78CA"/>
    <w:rsid w:val="00DE03C6"/>
    <w:rsid w:val="00DE0799"/>
    <w:rsid w:val="00DE0EC9"/>
    <w:rsid w:val="00DE1070"/>
    <w:rsid w:val="00DE18E4"/>
    <w:rsid w:val="00DE2AE4"/>
    <w:rsid w:val="00DE2ECB"/>
    <w:rsid w:val="00DE334A"/>
    <w:rsid w:val="00DE3FDD"/>
    <w:rsid w:val="00DE4089"/>
    <w:rsid w:val="00DE424E"/>
    <w:rsid w:val="00DE4E4B"/>
    <w:rsid w:val="00DE516D"/>
    <w:rsid w:val="00DE6979"/>
    <w:rsid w:val="00DE6D05"/>
    <w:rsid w:val="00DE6E59"/>
    <w:rsid w:val="00DE778E"/>
    <w:rsid w:val="00DE7923"/>
    <w:rsid w:val="00DE7ED3"/>
    <w:rsid w:val="00DF07CA"/>
    <w:rsid w:val="00DF0AEF"/>
    <w:rsid w:val="00DF11A3"/>
    <w:rsid w:val="00DF239A"/>
    <w:rsid w:val="00DF2D7C"/>
    <w:rsid w:val="00DF3F9D"/>
    <w:rsid w:val="00DF432A"/>
    <w:rsid w:val="00DF4EE5"/>
    <w:rsid w:val="00DF56B0"/>
    <w:rsid w:val="00DF583A"/>
    <w:rsid w:val="00DF5962"/>
    <w:rsid w:val="00DF5B42"/>
    <w:rsid w:val="00DF5CD5"/>
    <w:rsid w:val="00DF6716"/>
    <w:rsid w:val="00DF6C20"/>
    <w:rsid w:val="00DF6C38"/>
    <w:rsid w:val="00DF78B4"/>
    <w:rsid w:val="00DF7C11"/>
    <w:rsid w:val="00DF7F4D"/>
    <w:rsid w:val="00E00055"/>
    <w:rsid w:val="00E0119F"/>
    <w:rsid w:val="00E013EE"/>
    <w:rsid w:val="00E01CA0"/>
    <w:rsid w:val="00E01DF3"/>
    <w:rsid w:val="00E02849"/>
    <w:rsid w:val="00E02DEA"/>
    <w:rsid w:val="00E03B4F"/>
    <w:rsid w:val="00E03EB2"/>
    <w:rsid w:val="00E0416F"/>
    <w:rsid w:val="00E05C23"/>
    <w:rsid w:val="00E0721E"/>
    <w:rsid w:val="00E07267"/>
    <w:rsid w:val="00E07984"/>
    <w:rsid w:val="00E07EB3"/>
    <w:rsid w:val="00E1179D"/>
    <w:rsid w:val="00E119E5"/>
    <w:rsid w:val="00E11F60"/>
    <w:rsid w:val="00E11FA0"/>
    <w:rsid w:val="00E12636"/>
    <w:rsid w:val="00E12750"/>
    <w:rsid w:val="00E1317A"/>
    <w:rsid w:val="00E145D6"/>
    <w:rsid w:val="00E14AEC"/>
    <w:rsid w:val="00E151E3"/>
    <w:rsid w:val="00E15281"/>
    <w:rsid w:val="00E15C4E"/>
    <w:rsid w:val="00E161E9"/>
    <w:rsid w:val="00E168CD"/>
    <w:rsid w:val="00E17515"/>
    <w:rsid w:val="00E175CC"/>
    <w:rsid w:val="00E205C4"/>
    <w:rsid w:val="00E20B63"/>
    <w:rsid w:val="00E20FB9"/>
    <w:rsid w:val="00E23308"/>
    <w:rsid w:val="00E24137"/>
    <w:rsid w:val="00E24A5C"/>
    <w:rsid w:val="00E259A8"/>
    <w:rsid w:val="00E25CCC"/>
    <w:rsid w:val="00E279AA"/>
    <w:rsid w:val="00E30607"/>
    <w:rsid w:val="00E309A6"/>
    <w:rsid w:val="00E312FA"/>
    <w:rsid w:val="00E3138C"/>
    <w:rsid w:val="00E31428"/>
    <w:rsid w:val="00E31764"/>
    <w:rsid w:val="00E31916"/>
    <w:rsid w:val="00E32B24"/>
    <w:rsid w:val="00E32D92"/>
    <w:rsid w:val="00E32F1F"/>
    <w:rsid w:val="00E3315C"/>
    <w:rsid w:val="00E33200"/>
    <w:rsid w:val="00E3406F"/>
    <w:rsid w:val="00E3449D"/>
    <w:rsid w:val="00E35F2B"/>
    <w:rsid w:val="00E372F1"/>
    <w:rsid w:val="00E37975"/>
    <w:rsid w:val="00E37978"/>
    <w:rsid w:val="00E40680"/>
    <w:rsid w:val="00E414A6"/>
    <w:rsid w:val="00E41842"/>
    <w:rsid w:val="00E42386"/>
    <w:rsid w:val="00E423CA"/>
    <w:rsid w:val="00E425A9"/>
    <w:rsid w:val="00E42716"/>
    <w:rsid w:val="00E42D76"/>
    <w:rsid w:val="00E42D86"/>
    <w:rsid w:val="00E433F7"/>
    <w:rsid w:val="00E43684"/>
    <w:rsid w:val="00E43D09"/>
    <w:rsid w:val="00E43EC3"/>
    <w:rsid w:val="00E44826"/>
    <w:rsid w:val="00E448A5"/>
    <w:rsid w:val="00E44E48"/>
    <w:rsid w:val="00E45155"/>
    <w:rsid w:val="00E45312"/>
    <w:rsid w:val="00E453EC"/>
    <w:rsid w:val="00E45CA3"/>
    <w:rsid w:val="00E4796D"/>
    <w:rsid w:val="00E5050E"/>
    <w:rsid w:val="00E50BEB"/>
    <w:rsid w:val="00E51253"/>
    <w:rsid w:val="00E512CC"/>
    <w:rsid w:val="00E513FA"/>
    <w:rsid w:val="00E516BC"/>
    <w:rsid w:val="00E51CA4"/>
    <w:rsid w:val="00E51D00"/>
    <w:rsid w:val="00E528A9"/>
    <w:rsid w:val="00E529F6"/>
    <w:rsid w:val="00E52EB7"/>
    <w:rsid w:val="00E52F41"/>
    <w:rsid w:val="00E535BD"/>
    <w:rsid w:val="00E53E59"/>
    <w:rsid w:val="00E54268"/>
    <w:rsid w:val="00E55DDA"/>
    <w:rsid w:val="00E56676"/>
    <w:rsid w:val="00E571C3"/>
    <w:rsid w:val="00E57343"/>
    <w:rsid w:val="00E578F8"/>
    <w:rsid w:val="00E579CC"/>
    <w:rsid w:val="00E60005"/>
    <w:rsid w:val="00E60049"/>
    <w:rsid w:val="00E60368"/>
    <w:rsid w:val="00E618C2"/>
    <w:rsid w:val="00E620D0"/>
    <w:rsid w:val="00E62A1D"/>
    <w:rsid w:val="00E638C9"/>
    <w:rsid w:val="00E63E54"/>
    <w:rsid w:val="00E640B9"/>
    <w:rsid w:val="00E649A5"/>
    <w:rsid w:val="00E64B17"/>
    <w:rsid w:val="00E651CD"/>
    <w:rsid w:val="00E65672"/>
    <w:rsid w:val="00E65E73"/>
    <w:rsid w:val="00E6609E"/>
    <w:rsid w:val="00E6615E"/>
    <w:rsid w:val="00E66700"/>
    <w:rsid w:val="00E66D73"/>
    <w:rsid w:val="00E6745D"/>
    <w:rsid w:val="00E67AE1"/>
    <w:rsid w:val="00E67DDC"/>
    <w:rsid w:val="00E70F5C"/>
    <w:rsid w:val="00E71336"/>
    <w:rsid w:val="00E716B2"/>
    <w:rsid w:val="00E71CEF"/>
    <w:rsid w:val="00E72676"/>
    <w:rsid w:val="00E73339"/>
    <w:rsid w:val="00E74C95"/>
    <w:rsid w:val="00E75915"/>
    <w:rsid w:val="00E75923"/>
    <w:rsid w:val="00E75D0E"/>
    <w:rsid w:val="00E76330"/>
    <w:rsid w:val="00E763BF"/>
    <w:rsid w:val="00E766A4"/>
    <w:rsid w:val="00E76D0C"/>
    <w:rsid w:val="00E771B5"/>
    <w:rsid w:val="00E77965"/>
    <w:rsid w:val="00E77DB5"/>
    <w:rsid w:val="00E80419"/>
    <w:rsid w:val="00E80F23"/>
    <w:rsid w:val="00E812A3"/>
    <w:rsid w:val="00E81F1F"/>
    <w:rsid w:val="00E82504"/>
    <w:rsid w:val="00E835EC"/>
    <w:rsid w:val="00E83FEE"/>
    <w:rsid w:val="00E84185"/>
    <w:rsid w:val="00E84495"/>
    <w:rsid w:val="00E84DA5"/>
    <w:rsid w:val="00E854A2"/>
    <w:rsid w:val="00E85753"/>
    <w:rsid w:val="00E86D4B"/>
    <w:rsid w:val="00E87850"/>
    <w:rsid w:val="00E9042A"/>
    <w:rsid w:val="00E91E43"/>
    <w:rsid w:val="00E92197"/>
    <w:rsid w:val="00E924A2"/>
    <w:rsid w:val="00E9339A"/>
    <w:rsid w:val="00E941E1"/>
    <w:rsid w:val="00E941FA"/>
    <w:rsid w:val="00E94266"/>
    <w:rsid w:val="00E945FA"/>
    <w:rsid w:val="00E94F9D"/>
    <w:rsid w:val="00E951D5"/>
    <w:rsid w:val="00E95A23"/>
    <w:rsid w:val="00E95E59"/>
    <w:rsid w:val="00E95EB7"/>
    <w:rsid w:val="00E95F18"/>
    <w:rsid w:val="00E963A5"/>
    <w:rsid w:val="00EA079E"/>
    <w:rsid w:val="00EA09A4"/>
    <w:rsid w:val="00EA1B98"/>
    <w:rsid w:val="00EA1DA9"/>
    <w:rsid w:val="00EA2428"/>
    <w:rsid w:val="00EA260B"/>
    <w:rsid w:val="00EA2C71"/>
    <w:rsid w:val="00EA34EE"/>
    <w:rsid w:val="00EA3AAF"/>
    <w:rsid w:val="00EA488D"/>
    <w:rsid w:val="00EA4B5B"/>
    <w:rsid w:val="00EA629A"/>
    <w:rsid w:val="00EB094C"/>
    <w:rsid w:val="00EB0969"/>
    <w:rsid w:val="00EB0E8A"/>
    <w:rsid w:val="00EB0FF2"/>
    <w:rsid w:val="00EB1BCF"/>
    <w:rsid w:val="00EB1C39"/>
    <w:rsid w:val="00EB2105"/>
    <w:rsid w:val="00EB353C"/>
    <w:rsid w:val="00EB45B5"/>
    <w:rsid w:val="00EB5616"/>
    <w:rsid w:val="00EB58DE"/>
    <w:rsid w:val="00EB5A9B"/>
    <w:rsid w:val="00EB5C95"/>
    <w:rsid w:val="00EB7655"/>
    <w:rsid w:val="00EB7BEF"/>
    <w:rsid w:val="00EC04FB"/>
    <w:rsid w:val="00EC0CF6"/>
    <w:rsid w:val="00EC1062"/>
    <w:rsid w:val="00EC1299"/>
    <w:rsid w:val="00EC16B9"/>
    <w:rsid w:val="00EC1A63"/>
    <w:rsid w:val="00EC2011"/>
    <w:rsid w:val="00EC26E0"/>
    <w:rsid w:val="00EC2B61"/>
    <w:rsid w:val="00EC2CB9"/>
    <w:rsid w:val="00EC2E2A"/>
    <w:rsid w:val="00EC3ED4"/>
    <w:rsid w:val="00EC4361"/>
    <w:rsid w:val="00EC4EAB"/>
    <w:rsid w:val="00EC532C"/>
    <w:rsid w:val="00EC5B4C"/>
    <w:rsid w:val="00EC627A"/>
    <w:rsid w:val="00EC7162"/>
    <w:rsid w:val="00ED0496"/>
    <w:rsid w:val="00ED08A4"/>
    <w:rsid w:val="00ED0D6D"/>
    <w:rsid w:val="00ED0FFE"/>
    <w:rsid w:val="00ED1405"/>
    <w:rsid w:val="00ED182F"/>
    <w:rsid w:val="00ED19BE"/>
    <w:rsid w:val="00ED1D29"/>
    <w:rsid w:val="00ED1DCA"/>
    <w:rsid w:val="00ED3930"/>
    <w:rsid w:val="00ED3AC8"/>
    <w:rsid w:val="00ED3B26"/>
    <w:rsid w:val="00ED3D3B"/>
    <w:rsid w:val="00ED486C"/>
    <w:rsid w:val="00ED48F4"/>
    <w:rsid w:val="00ED58DB"/>
    <w:rsid w:val="00EE053D"/>
    <w:rsid w:val="00EE14F0"/>
    <w:rsid w:val="00EE19C4"/>
    <w:rsid w:val="00EE20E6"/>
    <w:rsid w:val="00EE23C1"/>
    <w:rsid w:val="00EE2517"/>
    <w:rsid w:val="00EE2753"/>
    <w:rsid w:val="00EE28DC"/>
    <w:rsid w:val="00EE2AFE"/>
    <w:rsid w:val="00EE2D23"/>
    <w:rsid w:val="00EE3613"/>
    <w:rsid w:val="00EE4380"/>
    <w:rsid w:val="00EE4C16"/>
    <w:rsid w:val="00EE4C33"/>
    <w:rsid w:val="00EE4C3A"/>
    <w:rsid w:val="00EE505E"/>
    <w:rsid w:val="00EE52B2"/>
    <w:rsid w:val="00EE55C3"/>
    <w:rsid w:val="00EE5649"/>
    <w:rsid w:val="00EE58EC"/>
    <w:rsid w:val="00EE5FFF"/>
    <w:rsid w:val="00EE69F0"/>
    <w:rsid w:val="00EE6AFD"/>
    <w:rsid w:val="00EE6D25"/>
    <w:rsid w:val="00EE7544"/>
    <w:rsid w:val="00EF1350"/>
    <w:rsid w:val="00EF1709"/>
    <w:rsid w:val="00EF2596"/>
    <w:rsid w:val="00EF25DB"/>
    <w:rsid w:val="00EF28F6"/>
    <w:rsid w:val="00EF2ABB"/>
    <w:rsid w:val="00EF2C4F"/>
    <w:rsid w:val="00EF2ECF"/>
    <w:rsid w:val="00EF2F80"/>
    <w:rsid w:val="00EF301F"/>
    <w:rsid w:val="00EF333E"/>
    <w:rsid w:val="00EF51FD"/>
    <w:rsid w:val="00EF53D3"/>
    <w:rsid w:val="00EF5D68"/>
    <w:rsid w:val="00EF5DB6"/>
    <w:rsid w:val="00EF6651"/>
    <w:rsid w:val="00EF6D07"/>
    <w:rsid w:val="00EF6D0A"/>
    <w:rsid w:val="00EF6F98"/>
    <w:rsid w:val="00EF70ED"/>
    <w:rsid w:val="00EF7666"/>
    <w:rsid w:val="00EF787F"/>
    <w:rsid w:val="00EF7C39"/>
    <w:rsid w:val="00F000A2"/>
    <w:rsid w:val="00F00163"/>
    <w:rsid w:val="00F003D6"/>
    <w:rsid w:val="00F00B49"/>
    <w:rsid w:val="00F01549"/>
    <w:rsid w:val="00F01695"/>
    <w:rsid w:val="00F0213A"/>
    <w:rsid w:val="00F02449"/>
    <w:rsid w:val="00F0287F"/>
    <w:rsid w:val="00F033A1"/>
    <w:rsid w:val="00F0345C"/>
    <w:rsid w:val="00F048FC"/>
    <w:rsid w:val="00F04F58"/>
    <w:rsid w:val="00F051F2"/>
    <w:rsid w:val="00F056DC"/>
    <w:rsid w:val="00F0596B"/>
    <w:rsid w:val="00F05A2E"/>
    <w:rsid w:val="00F076FF"/>
    <w:rsid w:val="00F07E14"/>
    <w:rsid w:val="00F105EA"/>
    <w:rsid w:val="00F10976"/>
    <w:rsid w:val="00F113E8"/>
    <w:rsid w:val="00F114E4"/>
    <w:rsid w:val="00F11842"/>
    <w:rsid w:val="00F11A28"/>
    <w:rsid w:val="00F11AD5"/>
    <w:rsid w:val="00F11B64"/>
    <w:rsid w:val="00F12E73"/>
    <w:rsid w:val="00F13B83"/>
    <w:rsid w:val="00F14193"/>
    <w:rsid w:val="00F14640"/>
    <w:rsid w:val="00F15522"/>
    <w:rsid w:val="00F159E3"/>
    <w:rsid w:val="00F15D70"/>
    <w:rsid w:val="00F15F07"/>
    <w:rsid w:val="00F15F34"/>
    <w:rsid w:val="00F1754B"/>
    <w:rsid w:val="00F1783E"/>
    <w:rsid w:val="00F17980"/>
    <w:rsid w:val="00F17B4E"/>
    <w:rsid w:val="00F20549"/>
    <w:rsid w:val="00F20D76"/>
    <w:rsid w:val="00F21108"/>
    <w:rsid w:val="00F21511"/>
    <w:rsid w:val="00F21D7B"/>
    <w:rsid w:val="00F22DDB"/>
    <w:rsid w:val="00F23043"/>
    <w:rsid w:val="00F233BD"/>
    <w:rsid w:val="00F25B9C"/>
    <w:rsid w:val="00F263BC"/>
    <w:rsid w:val="00F265E0"/>
    <w:rsid w:val="00F26609"/>
    <w:rsid w:val="00F27941"/>
    <w:rsid w:val="00F27AF6"/>
    <w:rsid w:val="00F27B76"/>
    <w:rsid w:val="00F304E9"/>
    <w:rsid w:val="00F305A6"/>
    <w:rsid w:val="00F30934"/>
    <w:rsid w:val="00F321F1"/>
    <w:rsid w:val="00F3259A"/>
    <w:rsid w:val="00F3306F"/>
    <w:rsid w:val="00F33BB5"/>
    <w:rsid w:val="00F33C01"/>
    <w:rsid w:val="00F350C3"/>
    <w:rsid w:val="00F3556F"/>
    <w:rsid w:val="00F35C5E"/>
    <w:rsid w:val="00F364B0"/>
    <w:rsid w:val="00F37BDF"/>
    <w:rsid w:val="00F400B0"/>
    <w:rsid w:val="00F407E7"/>
    <w:rsid w:val="00F40851"/>
    <w:rsid w:val="00F41992"/>
    <w:rsid w:val="00F425CA"/>
    <w:rsid w:val="00F4272E"/>
    <w:rsid w:val="00F42C0A"/>
    <w:rsid w:val="00F434B2"/>
    <w:rsid w:val="00F437D8"/>
    <w:rsid w:val="00F43ADC"/>
    <w:rsid w:val="00F43BCC"/>
    <w:rsid w:val="00F44936"/>
    <w:rsid w:val="00F44A42"/>
    <w:rsid w:val="00F44B86"/>
    <w:rsid w:val="00F44E5F"/>
    <w:rsid w:val="00F44EB2"/>
    <w:rsid w:val="00F4560F"/>
    <w:rsid w:val="00F4568A"/>
    <w:rsid w:val="00F4671B"/>
    <w:rsid w:val="00F46E6A"/>
    <w:rsid w:val="00F4701D"/>
    <w:rsid w:val="00F47BB6"/>
    <w:rsid w:val="00F47E53"/>
    <w:rsid w:val="00F508B3"/>
    <w:rsid w:val="00F516EA"/>
    <w:rsid w:val="00F521AE"/>
    <w:rsid w:val="00F523D2"/>
    <w:rsid w:val="00F52D5C"/>
    <w:rsid w:val="00F53469"/>
    <w:rsid w:val="00F53C4B"/>
    <w:rsid w:val="00F53F8B"/>
    <w:rsid w:val="00F5425D"/>
    <w:rsid w:val="00F54E08"/>
    <w:rsid w:val="00F54ECC"/>
    <w:rsid w:val="00F551CE"/>
    <w:rsid w:val="00F5588D"/>
    <w:rsid w:val="00F55D47"/>
    <w:rsid w:val="00F5613B"/>
    <w:rsid w:val="00F564F9"/>
    <w:rsid w:val="00F5655F"/>
    <w:rsid w:val="00F567BC"/>
    <w:rsid w:val="00F56CB6"/>
    <w:rsid w:val="00F57C1D"/>
    <w:rsid w:val="00F6020B"/>
    <w:rsid w:val="00F602CB"/>
    <w:rsid w:val="00F60A05"/>
    <w:rsid w:val="00F60FB1"/>
    <w:rsid w:val="00F63FDB"/>
    <w:rsid w:val="00F642ED"/>
    <w:rsid w:val="00F64A62"/>
    <w:rsid w:val="00F64BBC"/>
    <w:rsid w:val="00F66265"/>
    <w:rsid w:val="00F665F0"/>
    <w:rsid w:val="00F666A5"/>
    <w:rsid w:val="00F666AC"/>
    <w:rsid w:val="00F71187"/>
    <w:rsid w:val="00F71974"/>
    <w:rsid w:val="00F71F04"/>
    <w:rsid w:val="00F72058"/>
    <w:rsid w:val="00F72D8C"/>
    <w:rsid w:val="00F738BC"/>
    <w:rsid w:val="00F739FD"/>
    <w:rsid w:val="00F73C45"/>
    <w:rsid w:val="00F73F08"/>
    <w:rsid w:val="00F7755E"/>
    <w:rsid w:val="00F77E00"/>
    <w:rsid w:val="00F77E7F"/>
    <w:rsid w:val="00F77E84"/>
    <w:rsid w:val="00F80D58"/>
    <w:rsid w:val="00F81290"/>
    <w:rsid w:val="00F817AA"/>
    <w:rsid w:val="00F82517"/>
    <w:rsid w:val="00F82857"/>
    <w:rsid w:val="00F82EDC"/>
    <w:rsid w:val="00F83E55"/>
    <w:rsid w:val="00F8472B"/>
    <w:rsid w:val="00F8629A"/>
    <w:rsid w:val="00F86554"/>
    <w:rsid w:val="00F86840"/>
    <w:rsid w:val="00F87AA3"/>
    <w:rsid w:val="00F87C35"/>
    <w:rsid w:val="00F9066E"/>
    <w:rsid w:val="00F90A16"/>
    <w:rsid w:val="00F90AB4"/>
    <w:rsid w:val="00F90DD9"/>
    <w:rsid w:val="00F9175F"/>
    <w:rsid w:val="00F93CB3"/>
    <w:rsid w:val="00F94D4B"/>
    <w:rsid w:val="00F952F1"/>
    <w:rsid w:val="00F9610F"/>
    <w:rsid w:val="00F97E14"/>
    <w:rsid w:val="00FA06E3"/>
    <w:rsid w:val="00FA12DA"/>
    <w:rsid w:val="00FA2537"/>
    <w:rsid w:val="00FA33D9"/>
    <w:rsid w:val="00FA42E4"/>
    <w:rsid w:val="00FA4740"/>
    <w:rsid w:val="00FA63DA"/>
    <w:rsid w:val="00FA6897"/>
    <w:rsid w:val="00FA6DE4"/>
    <w:rsid w:val="00FA7116"/>
    <w:rsid w:val="00FA75FF"/>
    <w:rsid w:val="00FA7905"/>
    <w:rsid w:val="00FB07B9"/>
    <w:rsid w:val="00FB07ED"/>
    <w:rsid w:val="00FB1ADA"/>
    <w:rsid w:val="00FB3D38"/>
    <w:rsid w:val="00FB400A"/>
    <w:rsid w:val="00FB45BB"/>
    <w:rsid w:val="00FB4BDA"/>
    <w:rsid w:val="00FB50D4"/>
    <w:rsid w:val="00FB5326"/>
    <w:rsid w:val="00FB5A5B"/>
    <w:rsid w:val="00FB60F4"/>
    <w:rsid w:val="00FB63D6"/>
    <w:rsid w:val="00FB6A82"/>
    <w:rsid w:val="00FC0281"/>
    <w:rsid w:val="00FC03E9"/>
    <w:rsid w:val="00FC191D"/>
    <w:rsid w:val="00FC2228"/>
    <w:rsid w:val="00FC2ABE"/>
    <w:rsid w:val="00FC3D35"/>
    <w:rsid w:val="00FC49B8"/>
    <w:rsid w:val="00FC4CEA"/>
    <w:rsid w:val="00FC4D94"/>
    <w:rsid w:val="00FC4FB2"/>
    <w:rsid w:val="00FC537C"/>
    <w:rsid w:val="00FC6103"/>
    <w:rsid w:val="00FC67CC"/>
    <w:rsid w:val="00FC757C"/>
    <w:rsid w:val="00FD11AE"/>
    <w:rsid w:val="00FD17F8"/>
    <w:rsid w:val="00FD27EA"/>
    <w:rsid w:val="00FD30E9"/>
    <w:rsid w:val="00FD4162"/>
    <w:rsid w:val="00FD4210"/>
    <w:rsid w:val="00FD426A"/>
    <w:rsid w:val="00FD4393"/>
    <w:rsid w:val="00FD4D54"/>
    <w:rsid w:val="00FD5060"/>
    <w:rsid w:val="00FD511C"/>
    <w:rsid w:val="00FD5613"/>
    <w:rsid w:val="00FD5629"/>
    <w:rsid w:val="00FD6180"/>
    <w:rsid w:val="00FD62F3"/>
    <w:rsid w:val="00FD684A"/>
    <w:rsid w:val="00FD6AF9"/>
    <w:rsid w:val="00FD6B65"/>
    <w:rsid w:val="00FE0268"/>
    <w:rsid w:val="00FE0723"/>
    <w:rsid w:val="00FE0D43"/>
    <w:rsid w:val="00FE1546"/>
    <w:rsid w:val="00FE181B"/>
    <w:rsid w:val="00FE1EBE"/>
    <w:rsid w:val="00FE1FAC"/>
    <w:rsid w:val="00FE1FFA"/>
    <w:rsid w:val="00FE2E74"/>
    <w:rsid w:val="00FE3A84"/>
    <w:rsid w:val="00FE3D53"/>
    <w:rsid w:val="00FE3F95"/>
    <w:rsid w:val="00FE418F"/>
    <w:rsid w:val="00FE457F"/>
    <w:rsid w:val="00FE45D9"/>
    <w:rsid w:val="00FE4811"/>
    <w:rsid w:val="00FE6045"/>
    <w:rsid w:val="00FE668F"/>
    <w:rsid w:val="00FE6AA2"/>
    <w:rsid w:val="00FE7325"/>
    <w:rsid w:val="00FE7C72"/>
    <w:rsid w:val="00FF0A43"/>
    <w:rsid w:val="00FF1BB3"/>
    <w:rsid w:val="00FF2A87"/>
    <w:rsid w:val="00FF2FDC"/>
    <w:rsid w:val="00FF3183"/>
    <w:rsid w:val="00FF3CE4"/>
    <w:rsid w:val="00FF4289"/>
    <w:rsid w:val="00FF4776"/>
    <w:rsid w:val="00FF4BD1"/>
    <w:rsid w:val="00FF4DEE"/>
    <w:rsid w:val="00FF4DF2"/>
    <w:rsid w:val="00FF5507"/>
    <w:rsid w:val="00FF5D80"/>
    <w:rsid w:val="00FF6713"/>
    <w:rsid w:val="00FF6BD1"/>
    <w:rsid w:val="00FF6C6E"/>
    <w:rsid w:val="00FF7042"/>
    <w:rsid w:val="00FF70CF"/>
    <w:rsid w:val="00FF7610"/>
    <w:rsid w:val="4EE0D622"/>
    <w:rsid w:val="649D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13671"/>
  <w15:chartTrackingRefBased/>
  <w15:docId w15:val="{B5A347BC-F539-486D-BC12-1B30A003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qFormat/>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unhideWhenUsed/>
    <w:rsid w:val="009872B4"/>
    <w:pPr>
      <w:spacing w:after="120"/>
    </w:pPr>
  </w:style>
  <w:style w:type="character" w:customStyle="1" w:styleId="BodyTextChar">
    <w:name w:val="Body Text Char"/>
    <w:basedOn w:val="DefaultParagraphFont"/>
    <w:link w:val="BodyText"/>
    <w:uiPriority w:val="99"/>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67446"/>
    <w:pPr>
      <w:outlineLvl w:val="9"/>
    </w:pPr>
  </w:style>
  <w:style w:type="paragraph" w:styleId="TOC2">
    <w:name w:val="toc 2"/>
    <w:basedOn w:val="Normal"/>
    <w:next w:val="Normal"/>
    <w:autoRedefine/>
    <w:uiPriority w:val="39"/>
    <w:unhideWhenUsed/>
    <w:rsid w:val="00B03E73"/>
    <w:pPr>
      <w:spacing w:after="100"/>
      <w:ind w:left="220"/>
    </w:pPr>
  </w:style>
  <w:style w:type="paragraph" w:customStyle="1" w:styleId="APALevel2">
    <w:name w:val="APA Level 2"/>
    <w:basedOn w:val="APALevel1"/>
    <w:next w:val="BodyText"/>
    <w:qForma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1">
    <w:name w:val="Unresolved Mention11"/>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styleId="TOC1">
    <w:name w:val="toc 1"/>
    <w:basedOn w:val="Normal"/>
    <w:next w:val="Normal"/>
    <w:autoRedefine/>
    <w:uiPriority w:val="39"/>
    <w:unhideWhenUsed/>
    <w:rsid w:val="008E5A62"/>
    <w:pPr>
      <w:tabs>
        <w:tab w:val="right" w:leader="dot" w:pos="9350"/>
      </w:tabs>
      <w:spacing w:after="0" w:line="240" w:lineRule="auto"/>
      <w:jc w:val="center"/>
    </w:pPr>
    <w:rPr>
      <w:rFonts w:asciiTheme="majorHAnsi" w:hAnsiTheme="majorHAnsi" w:cstheme="majorHAnsi"/>
      <w:sz w:val="24"/>
      <w:szCs w:val="24"/>
    </w:rPr>
  </w:style>
  <w:style w:type="character" w:customStyle="1" w:styleId="normaltextrun">
    <w:name w:val="normaltextrun"/>
    <w:basedOn w:val="DefaultParagraphFont"/>
    <w:rsid w:val="00094AE3"/>
  </w:style>
  <w:style w:type="character" w:customStyle="1" w:styleId="spellingerror">
    <w:name w:val="spellingerror"/>
    <w:basedOn w:val="DefaultParagraphFont"/>
    <w:rsid w:val="00094AE3"/>
  </w:style>
  <w:style w:type="character" w:customStyle="1" w:styleId="contextualspellingandgrammarerror">
    <w:name w:val="contextualspellingandgrammarerror"/>
    <w:basedOn w:val="DefaultParagraphFont"/>
    <w:rsid w:val="00094AE3"/>
  </w:style>
  <w:style w:type="character" w:customStyle="1" w:styleId="UnresolvedMention2">
    <w:name w:val="Unresolved Mention2"/>
    <w:basedOn w:val="DefaultParagraphFont"/>
    <w:uiPriority w:val="99"/>
    <w:semiHidden/>
    <w:unhideWhenUsed/>
    <w:rsid w:val="00B41AA6"/>
    <w:rPr>
      <w:color w:val="808080"/>
      <w:shd w:val="clear" w:color="auto" w:fill="E6E6E6"/>
    </w:rPr>
  </w:style>
  <w:style w:type="paragraph" w:customStyle="1" w:styleId="APALevel0">
    <w:name w:val="APA Level 0"/>
    <w:uiPriority w:val="99"/>
    <w:qFormat/>
    <w:rsid w:val="00C70964"/>
    <w:pPr>
      <w:spacing w:after="0" w:line="480" w:lineRule="auto"/>
      <w:jc w:val="center"/>
      <w:outlineLvl w:val="0"/>
    </w:pPr>
    <w:rPr>
      <w:rFonts w:ascii="Times New Roman" w:eastAsia="Times New Roman" w:hAnsi="Times New Roman" w:cs="Times New Roman"/>
      <w:sz w:val="24"/>
      <w:szCs w:val="24"/>
    </w:rPr>
  </w:style>
  <w:style w:type="character" w:customStyle="1" w:styleId="eop">
    <w:name w:val="eop"/>
    <w:basedOn w:val="DefaultParagraphFont"/>
    <w:rsid w:val="00852E0B"/>
  </w:style>
  <w:style w:type="paragraph" w:customStyle="1" w:styleId="paragraph">
    <w:name w:val="paragraph"/>
    <w:basedOn w:val="Normal"/>
    <w:rsid w:val="008F66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3209C8"/>
    <w:rPr>
      <w:color w:val="808080"/>
      <w:shd w:val="clear" w:color="auto" w:fill="E6E6E6"/>
    </w:rPr>
  </w:style>
  <w:style w:type="table" w:customStyle="1" w:styleId="TableGrid1">
    <w:name w:val="Table Grid1"/>
    <w:rsid w:val="009402C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5371">
      <w:bodyDiv w:val="1"/>
      <w:marLeft w:val="0"/>
      <w:marRight w:val="0"/>
      <w:marTop w:val="0"/>
      <w:marBottom w:val="0"/>
      <w:divBdr>
        <w:top w:val="none" w:sz="0" w:space="0" w:color="auto"/>
        <w:left w:val="none" w:sz="0" w:space="0" w:color="auto"/>
        <w:bottom w:val="none" w:sz="0" w:space="0" w:color="auto"/>
        <w:right w:val="none" w:sz="0" w:space="0" w:color="auto"/>
      </w:divBdr>
      <w:divsChild>
        <w:div w:id="1397823992">
          <w:marLeft w:val="0"/>
          <w:marRight w:val="0"/>
          <w:marTop w:val="0"/>
          <w:marBottom w:val="0"/>
          <w:divBdr>
            <w:top w:val="none" w:sz="0" w:space="0" w:color="auto"/>
            <w:left w:val="none" w:sz="0" w:space="0" w:color="auto"/>
            <w:bottom w:val="none" w:sz="0" w:space="0" w:color="auto"/>
            <w:right w:val="none" w:sz="0" w:space="0" w:color="auto"/>
          </w:divBdr>
        </w:div>
        <w:div w:id="1502962772">
          <w:marLeft w:val="0"/>
          <w:marRight w:val="0"/>
          <w:marTop w:val="0"/>
          <w:marBottom w:val="0"/>
          <w:divBdr>
            <w:top w:val="none" w:sz="0" w:space="0" w:color="auto"/>
            <w:left w:val="none" w:sz="0" w:space="0" w:color="auto"/>
            <w:bottom w:val="none" w:sz="0" w:space="0" w:color="auto"/>
            <w:right w:val="none" w:sz="0" w:space="0" w:color="auto"/>
          </w:divBdr>
        </w:div>
      </w:divsChild>
    </w:div>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7682589">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 w:id="299573348">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02525">
      <w:bodyDiv w:val="1"/>
      <w:marLeft w:val="0"/>
      <w:marRight w:val="0"/>
      <w:marTop w:val="0"/>
      <w:marBottom w:val="0"/>
      <w:divBdr>
        <w:top w:val="none" w:sz="0" w:space="0" w:color="auto"/>
        <w:left w:val="none" w:sz="0" w:space="0" w:color="auto"/>
        <w:bottom w:val="none" w:sz="0" w:space="0" w:color="auto"/>
        <w:right w:val="none" w:sz="0" w:space="0" w:color="auto"/>
      </w:divBdr>
    </w:div>
    <w:div w:id="235284270">
      <w:bodyDiv w:val="1"/>
      <w:marLeft w:val="0"/>
      <w:marRight w:val="0"/>
      <w:marTop w:val="0"/>
      <w:marBottom w:val="0"/>
      <w:divBdr>
        <w:top w:val="none" w:sz="0" w:space="0" w:color="auto"/>
        <w:left w:val="none" w:sz="0" w:space="0" w:color="auto"/>
        <w:bottom w:val="none" w:sz="0" w:space="0" w:color="auto"/>
        <w:right w:val="none" w:sz="0" w:space="0" w:color="auto"/>
      </w:divBdr>
      <w:divsChild>
        <w:div w:id="1362559875">
          <w:marLeft w:val="0"/>
          <w:marRight w:val="0"/>
          <w:marTop w:val="0"/>
          <w:marBottom w:val="0"/>
          <w:divBdr>
            <w:top w:val="none" w:sz="0" w:space="0" w:color="auto"/>
            <w:left w:val="none" w:sz="0" w:space="0" w:color="auto"/>
            <w:bottom w:val="none" w:sz="0" w:space="0" w:color="auto"/>
            <w:right w:val="none" w:sz="0" w:space="0" w:color="auto"/>
          </w:divBdr>
        </w:div>
        <w:div w:id="1075010647">
          <w:marLeft w:val="0"/>
          <w:marRight w:val="0"/>
          <w:marTop w:val="0"/>
          <w:marBottom w:val="0"/>
          <w:divBdr>
            <w:top w:val="none" w:sz="0" w:space="0" w:color="auto"/>
            <w:left w:val="none" w:sz="0" w:space="0" w:color="auto"/>
            <w:bottom w:val="none" w:sz="0" w:space="0" w:color="auto"/>
            <w:right w:val="none" w:sz="0" w:space="0" w:color="auto"/>
          </w:divBdr>
        </w:div>
      </w:divsChild>
    </w:div>
    <w:div w:id="259267117">
      <w:bodyDiv w:val="1"/>
      <w:marLeft w:val="0"/>
      <w:marRight w:val="0"/>
      <w:marTop w:val="0"/>
      <w:marBottom w:val="0"/>
      <w:divBdr>
        <w:top w:val="none" w:sz="0" w:space="0" w:color="auto"/>
        <w:left w:val="none" w:sz="0" w:space="0" w:color="auto"/>
        <w:bottom w:val="none" w:sz="0" w:space="0" w:color="auto"/>
        <w:right w:val="none" w:sz="0" w:space="0" w:color="auto"/>
      </w:divBdr>
      <w:divsChild>
        <w:div w:id="552422734">
          <w:marLeft w:val="0"/>
          <w:marRight w:val="0"/>
          <w:marTop w:val="0"/>
          <w:marBottom w:val="0"/>
          <w:divBdr>
            <w:top w:val="none" w:sz="0" w:space="0" w:color="auto"/>
            <w:left w:val="none" w:sz="0" w:space="0" w:color="auto"/>
            <w:bottom w:val="none" w:sz="0" w:space="0" w:color="auto"/>
            <w:right w:val="none" w:sz="0" w:space="0" w:color="auto"/>
          </w:divBdr>
        </w:div>
        <w:div w:id="1390301978">
          <w:marLeft w:val="0"/>
          <w:marRight w:val="0"/>
          <w:marTop w:val="0"/>
          <w:marBottom w:val="0"/>
          <w:divBdr>
            <w:top w:val="none" w:sz="0" w:space="0" w:color="auto"/>
            <w:left w:val="none" w:sz="0" w:space="0" w:color="auto"/>
            <w:bottom w:val="none" w:sz="0" w:space="0" w:color="auto"/>
            <w:right w:val="none" w:sz="0" w:space="0" w:color="auto"/>
          </w:divBdr>
        </w:div>
        <w:div w:id="492381529">
          <w:marLeft w:val="0"/>
          <w:marRight w:val="0"/>
          <w:marTop w:val="0"/>
          <w:marBottom w:val="0"/>
          <w:divBdr>
            <w:top w:val="none" w:sz="0" w:space="0" w:color="auto"/>
            <w:left w:val="none" w:sz="0" w:space="0" w:color="auto"/>
            <w:bottom w:val="none" w:sz="0" w:space="0" w:color="auto"/>
            <w:right w:val="none" w:sz="0" w:space="0" w:color="auto"/>
          </w:divBdr>
        </w:div>
        <w:div w:id="1531917288">
          <w:marLeft w:val="0"/>
          <w:marRight w:val="0"/>
          <w:marTop w:val="0"/>
          <w:marBottom w:val="0"/>
          <w:divBdr>
            <w:top w:val="none" w:sz="0" w:space="0" w:color="auto"/>
            <w:left w:val="none" w:sz="0" w:space="0" w:color="auto"/>
            <w:bottom w:val="none" w:sz="0" w:space="0" w:color="auto"/>
            <w:right w:val="none" w:sz="0" w:space="0" w:color="auto"/>
          </w:divBdr>
        </w:div>
        <w:div w:id="1613055251">
          <w:marLeft w:val="0"/>
          <w:marRight w:val="0"/>
          <w:marTop w:val="0"/>
          <w:marBottom w:val="0"/>
          <w:divBdr>
            <w:top w:val="none" w:sz="0" w:space="0" w:color="auto"/>
            <w:left w:val="none" w:sz="0" w:space="0" w:color="auto"/>
            <w:bottom w:val="none" w:sz="0" w:space="0" w:color="auto"/>
            <w:right w:val="none" w:sz="0" w:space="0" w:color="auto"/>
          </w:divBdr>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595184">
      <w:bodyDiv w:val="1"/>
      <w:marLeft w:val="0"/>
      <w:marRight w:val="0"/>
      <w:marTop w:val="0"/>
      <w:marBottom w:val="0"/>
      <w:divBdr>
        <w:top w:val="none" w:sz="0" w:space="0" w:color="auto"/>
        <w:left w:val="none" w:sz="0" w:space="0" w:color="auto"/>
        <w:bottom w:val="none" w:sz="0" w:space="0" w:color="auto"/>
        <w:right w:val="none" w:sz="0" w:space="0" w:color="auto"/>
      </w:divBdr>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2772677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08267811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744750">
      <w:bodyDiv w:val="1"/>
      <w:marLeft w:val="0"/>
      <w:marRight w:val="0"/>
      <w:marTop w:val="0"/>
      <w:marBottom w:val="0"/>
      <w:divBdr>
        <w:top w:val="none" w:sz="0" w:space="0" w:color="auto"/>
        <w:left w:val="none" w:sz="0" w:space="0" w:color="auto"/>
        <w:bottom w:val="none" w:sz="0" w:space="0" w:color="auto"/>
        <w:right w:val="none" w:sz="0" w:space="0" w:color="auto"/>
      </w:divBdr>
      <w:divsChild>
        <w:div w:id="426731429">
          <w:marLeft w:val="0"/>
          <w:marRight w:val="0"/>
          <w:marTop w:val="0"/>
          <w:marBottom w:val="0"/>
          <w:divBdr>
            <w:top w:val="none" w:sz="0" w:space="0" w:color="auto"/>
            <w:left w:val="none" w:sz="0" w:space="0" w:color="auto"/>
            <w:bottom w:val="none" w:sz="0" w:space="0" w:color="auto"/>
            <w:right w:val="none" w:sz="0" w:space="0" w:color="auto"/>
          </w:divBdr>
        </w:div>
        <w:div w:id="1088772213">
          <w:marLeft w:val="0"/>
          <w:marRight w:val="0"/>
          <w:marTop w:val="0"/>
          <w:marBottom w:val="0"/>
          <w:divBdr>
            <w:top w:val="none" w:sz="0" w:space="0" w:color="auto"/>
            <w:left w:val="none" w:sz="0" w:space="0" w:color="auto"/>
            <w:bottom w:val="none" w:sz="0" w:space="0" w:color="auto"/>
            <w:right w:val="none" w:sz="0" w:space="0" w:color="auto"/>
          </w:divBdr>
        </w:div>
        <w:div w:id="892547630">
          <w:marLeft w:val="0"/>
          <w:marRight w:val="0"/>
          <w:marTop w:val="0"/>
          <w:marBottom w:val="0"/>
          <w:divBdr>
            <w:top w:val="none" w:sz="0" w:space="0" w:color="auto"/>
            <w:left w:val="none" w:sz="0" w:space="0" w:color="auto"/>
            <w:bottom w:val="none" w:sz="0" w:space="0" w:color="auto"/>
            <w:right w:val="none" w:sz="0" w:space="0" w:color="auto"/>
          </w:divBdr>
        </w:div>
      </w:divsChild>
    </w:div>
    <w:div w:id="726101708">
      <w:bodyDiv w:val="1"/>
      <w:marLeft w:val="0"/>
      <w:marRight w:val="0"/>
      <w:marTop w:val="0"/>
      <w:marBottom w:val="0"/>
      <w:divBdr>
        <w:top w:val="none" w:sz="0" w:space="0" w:color="auto"/>
        <w:left w:val="none" w:sz="0" w:space="0" w:color="auto"/>
        <w:bottom w:val="none" w:sz="0" w:space="0" w:color="auto"/>
        <w:right w:val="none" w:sz="0" w:space="0" w:color="auto"/>
      </w:divBdr>
    </w:div>
    <w:div w:id="746196065">
      <w:bodyDiv w:val="1"/>
      <w:marLeft w:val="0"/>
      <w:marRight w:val="0"/>
      <w:marTop w:val="0"/>
      <w:marBottom w:val="0"/>
      <w:divBdr>
        <w:top w:val="none" w:sz="0" w:space="0" w:color="auto"/>
        <w:left w:val="none" w:sz="0" w:space="0" w:color="auto"/>
        <w:bottom w:val="none" w:sz="0" w:space="0" w:color="auto"/>
        <w:right w:val="none" w:sz="0" w:space="0" w:color="auto"/>
      </w:divBdr>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89661836">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555745607">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193432">
      <w:bodyDiv w:val="1"/>
      <w:marLeft w:val="0"/>
      <w:marRight w:val="0"/>
      <w:marTop w:val="0"/>
      <w:marBottom w:val="0"/>
      <w:divBdr>
        <w:top w:val="none" w:sz="0" w:space="0" w:color="auto"/>
        <w:left w:val="none" w:sz="0" w:space="0" w:color="auto"/>
        <w:bottom w:val="none" w:sz="0" w:space="0" w:color="auto"/>
        <w:right w:val="none" w:sz="0" w:space="0" w:color="auto"/>
      </w:divBdr>
    </w:div>
    <w:div w:id="941570426">
      <w:bodyDiv w:val="1"/>
      <w:marLeft w:val="0"/>
      <w:marRight w:val="0"/>
      <w:marTop w:val="0"/>
      <w:marBottom w:val="0"/>
      <w:divBdr>
        <w:top w:val="none" w:sz="0" w:space="0" w:color="auto"/>
        <w:left w:val="none" w:sz="0" w:space="0" w:color="auto"/>
        <w:bottom w:val="none" w:sz="0" w:space="0" w:color="auto"/>
        <w:right w:val="none" w:sz="0" w:space="0" w:color="auto"/>
      </w:divBdr>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002470166">
      <w:bodyDiv w:val="1"/>
      <w:marLeft w:val="0"/>
      <w:marRight w:val="0"/>
      <w:marTop w:val="0"/>
      <w:marBottom w:val="0"/>
      <w:divBdr>
        <w:top w:val="none" w:sz="0" w:space="0" w:color="auto"/>
        <w:left w:val="none" w:sz="0" w:space="0" w:color="auto"/>
        <w:bottom w:val="none" w:sz="0" w:space="0" w:color="auto"/>
        <w:right w:val="none" w:sz="0" w:space="0" w:color="auto"/>
      </w:divBdr>
      <w:divsChild>
        <w:div w:id="1181090086">
          <w:marLeft w:val="0"/>
          <w:marRight w:val="0"/>
          <w:marTop w:val="0"/>
          <w:marBottom w:val="0"/>
          <w:divBdr>
            <w:top w:val="none" w:sz="0" w:space="0" w:color="auto"/>
            <w:left w:val="none" w:sz="0" w:space="0" w:color="auto"/>
            <w:bottom w:val="none" w:sz="0" w:space="0" w:color="auto"/>
            <w:right w:val="none" w:sz="0" w:space="0" w:color="auto"/>
          </w:divBdr>
        </w:div>
        <w:div w:id="400492498">
          <w:marLeft w:val="0"/>
          <w:marRight w:val="0"/>
          <w:marTop w:val="0"/>
          <w:marBottom w:val="0"/>
          <w:divBdr>
            <w:top w:val="none" w:sz="0" w:space="0" w:color="auto"/>
            <w:left w:val="none" w:sz="0" w:space="0" w:color="auto"/>
            <w:bottom w:val="none" w:sz="0" w:space="0" w:color="auto"/>
            <w:right w:val="none" w:sz="0" w:space="0" w:color="auto"/>
          </w:divBdr>
        </w:div>
        <w:div w:id="333068522">
          <w:marLeft w:val="0"/>
          <w:marRight w:val="0"/>
          <w:marTop w:val="0"/>
          <w:marBottom w:val="0"/>
          <w:divBdr>
            <w:top w:val="none" w:sz="0" w:space="0" w:color="auto"/>
            <w:left w:val="none" w:sz="0" w:space="0" w:color="auto"/>
            <w:bottom w:val="none" w:sz="0" w:space="0" w:color="auto"/>
            <w:right w:val="none" w:sz="0" w:space="0" w:color="auto"/>
          </w:divBdr>
        </w:div>
        <w:div w:id="2101487769">
          <w:marLeft w:val="0"/>
          <w:marRight w:val="0"/>
          <w:marTop w:val="0"/>
          <w:marBottom w:val="0"/>
          <w:divBdr>
            <w:top w:val="none" w:sz="0" w:space="0" w:color="auto"/>
            <w:left w:val="none" w:sz="0" w:space="0" w:color="auto"/>
            <w:bottom w:val="none" w:sz="0" w:space="0" w:color="auto"/>
            <w:right w:val="none" w:sz="0" w:space="0" w:color="auto"/>
          </w:divBdr>
        </w:div>
        <w:div w:id="2010131923">
          <w:marLeft w:val="0"/>
          <w:marRight w:val="0"/>
          <w:marTop w:val="0"/>
          <w:marBottom w:val="0"/>
          <w:divBdr>
            <w:top w:val="none" w:sz="0" w:space="0" w:color="auto"/>
            <w:left w:val="none" w:sz="0" w:space="0" w:color="auto"/>
            <w:bottom w:val="none" w:sz="0" w:space="0" w:color="auto"/>
            <w:right w:val="none" w:sz="0" w:space="0" w:color="auto"/>
          </w:divBdr>
        </w:div>
        <w:div w:id="55125777">
          <w:marLeft w:val="0"/>
          <w:marRight w:val="0"/>
          <w:marTop w:val="0"/>
          <w:marBottom w:val="0"/>
          <w:divBdr>
            <w:top w:val="none" w:sz="0" w:space="0" w:color="auto"/>
            <w:left w:val="none" w:sz="0" w:space="0" w:color="auto"/>
            <w:bottom w:val="none" w:sz="0" w:space="0" w:color="auto"/>
            <w:right w:val="none" w:sz="0" w:space="0" w:color="auto"/>
          </w:divBdr>
        </w:div>
      </w:divsChild>
    </w:div>
    <w:div w:id="1174495749">
      <w:bodyDiv w:val="1"/>
      <w:marLeft w:val="0"/>
      <w:marRight w:val="0"/>
      <w:marTop w:val="0"/>
      <w:marBottom w:val="0"/>
      <w:divBdr>
        <w:top w:val="none" w:sz="0" w:space="0" w:color="auto"/>
        <w:left w:val="none" w:sz="0" w:space="0" w:color="auto"/>
        <w:bottom w:val="none" w:sz="0" w:space="0" w:color="auto"/>
        <w:right w:val="none" w:sz="0" w:space="0" w:color="auto"/>
      </w:divBdr>
    </w:div>
    <w:div w:id="1471362811">
      <w:bodyDiv w:val="1"/>
      <w:marLeft w:val="0"/>
      <w:marRight w:val="0"/>
      <w:marTop w:val="0"/>
      <w:marBottom w:val="0"/>
      <w:divBdr>
        <w:top w:val="none" w:sz="0" w:space="0" w:color="auto"/>
        <w:left w:val="none" w:sz="0" w:space="0" w:color="auto"/>
        <w:bottom w:val="none" w:sz="0" w:space="0" w:color="auto"/>
        <w:right w:val="none" w:sz="0" w:space="0" w:color="auto"/>
      </w:divBdr>
    </w:div>
    <w:div w:id="1781216871">
      <w:bodyDiv w:val="1"/>
      <w:marLeft w:val="0"/>
      <w:marRight w:val="0"/>
      <w:marTop w:val="0"/>
      <w:marBottom w:val="0"/>
      <w:divBdr>
        <w:top w:val="none" w:sz="0" w:space="0" w:color="auto"/>
        <w:left w:val="none" w:sz="0" w:space="0" w:color="auto"/>
        <w:bottom w:val="none" w:sz="0" w:space="0" w:color="auto"/>
        <w:right w:val="none" w:sz="0" w:space="0" w:color="auto"/>
      </w:divBdr>
    </w:div>
    <w:div w:id="1893618246">
      <w:bodyDiv w:val="1"/>
      <w:marLeft w:val="0"/>
      <w:marRight w:val="0"/>
      <w:marTop w:val="0"/>
      <w:marBottom w:val="0"/>
      <w:divBdr>
        <w:top w:val="none" w:sz="0" w:space="0" w:color="auto"/>
        <w:left w:val="none" w:sz="0" w:space="0" w:color="auto"/>
        <w:bottom w:val="none" w:sz="0" w:space="0" w:color="auto"/>
        <w:right w:val="none" w:sz="0" w:space="0" w:color="auto"/>
      </w:divBdr>
      <w:divsChild>
        <w:div w:id="1645960784">
          <w:marLeft w:val="0"/>
          <w:marRight w:val="0"/>
          <w:marTop w:val="0"/>
          <w:marBottom w:val="0"/>
          <w:divBdr>
            <w:top w:val="none" w:sz="0" w:space="0" w:color="auto"/>
            <w:left w:val="none" w:sz="0" w:space="0" w:color="auto"/>
            <w:bottom w:val="none" w:sz="0" w:space="0" w:color="auto"/>
            <w:right w:val="none" w:sz="0" w:space="0" w:color="auto"/>
          </w:divBdr>
        </w:div>
        <w:div w:id="1374378734">
          <w:marLeft w:val="0"/>
          <w:marRight w:val="0"/>
          <w:marTop w:val="0"/>
          <w:marBottom w:val="0"/>
          <w:divBdr>
            <w:top w:val="none" w:sz="0" w:space="0" w:color="auto"/>
            <w:left w:val="none" w:sz="0" w:space="0" w:color="auto"/>
            <w:bottom w:val="none" w:sz="0" w:space="0" w:color="auto"/>
            <w:right w:val="none" w:sz="0" w:space="0" w:color="auto"/>
          </w:divBdr>
        </w:div>
        <w:div w:id="2136290934">
          <w:marLeft w:val="0"/>
          <w:marRight w:val="0"/>
          <w:marTop w:val="0"/>
          <w:marBottom w:val="0"/>
          <w:divBdr>
            <w:top w:val="none" w:sz="0" w:space="0" w:color="auto"/>
            <w:left w:val="none" w:sz="0" w:space="0" w:color="auto"/>
            <w:bottom w:val="none" w:sz="0" w:space="0" w:color="auto"/>
            <w:right w:val="none" w:sz="0" w:space="0" w:color="auto"/>
          </w:divBdr>
        </w:div>
        <w:div w:id="1657759564">
          <w:marLeft w:val="0"/>
          <w:marRight w:val="0"/>
          <w:marTop w:val="0"/>
          <w:marBottom w:val="0"/>
          <w:divBdr>
            <w:top w:val="none" w:sz="0" w:space="0" w:color="auto"/>
            <w:left w:val="none" w:sz="0" w:space="0" w:color="auto"/>
            <w:bottom w:val="none" w:sz="0" w:space="0" w:color="auto"/>
            <w:right w:val="none" w:sz="0" w:space="0" w:color="auto"/>
          </w:divBdr>
        </w:div>
      </w:divsChild>
    </w:div>
    <w:div w:id="1999994781">
      <w:bodyDiv w:val="1"/>
      <w:marLeft w:val="0"/>
      <w:marRight w:val="0"/>
      <w:marTop w:val="0"/>
      <w:marBottom w:val="0"/>
      <w:divBdr>
        <w:top w:val="none" w:sz="0" w:space="0" w:color="auto"/>
        <w:left w:val="none" w:sz="0" w:space="0" w:color="auto"/>
        <w:bottom w:val="none" w:sz="0" w:space="0" w:color="auto"/>
        <w:right w:val="none" w:sz="0" w:space="0" w:color="auto"/>
      </w:divBdr>
    </w:div>
    <w:div w:id="20940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0AFD-ABF3-40E0-B049-4313621B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13641</Words>
  <Characters>77758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St. Xavjah I</cp:lastModifiedBy>
  <cp:revision>2</cp:revision>
  <cp:lastPrinted>2018-04-21T17:32:00Z</cp:lastPrinted>
  <dcterms:created xsi:type="dcterms:W3CDTF">2018-04-30T11:56:00Z</dcterms:created>
  <dcterms:modified xsi:type="dcterms:W3CDTF">2018-04-30T11:56:00Z</dcterms:modified>
</cp:coreProperties>
</file>