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37" w:rsidRDefault="00261037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61037" w:rsidRDefault="00261037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61037" w:rsidRDefault="00261037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3D2BEE" w:rsidRDefault="003D2BEE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61037" w:rsidRDefault="00195CA7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Assignment #3: Annoted Bibliography</w:t>
      </w:r>
      <w:r w:rsidR="00F62005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(AB)</w:t>
      </w:r>
    </w:p>
    <w:p w:rsidR="00011FBC" w:rsidRDefault="00011FBC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011FBC" w:rsidRDefault="00011FBC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868C4" w:rsidRDefault="00195CA7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proofErr w:type="spellStart"/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Zipporah</w:t>
      </w:r>
      <w:proofErr w:type="spellEnd"/>
      <w:r w:rsidR="002868C4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M. </w:t>
      </w:r>
      <w:proofErr w:type="spellStart"/>
      <w:r w:rsidR="002868C4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Kaloki</w:t>
      </w:r>
      <w:proofErr w:type="spellEnd"/>
    </w:p>
    <w:p w:rsidR="002868C4" w:rsidRDefault="002868C4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13921</w:t>
      </w:r>
    </w:p>
    <w:p w:rsidR="003D2BEE" w:rsidRDefault="003D2BEE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868C4" w:rsidRDefault="002868C4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proofErr w:type="spellStart"/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Sc</w:t>
      </w:r>
      <w:proofErr w:type="spellEnd"/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366: Principles of Science</w:t>
      </w:r>
    </w:p>
    <w:p w:rsidR="003D2BEE" w:rsidRDefault="003D2BEE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868C4" w:rsidRDefault="002868C4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Due: 26</w:t>
      </w:r>
      <w:r w:rsidRPr="002868C4">
        <w:rPr>
          <w:rFonts w:ascii="Times New Roman" w:hAnsi="Times New Roman" w:cs="Arial"/>
          <w:color w:val="000000"/>
          <w:sz w:val="24"/>
          <w:szCs w:val="20"/>
          <w:shd w:val="clear" w:color="auto" w:fill="FFFFFF"/>
          <w:vertAlign w:val="superscript"/>
        </w:rPr>
        <w:t>th</w:t>
      </w:r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June 2020</w:t>
      </w:r>
    </w:p>
    <w:p w:rsidR="003D2BEE" w:rsidRDefault="003D2BEE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868C4" w:rsidRDefault="002868C4" w:rsidP="00011FBC">
      <w:pPr>
        <w:spacing w:after="0" w:line="480" w:lineRule="auto"/>
        <w:jc w:val="center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For: Professor </w:t>
      </w:r>
      <w:r w:rsidR="00011FBC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Myra E. Bolton</w:t>
      </w:r>
    </w:p>
    <w:p w:rsidR="002868C4" w:rsidRDefault="002868C4">
      <w:pP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br w:type="page"/>
      </w:r>
    </w:p>
    <w:p w:rsidR="00195CA7" w:rsidRDefault="00195CA7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917299" w:rsidRDefault="00434FAE" w:rsidP="00A92B49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Encyclopedia Britannica.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2020. </w:t>
      </w:r>
      <w:r w:rsidRPr="00FA2027">
        <w:rPr>
          <w:rFonts w:ascii="Times New Roman" w:hAnsi="Times New Roman" w:cs="Arial"/>
          <w:i/>
          <w:iCs/>
          <w:color w:val="000000"/>
          <w:sz w:val="24"/>
          <w:szCs w:val="20"/>
          <w:shd w:val="clear" w:color="auto" w:fill="FFFFFF"/>
        </w:rPr>
        <w:t>Conservation Of Mass | Physics</w:t>
      </w: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. [</w:t>
      </w: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online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] Available at: &lt;https://www.britannica.com/science/conservation-of-mass&gt; [Accessed 24 June 2020].</w:t>
      </w:r>
    </w:p>
    <w:p w:rsidR="00A92B49" w:rsidRPr="00FA2027" w:rsidRDefault="00A92B49" w:rsidP="00A92B49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E547DE" w:rsidRPr="00FA2027" w:rsidRDefault="001C7687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The authors of this article argue that the mass of an object does not change </w:t>
      </w:r>
      <w:r w:rsidR="000554A2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even though the constituent parts may rearrange themselves. This is because matter is composed of indestructible </w:t>
      </w:r>
      <w:r w:rsidR="003F091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particles. These are unique to and characteristic of every compound. These compounds have a fixed composition regardless to their </w:t>
      </w:r>
      <w:r w:rsidR="00EF593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origin. These arguments are relevant to my research on the relationship between the theological </w:t>
      </w:r>
      <w:proofErr w:type="gramStart"/>
      <w:r w:rsidR="00EF593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message</w:t>
      </w:r>
      <w:proofErr w:type="gramEnd"/>
      <w:r w:rsidR="00EF593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of Gen</w:t>
      </w:r>
      <w:r w:rsidR="007E1FE0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esis 3:19 and the Law of Conservation of M</w:t>
      </w:r>
      <w:bookmarkStart w:id="0" w:name="_GoBack"/>
      <w:bookmarkEnd w:id="0"/>
      <w:r w:rsidR="00EF593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atter. </w:t>
      </w:r>
      <w:r w:rsidR="0022611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Soil, which makes up the human body</w:t>
      </w:r>
      <w:r w:rsidR="00E547DE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,</w:t>
      </w:r>
      <w:r w:rsidR="0022611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is made up of indestructible particles and </w:t>
      </w:r>
      <w:r w:rsidR="00BE4C45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even though they may rearrange themselves, they cannot be destroyed b</w:t>
      </w:r>
      <w:r w:rsidR="00025FB9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y physical or chemical reaction.</w:t>
      </w:r>
    </w:p>
    <w:p w:rsidR="00025FB9" w:rsidRPr="00FA2027" w:rsidRDefault="00025FB9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025FB9" w:rsidRDefault="00E85469" w:rsidP="00A92B49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Merriam-webster.com. 2020.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 </w:t>
      </w:r>
      <w:r w:rsidRPr="00FA2027">
        <w:rPr>
          <w:rFonts w:ascii="Times New Roman" w:hAnsi="Times New Roman" w:cs="Arial"/>
          <w:i/>
          <w:iCs/>
          <w:color w:val="000000"/>
          <w:sz w:val="24"/>
          <w:szCs w:val="20"/>
          <w:shd w:val="clear" w:color="auto" w:fill="FFFFFF"/>
        </w:rPr>
        <w:t>Definition Of DECOMPOSE</w:t>
      </w: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. [</w:t>
      </w: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online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] Available at: &lt;https://www.merriam-webster.com/dictionary/decompose&gt; [Accessed 24 June 2020].</w:t>
      </w:r>
    </w:p>
    <w:p w:rsidR="00A92B49" w:rsidRPr="00FA2027" w:rsidRDefault="00A92B49" w:rsidP="00A92B49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D72D9C" w:rsidRPr="00FA2027" w:rsidRDefault="00D72D9C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When God takes away His breath of life from a per</w:t>
      </w:r>
      <w:r w:rsidR="004D7CC3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son, the body decays, or decomposes. The Merriam Webster Dictionary defines </w:t>
      </w:r>
      <w:r w:rsidR="007C0645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decomposition as the separation of a substance into constituent parts or simpler compounds. </w:t>
      </w:r>
      <w:r w:rsidR="001B20A9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This happens by, or as if by a chemical process.</w:t>
      </w:r>
      <w:r w:rsidR="007D4A30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Even though the body rots/decomposes, matter is not lost or destroyed. It is only broken into simpler compounds that make up soil. Therefore</w:t>
      </w:r>
      <w:r w:rsidR="006A5CC0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, what the Bible says comes true, </w:t>
      </w:r>
      <w:r w:rsidR="002F7A1B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that man was made out of the dust and t</w:t>
      </w:r>
      <w:r w:rsidR="00C91741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o the</w:t>
      </w:r>
      <w:r w:rsidR="002F7A1B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dust he returns.</w:t>
      </w:r>
    </w:p>
    <w:p w:rsidR="00AD051E" w:rsidRDefault="00AD051E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AD051E" w:rsidRDefault="00AD051E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AD051E" w:rsidRDefault="00AD051E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C91741" w:rsidRDefault="00C91741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016C1C" w:rsidRDefault="00DA508F" w:rsidP="00A572E6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lastRenderedPageBreak/>
        <w:t>Bible Study Tools.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2020. </w:t>
      </w:r>
      <w:r w:rsidRPr="00FA2027">
        <w:rPr>
          <w:rFonts w:ascii="Times New Roman" w:hAnsi="Times New Roman" w:cs="Arial"/>
          <w:i/>
          <w:iCs/>
          <w:color w:val="000000"/>
          <w:sz w:val="24"/>
          <w:szCs w:val="20"/>
          <w:shd w:val="clear" w:color="auto" w:fill="FFFFFF"/>
        </w:rPr>
        <w:t xml:space="preserve">Genesis 19 Commentary - Matthew Henry Commentary </w:t>
      </w:r>
      <w:proofErr w:type="gramStart"/>
      <w:r w:rsidRPr="00FA2027">
        <w:rPr>
          <w:rFonts w:ascii="Times New Roman" w:hAnsi="Times New Roman" w:cs="Arial"/>
          <w:i/>
          <w:iCs/>
          <w:color w:val="000000"/>
          <w:sz w:val="24"/>
          <w:szCs w:val="20"/>
          <w:shd w:val="clear" w:color="auto" w:fill="FFFFFF"/>
        </w:rPr>
        <w:t>On</w:t>
      </w:r>
      <w:proofErr w:type="gramEnd"/>
      <w:r w:rsidRPr="00FA2027">
        <w:rPr>
          <w:rFonts w:ascii="Times New Roman" w:hAnsi="Times New Roman" w:cs="Arial"/>
          <w:i/>
          <w:iCs/>
          <w:color w:val="000000"/>
          <w:sz w:val="24"/>
          <w:szCs w:val="20"/>
          <w:shd w:val="clear" w:color="auto" w:fill="FFFFFF"/>
        </w:rPr>
        <w:t xml:space="preserve"> The Whole Bible (Complete)</w:t>
      </w: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. [</w:t>
      </w: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online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] Available at: </w:t>
      </w:r>
    </w:p>
    <w:p w:rsidR="00DA508F" w:rsidRDefault="00DA508F" w:rsidP="00A572E6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&lt;https://www.biblestudytools.com/commentaries/matthew-henry-complete/genesis/19.html&gt; [Accessed 24 June 2020].</w:t>
      </w:r>
      <w:proofErr w:type="gramEnd"/>
    </w:p>
    <w:p w:rsidR="00A92B49" w:rsidRPr="00FA2027" w:rsidRDefault="00A92B49" w:rsidP="00A572E6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B53C34" w:rsidRPr="00FA2027" w:rsidRDefault="003939E8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According to the Matthew Henry commentary, man was not just mad</w:t>
      </w:r>
      <w:r w:rsidR="00C359BC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e</w:t>
      </w: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of dust</w:t>
      </w:r>
      <w:r w:rsidR="00C359BC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, but is </w:t>
      </w:r>
      <w:r w:rsidR="006C66B1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‘made dust’. Human body is the chief part of the world’s dust. </w:t>
      </w:r>
      <w:r w:rsidR="00503E98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Just as dust</w:t>
      </w:r>
      <w:r w:rsidR="00D505E5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,</w:t>
      </w:r>
      <w:r w:rsidR="00503E98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raised up by wind forms a significant cloud and when the force of the wind is spent, the dust falls back into its insignificant state</w:t>
      </w:r>
      <w:r w:rsidR="00D505E5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, so is the human body. The human body </w:t>
      </w:r>
      <w:r w:rsidR="009F5374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is just a great mass of dust which has been raised by the force of God’s breath of life. When God eventually takes His breath away from the man, the </w:t>
      </w:r>
      <w:r w:rsidR="00530953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dust falls into its original insignificant state.</w:t>
      </w:r>
      <w:r w:rsidR="00503E98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</w:t>
      </w:r>
    </w:p>
    <w:p w:rsidR="000D1A6F" w:rsidRPr="00FA2027" w:rsidRDefault="000D1A6F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0D1A6F" w:rsidRDefault="002970E7" w:rsidP="00A572E6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Chem.libretexts.org. 2020.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 </w:t>
      </w:r>
      <w:r w:rsidRPr="00FA2027">
        <w:rPr>
          <w:rFonts w:ascii="Times New Roman" w:hAnsi="Times New Roman" w:cs="Arial"/>
          <w:i/>
          <w:iCs/>
          <w:color w:val="000000"/>
          <w:sz w:val="24"/>
          <w:szCs w:val="20"/>
          <w:shd w:val="clear" w:color="auto" w:fill="FFFFFF"/>
        </w:rPr>
        <w:t>3.7: Conservation Of Mass- There Is No New Matter</w:t>
      </w: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. [</w:t>
      </w:r>
      <w:proofErr w:type="gramStart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online</w:t>
      </w:r>
      <w:proofErr w:type="gramEnd"/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] Available at: &lt;https://chem.libretexts.org/Courses/College_of_Marin/CHEM_114%3A_Introductory_Chemistry/03%3A_Matter_and_Energy/3.07%3A_Conservation_of_Mass-_There_is_No_New_Matter&gt; [Accessed 24 June 2020].</w:t>
      </w:r>
    </w:p>
    <w:p w:rsidR="00A572E6" w:rsidRPr="00FA2027" w:rsidRDefault="00A572E6" w:rsidP="00A572E6">
      <w:pPr>
        <w:spacing w:after="0" w:line="24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</w:p>
    <w:p w:rsidR="002970E7" w:rsidRPr="00FA2027" w:rsidRDefault="002970E7" w:rsidP="00CB19BA">
      <w:pPr>
        <w:spacing w:after="0" w:line="480" w:lineRule="auto"/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</w:pPr>
      <w:r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This article explains that burning does not </w:t>
      </w:r>
      <w:r w:rsidR="00AA7A59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destroy matter but just breaks it into simpler compounds. </w:t>
      </w:r>
      <w:r w:rsidR="00392CF8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When matter burns, it combines with oxygen and changes to carbon dioxide</w:t>
      </w:r>
      <w:r w:rsidR="006D6021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, water vapor and ashes. Therefore, when the human body burns or is cremated, matter is not lost or destroyed</w:t>
      </w:r>
      <w:r w:rsidR="00224A5D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. It is only broken into gases, water and ashes, which are components of soil.</w:t>
      </w:r>
      <w:r w:rsidR="00632B66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Ash has been proven to be a potential soil stabilizer. It is absorbed in the soil to improve </w:t>
      </w:r>
      <w:r w:rsidR="00FA202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its </w:t>
      </w:r>
      <w:r w:rsidR="00632B66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compressibility a</w:t>
      </w:r>
      <w:r w:rsidR="00FA2027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>nd strength characteristics.</w:t>
      </w:r>
      <w:r w:rsidR="00632B66" w:rsidRPr="00FA2027">
        <w:rPr>
          <w:rFonts w:ascii="Times New Roman" w:hAnsi="Times New Roman" w:cs="Arial"/>
          <w:color w:val="000000"/>
          <w:sz w:val="24"/>
          <w:szCs w:val="20"/>
          <w:shd w:val="clear" w:color="auto" w:fill="FFFFFF"/>
        </w:rPr>
        <w:t xml:space="preserve"> </w:t>
      </w:r>
    </w:p>
    <w:sectPr w:rsidR="002970E7" w:rsidRPr="00FA2027" w:rsidSect="009C540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52" w:rsidRDefault="00ED2F52" w:rsidP="00902BF4">
      <w:pPr>
        <w:spacing w:after="0" w:line="240" w:lineRule="auto"/>
      </w:pPr>
      <w:r>
        <w:separator/>
      </w:r>
    </w:p>
  </w:endnote>
  <w:endnote w:type="continuationSeparator" w:id="0">
    <w:p w:rsidR="00ED2F52" w:rsidRDefault="00ED2F52" w:rsidP="0090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52" w:rsidRDefault="00ED2F52" w:rsidP="00902BF4">
      <w:pPr>
        <w:spacing w:after="0" w:line="240" w:lineRule="auto"/>
      </w:pPr>
      <w:r>
        <w:separator/>
      </w:r>
    </w:p>
  </w:footnote>
  <w:footnote w:type="continuationSeparator" w:id="0">
    <w:p w:rsidR="00ED2F52" w:rsidRDefault="00ED2F52" w:rsidP="0090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02" w:rsidRDefault="007846EB">
    <w:pPr>
      <w:pStyle w:val="Header"/>
    </w:pPr>
    <w:r>
      <w:t>ANNOTED BIBLIOGRAPHY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70D9F">
      <w:rPr>
        <w:noProof/>
      </w:rPr>
      <w:t>3</w:t>
    </w:r>
    <w:r>
      <w:rPr>
        <w:noProof/>
      </w:rPr>
      <w:fldChar w:fldCharType="end"/>
    </w:r>
  </w:p>
  <w:p w:rsidR="0088163C" w:rsidRDefault="008816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02" w:rsidRDefault="009C5402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50"/>
    <w:rsid w:val="00011FBC"/>
    <w:rsid w:val="0001286B"/>
    <w:rsid w:val="00014E89"/>
    <w:rsid w:val="00016C1C"/>
    <w:rsid w:val="00025FB9"/>
    <w:rsid w:val="000554A2"/>
    <w:rsid w:val="000D1A6F"/>
    <w:rsid w:val="00195CA7"/>
    <w:rsid w:val="001B20A9"/>
    <w:rsid w:val="001C7687"/>
    <w:rsid w:val="001E2C2C"/>
    <w:rsid w:val="00224A5D"/>
    <w:rsid w:val="00226117"/>
    <w:rsid w:val="00261037"/>
    <w:rsid w:val="002868C4"/>
    <w:rsid w:val="002970E7"/>
    <w:rsid w:val="002F7A1B"/>
    <w:rsid w:val="00392CF8"/>
    <w:rsid w:val="003939E8"/>
    <w:rsid w:val="003D2BEE"/>
    <w:rsid w:val="003F0917"/>
    <w:rsid w:val="00434FAE"/>
    <w:rsid w:val="004C08F1"/>
    <w:rsid w:val="004D7CC3"/>
    <w:rsid w:val="00503E98"/>
    <w:rsid w:val="00530953"/>
    <w:rsid w:val="00632B66"/>
    <w:rsid w:val="00650513"/>
    <w:rsid w:val="006A5CC0"/>
    <w:rsid w:val="006C66B1"/>
    <w:rsid w:val="006D6021"/>
    <w:rsid w:val="007846EB"/>
    <w:rsid w:val="007C0645"/>
    <w:rsid w:val="007D4A30"/>
    <w:rsid w:val="007E1FE0"/>
    <w:rsid w:val="00831DA7"/>
    <w:rsid w:val="008324F8"/>
    <w:rsid w:val="0086676B"/>
    <w:rsid w:val="0088163C"/>
    <w:rsid w:val="00902BF4"/>
    <w:rsid w:val="009C5402"/>
    <w:rsid w:val="009E0BA0"/>
    <w:rsid w:val="009F5374"/>
    <w:rsid w:val="00A572E6"/>
    <w:rsid w:val="00A92B49"/>
    <w:rsid w:val="00AA7A59"/>
    <w:rsid w:val="00AD051E"/>
    <w:rsid w:val="00B34F50"/>
    <w:rsid w:val="00B53C34"/>
    <w:rsid w:val="00B83DF0"/>
    <w:rsid w:val="00BA3D2A"/>
    <w:rsid w:val="00BE4C45"/>
    <w:rsid w:val="00C359BC"/>
    <w:rsid w:val="00C70D9F"/>
    <w:rsid w:val="00C7326D"/>
    <w:rsid w:val="00C91741"/>
    <w:rsid w:val="00CB19BA"/>
    <w:rsid w:val="00CE739B"/>
    <w:rsid w:val="00D505E5"/>
    <w:rsid w:val="00D72D9C"/>
    <w:rsid w:val="00DA508F"/>
    <w:rsid w:val="00E2220F"/>
    <w:rsid w:val="00E547DE"/>
    <w:rsid w:val="00E85469"/>
    <w:rsid w:val="00ED2F52"/>
    <w:rsid w:val="00EF5937"/>
    <w:rsid w:val="00F4079D"/>
    <w:rsid w:val="00F62005"/>
    <w:rsid w:val="00F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F4"/>
  </w:style>
  <w:style w:type="paragraph" w:styleId="Footer">
    <w:name w:val="footer"/>
    <w:basedOn w:val="Normal"/>
    <w:link w:val="FooterChar"/>
    <w:uiPriority w:val="99"/>
    <w:unhideWhenUsed/>
    <w:rsid w:val="0090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F4"/>
  </w:style>
  <w:style w:type="paragraph" w:styleId="BalloonText">
    <w:name w:val="Balloon Text"/>
    <w:basedOn w:val="Normal"/>
    <w:link w:val="BalloonTextChar"/>
    <w:uiPriority w:val="99"/>
    <w:semiHidden/>
    <w:unhideWhenUsed/>
    <w:rsid w:val="0090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F4"/>
  </w:style>
  <w:style w:type="paragraph" w:styleId="Footer">
    <w:name w:val="footer"/>
    <w:basedOn w:val="Normal"/>
    <w:link w:val="FooterChar"/>
    <w:uiPriority w:val="99"/>
    <w:unhideWhenUsed/>
    <w:rsid w:val="0090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F4"/>
  </w:style>
  <w:style w:type="paragraph" w:styleId="BalloonText">
    <w:name w:val="Balloon Text"/>
    <w:basedOn w:val="Normal"/>
    <w:link w:val="BalloonTextChar"/>
    <w:uiPriority w:val="99"/>
    <w:semiHidden/>
    <w:unhideWhenUsed/>
    <w:rsid w:val="0090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1BD0-4BCE-41DB-B9A3-857ED931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MAINA</dc:creator>
  <cp:lastModifiedBy>ZIPPORAH MAINA</cp:lastModifiedBy>
  <cp:revision>1</cp:revision>
  <dcterms:created xsi:type="dcterms:W3CDTF">2020-06-24T07:30:00Z</dcterms:created>
  <dcterms:modified xsi:type="dcterms:W3CDTF">2020-06-24T09:08:00Z</dcterms:modified>
</cp:coreProperties>
</file>