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C2ED56" w:rsidR="000C3335" w:rsidRDefault="00F02F91">
      <w:pPr>
        <w:pStyle w:val="Title"/>
        <w:pBdr>
          <w:top w:val="nil"/>
          <w:left w:val="nil"/>
          <w:bottom w:val="nil"/>
          <w:right w:val="nil"/>
          <w:between w:val="nil"/>
        </w:pBdr>
      </w:pPr>
      <w:r w:rsidRPr="00F02F91">
        <w:t>The Sherman Act of 1890, The Clayton Act of 1914, and The Federal Trade Commission Act of 1914</w:t>
      </w:r>
    </w:p>
    <w:p w14:paraId="00000002" w14:textId="77777777" w:rsidR="000C3335" w:rsidRDefault="00166B5B">
      <w:pPr>
        <w:pStyle w:val="Subtitle"/>
        <w:pBdr>
          <w:top w:val="nil"/>
          <w:left w:val="nil"/>
          <w:bottom w:val="nil"/>
          <w:right w:val="nil"/>
          <w:between w:val="nil"/>
        </w:pBdr>
      </w:pPr>
      <w:bookmarkStart w:id="0" w:name="_ge1mjihjofy9" w:colFirst="0" w:colLast="0"/>
      <w:bookmarkEnd w:id="0"/>
      <w:r>
        <w:t>Mansib Lokhandwala</w:t>
      </w:r>
    </w:p>
    <w:p w14:paraId="00000003" w14:textId="77777777" w:rsidR="000C3335" w:rsidRDefault="00166B5B">
      <w:pPr>
        <w:pStyle w:val="Subtitle"/>
        <w:pBdr>
          <w:top w:val="nil"/>
          <w:left w:val="nil"/>
          <w:bottom w:val="nil"/>
          <w:right w:val="nil"/>
          <w:between w:val="nil"/>
        </w:pBdr>
      </w:pPr>
      <w:bookmarkStart w:id="1" w:name="_cvzw95kvmu13" w:colFirst="0" w:colLast="0"/>
      <w:bookmarkEnd w:id="1"/>
      <w:r>
        <w:t>Beulah Heights University</w:t>
      </w:r>
    </w:p>
    <w:p w14:paraId="00000004" w14:textId="77777777" w:rsidR="000C3335" w:rsidRDefault="000C3335">
      <w:pPr>
        <w:pBdr>
          <w:top w:val="nil"/>
          <w:left w:val="nil"/>
          <w:bottom w:val="nil"/>
          <w:right w:val="nil"/>
          <w:between w:val="nil"/>
        </w:pBdr>
        <w:ind w:firstLine="720"/>
      </w:pPr>
    </w:p>
    <w:p w14:paraId="00000005" w14:textId="77777777" w:rsidR="000C3335" w:rsidRDefault="000C3335">
      <w:pPr>
        <w:pBdr>
          <w:top w:val="nil"/>
          <w:left w:val="nil"/>
          <w:bottom w:val="nil"/>
          <w:right w:val="nil"/>
          <w:between w:val="nil"/>
        </w:pBdr>
        <w:ind w:firstLine="720"/>
      </w:pPr>
    </w:p>
    <w:p w14:paraId="00000006" w14:textId="77777777" w:rsidR="000C3335" w:rsidRDefault="00166B5B">
      <w:pPr>
        <w:pBdr>
          <w:top w:val="nil"/>
          <w:left w:val="nil"/>
          <w:bottom w:val="nil"/>
          <w:right w:val="nil"/>
          <w:between w:val="nil"/>
        </w:pBdr>
        <w:ind w:firstLine="720"/>
      </w:pPr>
      <w:r>
        <w:br w:type="page"/>
      </w:r>
    </w:p>
    <w:p w14:paraId="00000007" w14:textId="77777777" w:rsidR="000C3335" w:rsidRDefault="00166B5B">
      <w:pPr>
        <w:pStyle w:val="Heading1"/>
        <w:pBdr>
          <w:top w:val="nil"/>
          <w:left w:val="nil"/>
          <w:bottom w:val="nil"/>
          <w:right w:val="nil"/>
          <w:between w:val="nil"/>
        </w:pBdr>
        <w:rPr>
          <w:b w:val="0"/>
        </w:rPr>
      </w:pPr>
      <w:bookmarkStart w:id="2" w:name="_x4jo0p64gw2o" w:colFirst="0" w:colLast="0"/>
      <w:bookmarkEnd w:id="2"/>
      <w:r>
        <w:rPr>
          <w:b w:val="0"/>
        </w:rPr>
        <w:lastRenderedPageBreak/>
        <w:t>Abstract</w:t>
      </w:r>
    </w:p>
    <w:p w14:paraId="5BC51A63" w14:textId="0E558AB0" w:rsidR="00787C28" w:rsidRDefault="00AE4AD2" w:rsidP="00694D33">
      <w:pPr>
        <w:pBdr>
          <w:top w:val="nil"/>
          <w:left w:val="nil"/>
          <w:bottom w:val="nil"/>
          <w:right w:val="nil"/>
          <w:between w:val="nil"/>
        </w:pBdr>
        <w:ind w:firstLine="720"/>
        <w:jc w:val="both"/>
        <w:rPr>
          <w:color w:val="222222"/>
        </w:rPr>
      </w:pPr>
      <w:r w:rsidRPr="00AE4AD2">
        <w:rPr>
          <w:color w:val="222222"/>
        </w:rPr>
        <w:t xml:space="preserve">Statutes, also known as acts, are laws passed by a government. Federal statutes are laws authorized by Congress with (and in some situations without) the permission of the President. In this article, we will discuss three </w:t>
      </w:r>
      <w:r w:rsidR="00456FE6">
        <w:rPr>
          <w:color w:val="222222"/>
        </w:rPr>
        <w:t xml:space="preserve">antitrust </w:t>
      </w:r>
      <w:r w:rsidRPr="00AE4AD2">
        <w:rPr>
          <w:color w:val="222222"/>
        </w:rPr>
        <w:t>acts, i.e., the Sherman Act (1890), The Clayton Act of (1914), and the Federal Trade Commission Act (1914), passed by the US Congress, which focused more on ethical business practices and its effect on commerce. This paper will also emphasize the purpose of these acts and what were the businesses respond to it.</w:t>
      </w:r>
      <w:r w:rsidR="00C90C7E">
        <w:rPr>
          <w:color w:val="222222"/>
        </w:rPr>
        <w:t xml:space="preserve"> </w:t>
      </w:r>
    </w:p>
    <w:p w14:paraId="00000009" w14:textId="4578C0D8" w:rsidR="000C3335" w:rsidRDefault="00166B5B">
      <w:pPr>
        <w:pBdr>
          <w:top w:val="nil"/>
          <w:left w:val="nil"/>
          <w:bottom w:val="nil"/>
          <w:right w:val="nil"/>
          <w:between w:val="nil"/>
        </w:pBdr>
        <w:ind w:firstLine="720"/>
      </w:pPr>
      <w:r>
        <w:rPr>
          <w:i/>
        </w:rPr>
        <w:t>Keywords:</w:t>
      </w:r>
      <w:r>
        <w:t xml:space="preserve"> </w:t>
      </w:r>
      <w:r w:rsidR="00AE4AD2">
        <w:rPr>
          <w:i/>
          <w:iCs/>
        </w:rPr>
        <w:t>Federal Laws, Ethical Practices, Effect on Commerce</w:t>
      </w:r>
      <w:r w:rsidR="00B17CB3" w:rsidRPr="00B17CB3">
        <w:rPr>
          <w:i/>
          <w:iCs/>
        </w:rPr>
        <w:t>.</w:t>
      </w:r>
    </w:p>
    <w:p w14:paraId="0000000A" w14:textId="77777777" w:rsidR="000C3335" w:rsidRDefault="000C3335">
      <w:pPr>
        <w:pStyle w:val="Heading1"/>
        <w:pBdr>
          <w:top w:val="nil"/>
          <w:left w:val="nil"/>
          <w:bottom w:val="nil"/>
          <w:right w:val="nil"/>
          <w:between w:val="nil"/>
        </w:pBdr>
        <w:rPr>
          <w:b w:val="0"/>
        </w:rPr>
      </w:pPr>
      <w:bookmarkStart w:id="3" w:name="_gbqsqh5nrmi3" w:colFirst="0" w:colLast="0"/>
      <w:bookmarkEnd w:id="3"/>
    </w:p>
    <w:p w14:paraId="0000000B" w14:textId="77777777" w:rsidR="000C3335" w:rsidRDefault="00166B5B">
      <w:pPr>
        <w:pStyle w:val="Heading1"/>
        <w:pBdr>
          <w:top w:val="nil"/>
          <w:left w:val="nil"/>
          <w:bottom w:val="nil"/>
          <w:right w:val="nil"/>
          <w:between w:val="nil"/>
        </w:pBdr>
        <w:rPr>
          <w:b w:val="0"/>
        </w:rPr>
      </w:pPr>
      <w:bookmarkStart w:id="4" w:name="_pt4jb15m7c68" w:colFirst="0" w:colLast="0"/>
      <w:bookmarkEnd w:id="4"/>
      <w:r>
        <w:br w:type="page"/>
      </w:r>
    </w:p>
    <w:p w14:paraId="545C93B7" w14:textId="77777777" w:rsidR="00FD57EA" w:rsidRDefault="00FD57EA" w:rsidP="00366274">
      <w:pPr>
        <w:pStyle w:val="Heading1"/>
        <w:pBdr>
          <w:top w:val="nil"/>
          <w:left w:val="nil"/>
          <w:bottom w:val="nil"/>
          <w:right w:val="nil"/>
          <w:between w:val="nil"/>
        </w:pBdr>
        <w:ind w:firstLine="180"/>
        <w:rPr>
          <w:b w:val="0"/>
        </w:rPr>
      </w:pPr>
      <w:bookmarkStart w:id="5" w:name="_8qz8f8sp3xcr" w:colFirst="0" w:colLast="0"/>
      <w:bookmarkEnd w:id="5"/>
    </w:p>
    <w:p w14:paraId="0000000C" w14:textId="1FCDDCC1" w:rsidR="000C3335" w:rsidRPr="00FD57EA" w:rsidRDefault="00456FE6" w:rsidP="00366274">
      <w:pPr>
        <w:pStyle w:val="Heading1"/>
        <w:pBdr>
          <w:top w:val="nil"/>
          <w:left w:val="nil"/>
          <w:bottom w:val="nil"/>
          <w:right w:val="nil"/>
          <w:between w:val="nil"/>
        </w:pBdr>
        <w:ind w:firstLine="180"/>
        <w:rPr>
          <w:bCs/>
        </w:rPr>
      </w:pPr>
      <w:r>
        <w:rPr>
          <w:bCs/>
        </w:rPr>
        <w:t xml:space="preserve">The Sherman Act of </w:t>
      </w:r>
      <w:r w:rsidR="00DA6772">
        <w:rPr>
          <w:bCs/>
        </w:rPr>
        <w:t>1890</w:t>
      </w:r>
      <w:r>
        <w:rPr>
          <w:bCs/>
        </w:rPr>
        <w:t xml:space="preserve">, The Clayton </w:t>
      </w:r>
      <w:r w:rsidR="00D933AB">
        <w:rPr>
          <w:bCs/>
        </w:rPr>
        <w:tab/>
      </w:r>
      <w:r>
        <w:rPr>
          <w:bCs/>
        </w:rPr>
        <w:t>Act of 1914, and the Federal Trade Commission of 1914</w:t>
      </w:r>
      <w:r w:rsidR="00366274" w:rsidRPr="00FD57EA">
        <w:rPr>
          <w:bCs/>
        </w:rPr>
        <w:t>.</w:t>
      </w:r>
    </w:p>
    <w:p w14:paraId="0000000D" w14:textId="29F0BB07" w:rsidR="000C3335" w:rsidRDefault="00456FE6" w:rsidP="00FD57EA">
      <w:pPr>
        <w:shd w:val="clear" w:color="auto" w:fill="FFFFFF"/>
        <w:spacing w:after="680" w:line="360" w:lineRule="auto"/>
        <w:ind w:firstLine="450"/>
        <w:jc w:val="both"/>
        <w:rPr>
          <w:color w:val="21242C"/>
        </w:rPr>
      </w:pPr>
      <w:r>
        <w:rPr>
          <w:color w:val="21242C"/>
        </w:rPr>
        <w:t>In</w:t>
      </w:r>
      <w:r w:rsidR="00FB6BAD">
        <w:rPr>
          <w:color w:val="21242C"/>
        </w:rPr>
        <w:t xml:space="preserve"> </w:t>
      </w:r>
      <w:r w:rsidR="00FB6BAD" w:rsidRPr="00FB6BAD">
        <w:rPr>
          <w:color w:val="21242C"/>
        </w:rPr>
        <w:t>the United States, antitrust enactments are the combination of national and state government laws that govern the administration and coordination of business organizations, basically to promote the competition for the benefits of the consumers. The essential statutes are the Sherman Act of 1</w:t>
      </w:r>
      <w:r w:rsidR="00DA6772">
        <w:rPr>
          <w:color w:val="21242C"/>
        </w:rPr>
        <w:t>89</w:t>
      </w:r>
      <w:r w:rsidR="00FB6BAD" w:rsidRPr="00FB6BAD">
        <w:rPr>
          <w:color w:val="21242C"/>
        </w:rPr>
        <w:t>0, the Clayton Act of 1914, and the Federal Trade Commission Act of 1914. These acts serve three primary functions, i.e., Sec 1 of the Sherman Act restricts price-fixing and the operation of independent market participants and also prohibits the other illegal practices that unnecessary limits the trade, Sec 7 of the Clayton Act prohibits the mergers and acquisitions of the organizations that would lessen the competition, the Federal Trade Commission Act helps to exclude the unfair process of competition and also helps to suspend the unfair acts or practices that affect the commerce.</w:t>
      </w:r>
    </w:p>
    <w:p w14:paraId="7D102896" w14:textId="77777777" w:rsidR="00654DAA" w:rsidRDefault="00654DAA">
      <w:pPr>
        <w:pStyle w:val="Heading1"/>
        <w:pBdr>
          <w:top w:val="nil"/>
          <w:left w:val="nil"/>
          <w:bottom w:val="nil"/>
          <w:right w:val="nil"/>
          <w:between w:val="nil"/>
        </w:pBdr>
      </w:pPr>
    </w:p>
    <w:p w14:paraId="0000000E" w14:textId="249CCE48" w:rsidR="000C3335" w:rsidRDefault="00166B5B">
      <w:pPr>
        <w:pStyle w:val="Heading1"/>
        <w:pBdr>
          <w:top w:val="nil"/>
          <w:left w:val="nil"/>
          <w:bottom w:val="nil"/>
          <w:right w:val="nil"/>
          <w:between w:val="nil"/>
        </w:pBdr>
      </w:pPr>
      <w:r>
        <w:t>Questions</w:t>
      </w:r>
    </w:p>
    <w:p w14:paraId="05CF73F1" w14:textId="77777777" w:rsidR="0001020B" w:rsidRPr="0001020B" w:rsidRDefault="0001020B" w:rsidP="0001020B"/>
    <w:p w14:paraId="0000000F" w14:textId="56AA4D75" w:rsidR="000C3335" w:rsidRDefault="00BD00F2" w:rsidP="00C801F2">
      <w:pPr>
        <w:pStyle w:val="Heading2"/>
        <w:numPr>
          <w:ilvl w:val="0"/>
          <w:numId w:val="3"/>
        </w:numPr>
        <w:pBdr>
          <w:top w:val="nil"/>
          <w:left w:val="nil"/>
          <w:bottom w:val="nil"/>
          <w:right w:val="nil"/>
          <w:between w:val="nil"/>
        </w:pBdr>
        <w:ind w:left="450" w:hanging="450"/>
      </w:pPr>
      <w:bookmarkStart w:id="6" w:name="_1818shwwkfq3" w:colFirst="0" w:colLast="0"/>
      <w:bookmarkEnd w:id="6"/>
      <w:r>
        <w:t>Describe the Sherman Act of 1890. Also, w</w:t>
      </w:r>
      <w:r w:rsidRPr="00BD00F2">
        <w:t xml:space="preserve">hat </w:t>
      </w:r>
      <w:r>
        <w:t>is</w:t>
      </w:r>
      <w:r w:rsidRPr="00BD00F2">
        <w:t xml:space="preserve"> the purpose and whom did th</w:t>
      </w:r>
      <w:r>
        <w:t>is</w:t>
      </w:r>
      <w:r w:rsidRPr="00BD00F2">
        <w:t xml:space="preserve"> act affect directly in terms of businesses and what were the business reactions to each act?</w:t>
      </w:r>
    </w:p>
    <w:p w14:paraId="7E9EEA2D" w14:textId="2B4D6C4F" w:rsidR="002910B0" w:rsidRDefault="00BD00F2" w:rsidP="008F2526">
      <w:pPr>
        <w:pBdr>
          <w:top w:val="nil"/>
          <w:left w:val="nil"/>
          <w:bottom w:val="nil"/>
          <w:right w:val="nil"/>
          <w:between w:val="nil"/>
        </w:pBdr>
        <w:ind w:firstLine="900"/>
        <w:jc w:val="both"/>
      </w:pPr>
      <w:r>
        <w:t>The</w:t>
      </w:r>
      <w:r w:rsidR="008F2526">
        <w:t xml:space="preserve"> </w:t>
      </w:r>
      <w:r w:rsidR="008F2526" w:rsidRPr="008F2526">
        <w:t>Sherman Antitrust Act of 1</w:t>
      </w:r>
      <w:r w:rsidR="00DA6772">
        <w:t>89</w:t>
      </w:r>
      <w:r w:rsidR="008F2526" w:rsidRPr="008F2526">
        <w:t>0 was the measure passed by the US Congress to prohibit trusts. This act named after Senator John Sherman from Ohio, who was the chairperson of the finance committee under the Presidency of Rutherford Hayes. The Sherman Antitrust Act is based on the vital power of Congress to regulate domestic commerce. The Sherman Anti-Trust Act was passed the Senate by a majority of 51 against one on April 8, 1</w:t>
      </w:r>
      <w:r w:rsidR="00DA6772">
        <w:t>89</w:t>
      </w:r>
      <w:r w:rsidR="008F2526" w:rsidRPr="008F2526">
        <w:t xml:space="preserve">0, and the House by a </w:t>
      </w:r>
      <w:r w:rsidR="008F2526" w:rsidRPr="008F2526">
        <w:lastRenderedPageBreak/>
        <w:t>vote of 242 against 0 on June 20, 1</w:t>
      </w:r>
      <w:r w:rsidR="00DA6772">
        <w:t>89</w:t>
      </w:r>
      <w:r w:rsidR="008F2526" w:rsidRPr="008F2526">
        <w:t>0. President Benjamin Harrison signed and passed the bill on July 2, 1</w:t>
      </w:r>
      <w:r w:rsidR="00DA6772">
        <w:t>89</w:t>
      </w:r>
      <w:r w:rsidR="008F2526" w:rsidRPr="008F2526">
        <w:t>0.</w:t>
      </w:r>
    </w:p>
    <w:p w14:paraId="4F93CAD7" w14:textId="2DB7239F" w:rsidR="00825D4B" w:rsidRDefault="00691580" w:rsidP="00825D4B">
      <w:pPr>
        <w:pBdr>
          <w:top w:val="nil"/>
          <w:left w:val="nil"/>
          <w:bottom w:val="nil"/>
          <w:right w:val="nil"/>
          <w:between w:val="nil"/>
        </w:pBdr>
        <w:ind w:firstLine="900"/>
        <w:jc w:val="both"/>
      </w:pPr>
      <w:r>
        <w:t>The</w:t>
      </w:r>
      <w:r w:rsidR="00825D4B">
        <w:t xml:space="preserve"> primary purpose of implementing the Sherman Act 1</w:t>
      </w:r>
      <w:r w:rsidR="00DA6772">
        <w:t>89</w:t>
      </w:r>
      <w:r w:rsidR="00825D4B">
        <w:t>0 was not to protect competitors from harm from legitimately successful businesses, nor to prevent companies from gaining honest profits from consumers, but to preserve a competitive marketplace to protect the consumer from the failure of the market.</w:t>
      </w:r>
    </w:p>
    <w:p w14:paraId="781C7E44" w14:textId="223743E4" w:rsidR="00825D4B" w:rsidRDefault="00825D4B" w:rsidP="00694D33">
      <w:pPr>
        <w:pBdr>
          <w:top w:val="nil"/>
          <w:left w:val="nil"/>
          <w:bottom w:val="nil"/>
          <w:right w:val="nil"/>
          <w:between w:val="nil"/>
        </w:pBdr>
        <w:ind w:firstLine="900"/>
        <w:jc w:val="both"/>
      </w:pPr>
      <w:r>
        <w:t xml:space="preserve">Ironically, its only practical use for several years was against labor unions, which were held by the courts to be illegal </w:t>
      </w:r>
      <w:r w:rsidR="00D933AB">
        <w:t>orders. The</w:t>
      </w:r>
      <w:r>
        <w:t xml:space="preserve"> result of extreme political pressure from the trusts together with the loose wording of the Act. Its experts pointed out that it abandoned to define such key terms as "combination," "conspiracy," "monopoly," and "trust." Also, working against it were confined judicial discussions as to what constituted trade or commerce among states.</w:t>
      </w:r>
    </w:p>
    <w:p w14:paraId="07050098" w14:textId="7824DF60" w:rsidR="006535A8" w:rsidRDefault="00825D4B" w:rsidP="00825D4B">
      <w:pPr>
        <w:pBdr>
          <w:top w:val="nil"/>
          <w:left w:val="nil"/>
          <w:bottom w:val="nil"/>
          <w:right w:val="nil"/>
          <w:between w:val="nil"/>
        </w:pBdr>
        <w:ind w:firstLine="900"/>
        <w:jc w:val="both"/>
      </w:pPr>
      <w:r>
        <w:t>Five years after the implementation of this law, the Supreme Court, in effect, destroyed the Sherman Antitrust Act in the case of United States VS E. C. Knight Company (1895). The court controlled that the American Sugar Refining Company, one of the other parties in the case, had not infringed the Act even though it controlled approximately 98 percent of all sugar refining in the U.S. The court explained that the company's control of manufacturing did not constitute control of trade.</w:t>
      </w:r>
    </w:p>
    <w:p w14:paraId="47F0714E" w14:textId="6E3785CA" w:rsidR="0064552F" w:rsidRDefault="0064552F" w:rsidP="00D81D4F">
      <w:pPr>
        <w:pBdr>
          <w:top w:val="nil"/>
          <w:left w:val="nil"/>
          <w:bottom w:val="nil"/>
          <w:right w:val="nil"/>
          <w:between w:val="nil"/>
        </w:pBdr>
      </w:pPr>
    </w:p>
    <w:p w14:paraId="63148905" w14:textId="25D981B9" w:rsidR="0064552F" w:rsidRDefault="0064552F" w:rsidP="00D81D4F">
      <w:pPr>
        <w:pBdr>
          <w:top w:val="nil"/>
          <w:left w:val="nil"/>
          <w:bottom w:val="nil"/>
          <w:right w:val="nil"/>
          <w:between w:val="nil"/>
        </w:pBdr>
      </w:pPr>
    </w:p>
    <w:p w14:paraId="2452682E" w14:textId="08737B9D" w:rsidR="0064552F" w:rsidRDefault="0064552F" w:rsidP="00D81D4F">
      <w:pPr>
        <w:pBdr>
          <w:top w:val="nil"/>
          <w:left w:val="nil"/>
          <w:bottom w:val="nil"/>
          <w:right w:val="nil"/>
          <w:between w:val="nil"/>
        </w:pBdr>
      </w:pPr>
    </w:p>
    <w:p w14:paraId="5159F3C6" w14:textId="3A0FB9C0" w:rsidR="0064552F" w:rsidRDefault="0064552F" w:rsidP="00D81D4F">
      <w:pPr>
        <w:pBdr>
          <w:top w:val="nil"/>
          <w:left w:val="nil"/>
          <w:bottom w:val="nil"/>
          <w:right w:val="nil"/>
          <w:between w:val="nil"/>
        </w:pBdr>
      </w:pPr>
    </w:p>
    <w:p w14:paraId="0855C588" w14:textId="77777777" w:rsidR="00694D33" w:rsidRDefault="00694D33" w:rsidP="00D81D4F">
      <w:pPr>
        <w:pBdr>
          <w:top w:val="nil"/>
          <w:left w:val="nil"/>
          <w:bottom w:val="nil"/>
          <w:right w:val="nil"/>
          <w:between w:val="nil"/>
        </w:pBdr>
      </w:pPr>
    </w:p>
    <w:p w14:paraId="5D87B085" w14:textId="2CB2805D" w:rsidR="00694D33" w:rsidRDefault="00694D33" w:rsidP="00694D33">
      <w:pPr>
        <w:pStyle w:val="Heading2"/>
        <w:numPr>
          <w:ilvl w:val="0"/>
          <w:numId w:val="3"/>
        </w:numPr>
        <w:pBdr>
          <w:top w:val="nil"/>
          <w:left w:val="nil"/>
          <w:bottom w:val="nil"/>
          <w:right w:val="nil"/>
          <w:between w:val="nil"/>
        </w:pBdr>
        <w:ind w:left="450" w:hanging="450"/>
      </w:pPr>
      <w:r>
        <w:lastRenderedPageBreak/>
        <w:t>Describe the Clayton Act of 1914. Also, w</w:t>
      </w:r>
      <w:r w:rsidRPr="00BD00F2">
        <w:t xml:space="preserve">hat </w:t>
      </w:r>
      <w:r>
        <w:t>is</w:t>
      </w:r>
      <w:r w:rsidRPr="00BD00F2">
        <w:t xml:space="preserve"> the purpose and whom did th</w:t>
      </w:r>
      <w:r>
        <w:t>is</w:t>
      </w:r>
      <w:r w:rsidRPr="00BD00F2">
        <w:t xml:space="preserve"> act affect directly in terms of businesses and what were the business reactions to each act?</w:t>
      </w:r>
    </w:p>
    <w:p w14:paraId="576B2DD2" w14:textId="11B3E69A" w:rsidR="00B14F06" w:rsidRPr="00B14F06" w:rsidRDefault="00694D33" w:rsidP="00764026">
      <w:pPr>
        <w:ind w:firstLine="900"/>
        <w:jc w:val="both"/>
        <w:rPr>
          <w:color w:val="222222"/>
        </w:rPr>
      </w:pPr>
      <w:r>
        <w:rPr>
          <w:color w:val="222222"/>
        </w:rPr>
        <w:t>The</w:t>
      </w:r>
      <w:r w:rsidR="00B14F06">
        <w:rPr>
          <w:color w:val="222222"/>
        </w:rPr>
        <w:t xml:space="preserve"> </w:t>
      </w:r>
      <w:r w:rsidR="00B14F06" w:rsidRPr="00B14F06">
        <w:rPr>
          <w:color w:val="222222"/>
        </w:rPr>
        <w:t>Clayton Antitrust Act got passed in the year 1914 by the US 63rd Congress. The act caught in a bid to restrain the power of trusts and monopolies. During the turn of the 20th century, large organizations had cornered the whole segment of the United States economy using predatory pricing, exclusive dealings, and anticompetitive mergers to drive local business to ruin. Rep. Robert Crosser of Ohio warned that “a failure to check the growth of monopolies will lead to industrial slavery. Most of them agreed that the government regulation of the trust was too weak and railed around the Clayton Antitrust Act bill was introduced by Rep. Henry Clayton of Alabama state in 1914. The Clayton Act supplemented and strengthened the Sherman Act of 1890 that failed to regulate the massive corporations effectively.</w:t>
      </w:r>
    </w:p>
    <w:p w14:paraId="6DD79E8F" w14:textId="4C0E80DB" w:rsidR="006535A8" w:rsidRDefault="00B14F06" w:rsidP="00764026">
      <w:pPr>
        <w:ind w:firstLine="900"/>
        <w:jc w:val="both"/>
        <w:rPr>
          <w:color w:val="222222"/>
        </w:rPr>
      </w:pPr>
      <w:r w:rsidRPr="00B14F06">
        <w:rPr>
          <w:color w:val="222222"/>
        </w:rPr>
        <w:t>The primary purpose of introducing this bill was to prohibit anticompetitive business activities such as price-fixing, bid-rigging, monopolization, and tying contracts.</w:t>
      </w:r>
    </w:p>
    <w:p w14:paraId="564662C1" w14:textId="77777777" w:rsidR="001733E4" w:rsidRPr="001733E4" w:rsidRDefault="001733E4" w:rsidP="00764026">
      <w:pPr>
        <w:ind w:firstLine="900"/>
        <w:jc w:val="both"/>
        <w:rPr>
          <w:color w:val="222222"/>
        </w:rPr>
      </w:pPr>
      <w:r w:rsidRPr="001733E4">
        <w:rPr>
          <w:color w:val="222222"/>
        </w:rPr>
        <w:t xml:space="preserve">The Sherman Act only held monopoly illegal; the Clayton Act defined as illegal certain business practices that are favorable to the creation of duties or that results from them. </w:t>
      </w:r>
    </w:p>
    <w:p w14:paraId="63723669" w14:textId="65477861" w:rsidR="00B14F06" w:rsidRDefault="001733E4" w:rsidP="00764026">
      <w:pPr>
        <w:ind w:firstLine="900"/>
        <w:jc w:val="both"/>
        <w:rPr>
          <w:color w:val="222222"/>
        </w:rPr>
      </w:pPr>
      <w:r w:rsidRPr="001733E4">
        <w:rPr>
          <w:color w:val="222222"/>
        </w:rPr>
        <w:t xml:space="preserve">For example, particular forms of existing companies and interlocking directorates got banned, as were inequitable freight (shipping) contracts and the combination of sales territories among so-called natural competitors. Later, two sections of the Clayton Act were amended by the Robinson-Patman Act (1936) and the Celler-Kefauver Act (1950) to fortify its terms. The Robinson-Patman act made more enforceable Section 2, which relates to price and other forms of discernment among customers. The Celler-Kefauver Act established Section 7, preventing one firm from achieving either the stocks or the physical assets (i.e., plant and equipment) of another </w:t>
      </w:r>
      <w:r w:rsidRPr="001733E4">
        <w:rPr>
          <w:color w:val="222222"/>
        </w:rPr>
        <w:lastRenderedPageBreak/>
        <w:t>firm when the purchase would reduce conflict; it also increased the coverage of antitrust legislation to all forms of incorporations whenever the effect would necessarily reduce controversy and tend to create a monopoly.</w:t>
      </w:r>
    </w:p>
    <w:p w14:paraId="1A884152" w14:textId="783E971D" w:rsidR="00B14F06" w:rsidRDefault="00B14F06" w:rsidP="00B14F06">
      <w:pPr>
        <w:ind w:firstLine="900"/>
        <w:rPr>
          <w:color w:val="222222"/>
        </w:rPr>
      </w:pPr>
    </w:p>
    <w:p w14:paraId="143839CF" w14:textId="77777777" w:rsidR="00B14F06" w:rsidRDefault="00B14F06" w:rsidP="00B14F06">
      <w:pPr>
        <w:ind w:firstLine="900"/>
        <w:rPr>
          <w:color w:val="222222"/>
        </w:rPr>
      </w:pPr>
    </w:p>
    <w:p w14:paraId="37144D88" w14:textId="16B662EF" w:rsidR="00764026" w:rsidRDefault="00764026" w:rsidP="00764026">
      <w:pPr>
        <w:pStyle w:val="Heading2"/>
        <w:numPr>
          <w:ilvl w:val="0"/>
          <w:numId w:val="3"/>
        </w:numPr>
        <w:pBdr>
          <w:top w:val="nil"/>
          <w:left w:val="nil"/>
          <w:bottom w:val="nil"/>
          <w:right w:val="nil"/>
          <w:between w:val="nil"/>
        </w:pBdr>
        <w:ind w:left="450" w:hanging="450"/>
      </w:pPr>
      <w:r>
        <w:t>Describe the Federal Trade Commission Act of 1914. Also, w</w:t>
      </w:r>
      <w:r w:rsidRPr="00BD00F2">
        <w:t xml:space="preserve">hat </w:t>
      </w:r>
      <w:r>
        <w:t>is</w:t>
      </w:r>
      <w:r w:rsidRPr="00BD00F2">
        <w:t xml:space="preserve"> the purpose and whom did th</w:t>
      </w:r>
      <w:r>
        <w:t>is</w:t>
      </w:r>
      <w:r w:rsidRPr="00BD00F2">
        <w:t xml:space="preserve"> act affect directly in terms of businesses and what were the business reactions to each act?</w:t>
      </w:r>
    </w:p>
    <w:p w14:paraId="5D91D92C" w14:textId="5DF53BB2" w:rsidR="00832404" w:rsidRPr="00832404" w:rsidRDefault="00832404" w:rsidP="00FA33BF">
      <w:pPr>
        <w:pStyle w:val="ListParagraph"/>
        <w:ind w:left="0" w:firstLine="900"/>
        <w:jc w:val="both"/>
        <w:rPr>
          <w:color w:val="222222"/>
        </w:rPr>
      </w:pPr>
      <w:r w:rsidRPr="00832404">
        <w:rPr>
          <w:color w:val="222222"/>
        </w:rPr>
        <w:t xml:space="preserve">The Northern Securities Co. vs. The United States case, which was heard by the court in the year 1903, which destroyed J. P. Morgan's company, after that, antitrust enforcement became more standardized. Soon after, Roosevelt formed the Bureau of Corporations, an office that reported on the economy and businesses in the industry. This agency was the ancestor of the Federal Trade Commission. </w:t>
      </w:r>
      <w:r w:rsidR="00FA33BF">
        <w:rPr>
          <w:color w:val="222222"/>
        </w:rPr>
        <w:t>FTC Act</w:t>
      </w:r>
      <w:r w:rsidRPr="00832404">
        <w:rPr>
          <w:color w:val="222222"/>
        </w:rPr>
        <w:t xml:space="preserve">, a federal law that was adopted in the United States in the year 1914 to create the Federal Trade Commission (FTC) and to give the government a totality of legit tools to use against anticompetitive, unfair, and dishonest trade practices in the marketplace. This law was part of a more significant movement in the early 20th century to use special groups like commissions to monitor and oversee certain forms of business. The Federal Trade Commission Act works in union with The Sherman Act and the Clayton Act. These laws are considered the essence of antitrust laws and are still very important in today's society. </w:t>
      </w:r>
    </w:p>
    <w:p w14:paraId="23C094F6" w14:textId="1263E4C5" w:rsidR="00832404" w:rsidRDefault="00832404" w:rsidP="00FA33BF">
      <w:pPr>
        <w:pStyle w:val="ListParagraph"/>
        <w:ind w:left="0" w:firstLine="900"/>
        <w:jc w:val="both"/>
        <w:rPr>
          <w:color w:val="222222"/>
        </w:rPr>
      </w:pPr>
      <w:r w:rsidRPr="00832404">
        <w:rPr>
          <w:color w:val="222222"/>
        </w:rPr>
        <w:t xml:space="preserve">The sole objective of the Federal Trade Commission Act to create an FTC department and to defend the method of competition for the benefit of consumers, making sure there are strong reasons for firms to function efficiently, keep costs low, and keep quality up. The FTCA also gives </w:t>
      </w:r>
      <w:r w:rsidRPr="00832404">
        <w:rPr>
          <w:color w:val="222222"/>
        </w:rPr>
        <w:lastRenderedPageBreak/>
        <w:t>the FTC the power to issue cease-and-desist orders, which are enforceable by appeal to a U.S. appellate court. Defeat by a defendant party to act following the approval decree or cease-and-desist order can result in a finding of ridicule and criminal referral to the U.S. Department of Justice (DOJ).</w:t>
      </w:r>
      <w:r>
        <w:rPr>
          <w:color w:val="222222"/>
        </w:rPr>
        <w:t xml:space="preserve"> </w:t>
      </w:r>
    </w:p>
    <w:p w14:paraId="12CCA493" w14:textId="23FFFAFA" w:rsidR="00FA33BF" w:rsidRPr="00FA33BF" w:rsidRDefault="00FA33BF" w:rsidP="00FA33BF">
      <w:pPr>
        <w:pStyle w:val="ListParagraph"/>
        <w:ind w:left="0" w:firstLine="900"/>
        <w:jc w:val="both"/>
        <w:rPr>
          <w:color w:val="222222"/>
        </w:rPr>
      </w:pPr>
      <w:r w:rsidRPr="00FA33BF">
        <w:rPr>
          <w:color w:val="222222"/>
        </w:rPr>
        <w:t>Procuring more governing power over the years, the FTC entered a period of vigorous performances and commands in the early 1970s. By the end of the decade, however, analysis of the FTC's activism developed in the business community and Congress. Among FTC actions studied were the commission's issuance of regulations for the influential petroleum industry, a significant contributor to GDP, and tax revenues.</w:t>
      </w:r>
    </w:p>
    <w:p w14:paraId="1D4C0A33" w14:textId="14CC3847" w:rsidR="00FA33BF" w:rsidRDefault="00FA33BF" w:rsidP="00FA33BF">
      <w:pPr>
        <w:pStyle w:val="ListParagraph"/>
        <w:ind w:left="0" w:firstLine="900"/>
        <w:jc w:val="both"/>
        <w:rPr>
          <w:color w:val="222222"/>
        </w:rPr>
      </w:pPr>
      <w:r w:rsidRPr="00FA33BF">
        <w:rPr>
          <w:color w:val="222222"/>
        </w:rPr>
        <w:t>In the late 1970s, critics claimed that the FTC had become robust and insensitive per the needs of business and the public and produced almost autonomously with the little omission from either Congress or the president. Consequently, during Ronald Reagan's first term, the FTC was made responsible for (and under the control of) the president. A new FTC attitude also appeared in the ensuing years, which was more cooperative with business interests without leaving its protecting functions. Ultimately becoming as crucial as its anti-competitive function, the monitoring and enforcement of consumer fraud violations became a significant activity of the FTC.</w:t>
      </w:r>
    </w:p>
    <w:p w14:paraId="7997C4FF" w14:textId="4E6D563C" w:rsidR="00CF0B2A" w:rsidRDefault="00CF0B2A" w:rsidP="00FA33BF">
      <w:pPr>
        <w:pStyle w:val="ListParagraph"/>
        <w:ind w:left="0" w:firstLine="900"/>
        <w:jc w:val="both"/>
        <w:rPr>
          <w:color w:val="222222"/>
        </w:rPr>
      </w:pPr>
    </w:p>
    <w:p w14:paraId="53920F57" w14:textId="25636AC1" w:rsidR="00CF0B2A" w:rsidRDefault="00CF0B2A" w:rsidP="00FA33BF">
      <w:pPr>
        <w:pStyle w:val="ListParagraph"/>
        <w:ind w:left="0" w:firstLine="900"/>
        <w:jc w:val="both"/>
        <w:rPr>
          <w:color w:val="222222"/>
        </w:rPr>
      </w:pPr>
    </w:p>
    <w:p w14:paraId="72032209" w14:textId="7D3DAEBF" w:rsidR="00CF0B2A" w:rsidRDefault="00CF0B2A" w:rsidP="00FA33BF">
      <w:pPr>
        <w:pStyle w:val="ListParagraph"/>
        <w:ind w:left="0" w:firstLine="900"/>
        <w:jc w:val="both"/>
        <w:rPr>
          <w:color w:val="222222"/>
        </w:rPr>
      </w:pPr>
    </w:p>
    <w:p w14:paraId="4265E2C7" w14:textId="59B9BCD7" w:rsidR="00CF0B2A" w:rsidRDefault="00CF0B2A" w:rsidP="00FA33BF">
      <w:pPr>
        <w:pStyle w:val="ListParagraph"/>
        <w:ind w:left="0" w:firstLine="900"/>
        <w:jc w:val="both"/>
        <w:rPr>
          <w:color w:val="222222"/>
        </w:rPr>
      </w:pPr>
    </w:p>
    <w:p w14:paraId="458E680F" w14:textId="033AED22" w:rsidR="00CF0B2A" w:rsidRDefault="00CF0B2A" w:rsidP="00FA33BF">
      <w:pPr>
        <w:pStyle w:val="ListParagraph"/>
        <w:ind w:left="0" w:firstLine="900"/>
        <w:jc w:val="both"/>
        <w:rPr>
          <w:color w:val="222222"/>
        </w:rPr>
      </w:pPr>
    </w:p>
    <w:p w14:paraId="0784806A" w14:textId="77777777" w:rsidR="00FB502E" w:rsidRPr="00CF0B2A" w:rsidRDefault="00FB502E" w:rsidP="00CF0B2A">
      <w:pPr>
        <w:rPr>
          <w:color w:val="222222"/>
        </w:rPr>
      </w:pPr>
    </w:p>
    <w:p w14:paraId="12CDE1CC" w14:textId="77777777" w:rsidR="00C4150A" w:rsidRDefault="00C4150A">
      <w:pPr>
        <w:pStyle w:val="Heading1"/>
        <w:pBdr>
          <w:top w:val="nil"/>
          <w:left w:val="nil"/>
          <w:bottom w:val="nil"/>
          <w:right w:val="nil"/>
          <w:between w:val="nil"/>
        </w:pBdr>
        <w:rPr>
          <w:b w:val="0"/>
        </w:rPr>
      </w:pPr>
    </w:p>
    <w:p w14:paraId="0000001E" w14:textId="06129AEB" w:rsidR="000C3335" w:rsidRDefault="00166B5B">
      <w:pPr>
        <w:pStyle w:val="Heading1"/>
        <w:pBdr>
          <w:top w:val="nil"/>
          <w:left w:val="nil"/>
          <w:bottom w:val="nil"/>
          <w:right w:val="nil"/>
          <w:between w:val="nil"/>
        </w:pBdr>
        <w:rPr>
          <w:b w:val="0"/>
        </w:rPr>
      </w:pPr>
      <w:r>
        <w:rPr>
          <w:b w:val="0"/>
        </w:rPr>
        <w:t>References</w:t>
      </w:r>
    </w:p>
    <w:p w14:paraId="488DE18C" w14:textId="77777777" w:rsidR="00C4150A" w:rsidRPr="00C4150A" w:rsidRDefault="00C4150A" w:rsidP="00C4150A"/>
    <w:p w14:paraId="09029BC5" w14:textId="4B546C4A" w:rsidR="00BA630E" w:rsidRDefault="00CF0B2A" w:rsidP="00C4150A">
      <w:pPr>
        <w:pBdr>
          <w:top w:val="nil"/>
          <w:left w:val="nil"/>
          <w:bottom w:val="nil"/>
          <w:right w:val="nil"/>
          <w:between w:val="nil"/>
        </w:pBdr>
        <w:ind w:left="1440" w:hanging="1080"/>
        <w:rPr>
          <w:highlight w:val="white"/>
        </w:rPr>
      </w:pPr>
      <w:r>
        <w:rPr>
          <w:highlight w:val="white"/>
        </w:rPr>
        <w:t>Our Documents</w:t>
      </w:r>
      <w:r w:rsidR="00166B5B">
        <w:rPr>
          <w:highlight w:val="white"/>
        </w:rPr>
        <w:t xml:space="preserve">. Article: </w:t>
      </w:r>
      <w:r w:rsidR="00D05C8D">
        <w:rPr>
          <w:i/>
          <w:iCs/>
          <w:highlight w:val="white"/>
        </w:rPr>
        <w:t>Sherman Anti-Trust Act (1890).</w:t>
      </w:r>
      <w:r w:rsidR="00166B5B">
        <w:rPr>
          <w:highlight w:val="white"/>
        </w:rPr>
        <w:t xml:space="preserve"> Retrieved from </w:t>
      </w:r>
      <w:hyperlink r:id="rId7" w:history="1">
        <w:r w:rsidR="00D05C8D">
          <w:rPr>
            <w:rStyle w:val="Hyperlink"/>
          </w:rPr>
          <w:t>https://www.ourdocuments.gov/doc.php?flash=false&amp;doc=51</w:t>
        </w:r>
      </w:hyperlink>
    </w:p>
    <w:p w14:paraId="74F2702D" w14:textId="567DEA4C" w:rsidR="00BA630E" w:rsidRDefault="00D05C8D" w:rsidP="00C4150A">
      <w:pPr>
        <w:pBdr>
          <w:top w:val="nil"/>
          <w:left w:val="nil"/>
          <w:bottom w:val="nil"/>
          <w:right w:val="nil"/>
          <w:between w:val="nil"/>
        </w:pBdr>
        <w:ind w:left="1440" w:hanging="1080"/>
      </w:pPr>
      <w:r>
        <w:rPr>
          <w:highlight w:val="white"/>
        </w:rPr>
        <w:t>Shrm (04/21/2016)</w:t>
      </w:r>
      <w:r w:rsidR="00166B5B">
        <w:rPr>
          <w:highlight w:val="white"/>
        </w:rPr>
        <w:t xml:space="preserve">. Article: </w:t>
      </w:r>
      <w:r>
        <w:rPr>
          <w:i/>
          <w:iCs/>
          <w:highlight w:val="white"/>
        </w:rPr>
        <w:t>Sherman Anti-Trust Act of 1890</w:t>
      </w:r>
      <w:r w:rsidR="00166B5B">
        <w:rPr>
          <w:highlight w:val="white"/>
        </w:rPr>
        <w:t xml:space="preserve">. Retrieved from </w:t>
      </w:r>
      <w:hyperlink r:id="rId8" w:history="1">
        <w:r>
          <w:rPr>
            <w:rStyle w:val="Hyperlink"/>
          </w:rPr>
          <w:t>https://www.shrm.org/resourcesandtools/legal-and-compliance/employment-law/pages/sherman-anti-trust-act.aspx</w:t>
        </w:r>
      </w:hyperlink>
    </w:p>
    <w:p w14:paraId="3CF37886" w14:textId="37925434" w:rsidR="00D05C8D" w:rsidRDefault="00166B5B" w:rsidP="00C4150A">
      <w:pPr>
        <w:pBdr>
          <w:top w:val="nil"/>
          <w:left w:val="nil"/>
          <w:bottom w:val="nil"/>
          <w:right w:val="nil"/>
          <w:between w:val="nil"/>
        </w:pBdr>
        <w:ind w:left="1440" w:hanging="1080"/>
        <w:rPr>
          <w:rStyle w:val="Hyperlink"/>
        </w:rPr>
      </w:pPr>
      <w:r>
        <w:rPr>
          <w:highlight w:val="white"/>
        </w:rPr>
        <w:t xml:space="preserve"> </w:t>
      </w:r>
      <w:r w:rsidR="00D05C8D">
        <w:rPr>
          <w:highlight w:val="white"/>
        </w:rPr>
        <w:t xml:space="preserve">History, Arts and Archives. </w:t>
      </w:r>
      <w:r>
        <w:rPr>
          <w:highlight w:val="white"/>
        </w:rPr>
        <w:t xml:space="preserve">Article: </w:t>
      </w:r>
      <w:r w:rsidR="00D05C8D">
        <w:rPr>
          <w:i/>
          <w:iCs/>
          <w:highlight w:val="white"/>
        </w:rPr>
        <w:t>The Clayton Antitrust Act</w:t>
      </w:r>
      <w:r w:rsidR="004F389D" w:rsidRPr="004F389D">
        <w:rPr>
          <w:i/>
          <w:iCs/>
          <w:highlight w:val="white"/>
        </w:rPr>
        <w:t>.</w:t>
      </w:r>
      <w:r>
        <w:rPr>
          <w:highlight w:val="white"/>
        </w:rPr>
        <w:t xml:space="preserve"> Retrieved from </w:t>
      </w:r>
      <w:hyperlink r:id="rId9" w:history="1">
        <w:r w:rsidR="00D05C8D">
          <w:rPr>
            <w:rStyle w:val="Hyperlink"/>
          </w:rPr>
          <w:t>https://history.house.gov/HistoricalHighlight/Detail/15032424979</w:t>
        </w:r>
      </w:hyperlink>
    </w:p>
    <w:p w14:paraId="2C3B8EDA" w14:textId="03B52CA1" w:rsidR="00D05C8D" w:rsidRPr="00C4150A" w:rsidRDefault="00D05C8D" w:rsidP="00C4150A">
      <w:pPr>
        <w:pBdr>
          <w:top w:val="nil"/>
          <w:left w:val="nil"/>
          <w:bottom w:val="nil"/>
          <w:right w:val="nil"/>
          <w:between w:val="nil"/>
        </w:pBdr>
        <w:ind w:left="1440" w:hanging="1080"/>
        <w:rPr>
          <w:color w:val="0000FF"/>
          <w:u w:val="single"/>
        </w:rPr>
      </w:pPr>
      <w:r>
        <w:rPr>
          <w:highlight w:val="white"/>
        </w:rPr>
        <w:t>The Editors of Encyclopedia Britannica</w:t>
      </w:r>
      <w:r w:rsidR="00C4150A">
        <w:rPr>
          <w:highlight w:val="white"/>
        </w:rPr>
        <w:t xml:space="preserve"> (10/16/2019)</w:t>
      </w:r>
      <w:r>
        <w:rPr>
          <w:highlight w:val="white"/>
        </w:rPr>
        <w:t xml:space="preserve">. Article: </w:t>
      </w:r>
      <w:r>
        <w:rPr>
          <w:i/>
          <w:iCs/>
          <w:highlight w:val="white"/>
        </w:rPr>
        <w:t>Clayton Antitrust A</w:t>
      </w:r>
      <w:r w:rsidR="00C4150A">
        <w:rPr>
          <w:i/>
          <w:iCs/>
          <w:highlight w:val="white"/>
        </w:rPr>
        <w:t>ct</w:t>
      </w:r>
      <w:r w:rsidRPr="004F389D">
        <w:rPr>
          <w:i/>
          <w:iCs/>
          <w:highlight w:val="white"/>
        </w:rPr>
        <w:t>.</w:t>
      </w:r>
      <w:r>
        <w:rPr>
          <w:highlight w:val="white"/>
        </w:rPr>
        <w:t xml:space="preserve"> Retrieved from </w:t>
      </w:r>
      <w:hyperlink r:id="rId10" w:history="1">
        <w:r w:rsidR="00C4150A">
          <w:rPr>
            <w:rStyle w:val="Hyperlink"/>
          </w:rPr>
          <w:t>https://www.britannica.com/event/Clayton-Antitrust-Act</w:t>
        </w:r>
      </w:hyperlink>
    </w:p>
    <w:p w14:paraId="40330E72" w14:textId="587DD8E1" w:rsidR="00C4150A" w:rsidRPr="00C4150A" w:rsidRDefault="00C4150A" w:rsidP="00C4150A">
      <w:pPr>
        <w:pBdr>
          <w:top w:val="nil"/>
          <w:left w:val="nil"/>
          <w:bottom w:val="nil"/>
          <w:right w:val="nil"/>
          <w:between w:val="nil"/>
        </w:pBdr>
        <w:ind w:left="1440" w:hanging="1080"/>
        <w:rPr>
          <w:rStyle w:val="Hyperlink"/>
          <w:color w:val="auto"/>
          <w:u w:val="none"/>
        </w:rPr>
      </w:pPr>
      <w:r>
        <w:rPr>
          <w:highlight w:val="white"/>
        </w:rPr>
        <w:t xml:space="preserve">The Editors of Encyclopedia Britannica. </w:t>
      </w:r>
      <w:r>
        <w:rPr>
          <w:highlight w:val="white"/>
        </w:rPr>
        <w:tab/>
      </w:r>
      <w:r w:rsidR="00D05C8D">
        <w:rPr>
          <w:highlight w:val="white"/>
        </w:rPr>
        <w:t xml:space="preserve">Article: </w:t>
      </w:r>
      <w:r>
        <w:rPr>
          <w:i/>
          <w:iCs/>
          <w:highlight w:val="white"/>
        </w:rPr>
        <w:t>Federal Trade Commission Act (1914)</w:t>
      </w:r>
      <w:r w:rsidR="00D05C8D" w:rsidRPr="004F389D">
        <w:rPr>
          <w:i/>
          <w:iCs/>
          <w:highlight w:val="white"/>
        </w:rPr>
        <w:t>.</w:t>
      </w:r>
      <w:r w:rsidR="00D05C8D">
        <w:rPr>
          <w:highlight w:val="white"/>
        </w:rPr>
        <w:t xml:space="preserve"> Retrieved from </w:t>
      </w:r>
      <w:hyperlink r:id="rId11" w:history="1">
        <w:r>
          <w:rPr>
            <w:rStyle w:val="Hyperlink"/>
          </w:rPr>
          <w:t>https://www.britannica.com/event/Federal-Trade-Commission-Act</w:t>
        </w:r>
      </w:hyperlink>
    </w:p>
    <w:p w14:paraId="60176BFE" w14:textId="14361A13" w:rsidR="00D05C8D" w:rsidRDefault="00C4150A" w:rsidP="00D05C8D">
      <w:pPr>
        <w:pBdr>
          <w:top w:val="nil"/>
          <w:left w:val="nil"/>
          <w:bottom w:val="nil"/>
          <w:right w:val="nil"/>
          <w:between w:val="nil"/>
        </w:pBdr>
        <w:ind w:left="1440" w:hanging="1080"/>
      </w:pPr>
      <w:r>
        <w:rPr>
          <w:highlight w:val="white"/>
        </w:rPr>
        <w:t xml:space="preserve">Davis, Marc (06/25/2019). </w:t>
      </w:r>
      <w:r w:rsidR="00D05C8D">
        <w:rPr>
          <w:highlight w:val="white"/>
        </w:rPr>
        <w:t xml:space="preserve">Article: </w:t>
      </w:r>
      <w:r>
        <w:rPr>
          <w:i/>
          <w:iCs/>
          <w:highlight w:val="white"/>
        </w:rPr>
        <w:t>A Short History of the US Federal Trade Commission</w:t>
      </w:r>
      <w:r w:rsidR="00D05C8D" w:rsidRPr="004F389D">
        <w:rPr>
          <w:i/>
          <w:iCs/>
          <w:highlight w:val="white"/>
        </w:rPr>
        <w:t>.</w:t>
      </w:r>
      <w:r w:rsidR="00D05C8D">
        <w:rPr>
          <w:highlight w:val="white"/>
        </w:rPr>
        <w:t xml:space="preserve"> Retrieved from </w:t>
      </w:r>
      <w:hyperlink r:id="rId12" w:history="1">
        <w:r>
          <w:rPr>
            <w:rStyle w:val="Hyperlink"/>
          </w:rPr>
          <w:t>https://www.investopedia.com/articles/financial-theory/10/the-us-federal-trade-commission.asp</w:t>
        </w:r>
      </w:hyperlink>
    </w:p>
    <w:p w14:paraId="5E759664" w14:textId="77777777" w:rsidR="00D05C8D" w:rsidRDefault="00D05C8D" w:rsidP="00D05C8D">
      <w:pPr>
        <w:pBdr>
          <w:top w:val="nil"/>
          <w:left w:val="nil"/>
          <w:bottom w:val="nil"/>
          <w:right w:val="nil"/>
          <w:between w:val="nil"/>
        </w:pBdr>
        <w:ind w:left="1440" w:hanging="1080"/>
      </w:pPr>
    </w:p>
    <w:p w14:paraId="7D997D8F" w14:textId="46B18DF3" w:rsidR="00D05C8D" w:rsidRDefault="00D05C8D" w:rsidP="00D05C8D">
      <w:pPr>
        <w:pBdr>
          <w:top w:val="nil"/>
          <w:left w:val="nil"/>
          <w:bottom w:val="nil"/>
          <w:right w:val="nil"/>
          <w:between w:val="nil"/>
        </w:pBdr>
        <w:ind w:left="1440" w:hanging="1080"/>
      </w:pPr>
    </w:p>
    <w:p w14:paraId="249F7C25" w14:textId="77777777" w:rsidR="00D05C8D" w:rsidRDefault="00D05C8D" w:rsidP="00D05C8D">
      <w:pPr>
        <w:pBdr>
          <w:top w:val="nil"/>
          <w:left w:val="nil"/>
          <w:bottom w:val="nil"/>
          <w:right w:val="nil"/>
          <w:between w:val="nil"/>
        </w:pBdr>
        <w:ind w:left="1440" w:hanging="1080"/>
      </w:pPr>
    </w:p>
    <w:p w14:paraId="709A803B" w14:textId="77777777" w:rsidR="00D05C8D" w:rsidRDefault="00D05C8D" w:rsidP="00B17CB3">
      <w:pPr>
        <w:pBdr>
          <w:top w:val="nil"/>
          <w:left w:val="nil"/>
          <w:bottom w:val="nil"/>
          <w:right w:val="nil"/>
          <w:between w:val="nil"/>
        </w:pBdr>
        <w:ind w:left="1440" w:hanging="1080"/>
      </w:pPr>
    </w:p>
    <w:p w14:paraId="00000022" w14:textId="77777777" w:rsidR="000C3335" w:rsidRDefault="000C3335">
      <w:pPr>
        <w:pBdr>
          <w:top w:val="nil"/>
          <w:left w:val="nil"/>
          <w:bottom w:val="nil"/>
          <w:right w:val="nil"/>
          <w:between w:val="nil"/>
        </w:pBdr>
        <w:ind w:firstLine="720"/>
      </w:pPr>
    </w:p>
    <w:sectPr w:rsidR="000C33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00535" w14:textId="77777777" w:rsidR="00B66AD9" w:rsidRDefault="00B66AD9">
      <w:pPr>
        <w:spacing w:line="240" w:lineRule="auto"/>
      </w:pPr>
      <w:r>
        <w:separator/>
      </w:r>
    </w:p>
  </w:endnote>
  <w:endnote w:type="continuationSeparator" w:id="0">
    <w:p w14:paraId="1D20B2BC" w14:textId="77777777" w:rsidR="00B66AD9" w:rsidRDefault="00B66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8FFA" w14:textId="77777777" w:rsidR="006A27CB" w:rsidRDefault="006A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E9D8" w14:textId="77777777" w:rsidR="006A27CB" w:rsidRDefault="006A2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AE32" w14:textId="77777777" w:rsidR="006A27CB" w:rsidRDefault="006A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0892" w14:textId="77777777" w:rsidR="00B66AD9" w:rsidRDefault="00B66AD9">
      <w:pPr>
        <w:spacing w:line="240" w:lineRule="auto"/>
      </w:pPr>
      <w:r>
        <w:separator/>
      </w:r>
    </w:p>
  </w:footnote>
  <w:footnote w:type="continuationSeparator" w:id="0">
    <w:p w14:paraId="5B6A56FE" w14:textId="77777777" w:rsidR="00B66AD9" w:rsidRDefault="00B66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7861" w14:textId="77777777" w:rsidR="006A27CB" w:rsidRDefault="006A2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74304D03" w:rsidR="000C3335" w:rsidRDefault="00F02F91" w:rsidP="00F02F91">
    <w:pPr>
      <w:pBdr>
        <w:top w:val="nil"/>
        <w:left w:val="nil"/>
        <w:bottom w:val="nil"/>
        <w:right w:val="nil"/>
        <w:between w:val="nil"/>
      </w:pBdr>
      <w:spacing w:before="960"/>
      <w:ind w:left="-270" w:right="-270"/>
    </w:pPr>
    <w:r w:rsidRPr="00F02F91">
      <w:t>The Sherman Act of 1890, The Clayton Act of 1914, and The Federal Trade Commission Act of</w:t>
    </w:r>
    <w:r>
      <w:t xml:space="preserve"> </w:t>
    </w:r>
    <w:r w:rsidRPr="00F02F91">
      <w:t>1914</w:t>
    </w:r>
    <w:r w:rsidR="00166B5B">
      <w:tab/>
    </w:r>
    <w:r w:rsidR="00166B5B">
      <w:tab/>
    </w:r>
    <w:r w:rsidR="00166B5B">
      <w:tab/>
    </w:r>
    <w:r w:rsidR="00166B5B">
      <w:tab/>
    </w:r>
    <w:r w:rsidR="00166B5B">
      <w:tab/>
    </w:r>
    <w:r w:rsidR="00166B5B">
      <w:tab/>
    </w:r>
    <w:bookmarkStart w:id="7" w:name="_GoBack"/>
    <w:bookmarkEnd w:id="7"/>
    <w:r w:rsidR="00166B5B">
      <w:tab/>
    </w:r>
    <w:r w:rsidR="00166B5B">
      <w:fldChar w:fldCharType="begin"/>
    </w:r>
    <w:r w:rsidR="00166B5B">
      <w:instrText>PAGE</w:instrText>
    </w:r>
    <w:r w:rsidR="00166B5B">
      <w:fldChar w:fldCharType="separate"/>
    </w:r>
    <w:r w:rsidR="007B5DB4">
      <w:rPr>
        <w:noProof/>
      </w:rPr>
      <w:t>2</w:t>
    </w:r>
    <w:r w:rsidR="00166B5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119D9661" w:rsidR="000C3335" w:rsidRDefault="00F02F91" w:rsidP="00F02F91">
    <w:pPr>
      <w:pBdr>
        <w:top w:val="nil"/>
        <w:left w:val="nil"/>
        <w:bottom w:val="nil"/>
        <w:right w:val="nil"/>
        <w:between w:val="nil"/>
      </w:pBdr>
      <w:spacing w:before="960"/>
      <w:ind w:left="-90" w:right="-270" w:hanging="270"/>
      <w:jc w:val="center"/>
    </w:pPr>
    <w:r w:rsidRPr="00F02F91">
      <w:t>The Sherman Act of 1890, The Clayton Act of 1914, and The Federal Trade Commission Act of</w:t>
    </w:r>
    <w:r>
      <w:t xml:space="preserve"> </w:t>
    </w:r>
    <w:r w:rsidRPr="00F02F91">
      <w:t>1914</w:t>
    </w:r>
    <w:r w:rsidR="00166B5B">
      <w:tab/>
    </w:r>
    <w:r w:rsidR="00166B5B">
      <w:fldChar w:fldCharType="begin"/>
    </w:r>
    <w:r w:rsidR="00166B5B">
      <w:instrText>PAGE</w:instrText>
    </w:r>
    <w:r w:rsidR="00166B5B">
      <w:fldChar w:fldCharType="separate"/>
    </w:r>
    <w:r w:rsidR="007B5DB4">
      <w:rPr>
        <w:noProof/>
      </w:rPr>
      <w:t>1</w:t>
    </w:r>
    <w:r w:rsidR="00166B5B">
      <w:fldChar w:fldCharType="end"/>
    </w:r>
    <w:r w:rsidR="00787C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4412"/>
    <w:multiLevelType w:val="multilevel"/>
    <w:tmpl w:val="6812FD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8E65D52"/>
    <w:multiLevelType w:val="multilevel"/>
    <w:tmpl w:val="DB3065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E457E90"/>
    <w:multiLevelType w:val="hybridMultilevel"/>
    <w:tmpl w:val="9BC08CF2"/>
    <w:lvl w:ilvl="0" w:tplc="AE487612">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35"/>
    <w:rsid w:val="0001020B"/>
    <w:rsid w:val="00042B2E"/>
    <w:rsid w:val="00084538"/>
    <w:rsid w:val="000C3335"/>
    <w:rsid w:val="00166B5B"/>
    <w:rsid w:val="001733E4"/>
    <w:rsid w:val="001C2F1D"/>
    <w:rsid w:val="002910B0"/>
    <w:rsid w:val="00366274"/>
    <w:rsid w:val="004035D2"/>
    <w:rsid w:val="00456FE6"/>
    <w:rsid w:val="004575C9"/>
    <w:rsid w:val="004F389D"/>
    <w:rsid w:val="005677B2"/>
    <w:rsid w:val="00585FE6"/>
    <w:rsid w:val="005E5AFB"/>
    <w:rsid w:val="00613B9F"/>
    <w:rsid w:val="0064552F"/>
    <w:rsid w:val="006535A8"/>
    <w:rsid w:val="00654DAA"/>
    <w:rsid w:val="00682927"/>
    <w:rsid w:val="00691580"/>
    <w:rsid w:val="00694D33"/>
    <w:rsid w:val="006A27CB"/>
    <w:rsid w:val="006A7854"/>
    <w:rsid w:val="006C11BA"/>
    <w:rsid w:val="00764026"/>
    <w:rsid w:val="00787C28"/>
    <w:rsid w:val="007A1720"/>
    <w:rsid w:val="007B089E"/>
    <w:rsid w:val="007B5DB4"/>
    <w:rsid w:val="00825D4B"/>
    <w:rsid w:val="00832404"/>
    <w:rsid w:val="00833D12"/>
    <w:rsid w:val="00856E5D"/>
    <w:rsid w:val="008F2526"/>
    <w:rsid w:val="00985FA1"/>
    <w:rsid w:val="009C3D9C"/>
    <w:rsid w:val="00AA05B6"/>
    <w:rsid w:val="00AE4AD2"/>
    <w:rsid w:val="00B14F06"/>
    <w:rsid w:val="00B1585D"/>
    <w:rsid w:val="00B17CB3"/>
    <w:rsid w:val="00B66AD9"/>
    <w:rsid w:val="00B80824"/>
    <w:rsid w:val="00BA630E"/>
    <w:rsid w:val="00BD00F2"/>
    <w:rsid w:val="00C37CF8"/>
    <w:rsid w:val="00C4150A"/>
    <w:rsid w:val="00C801F2"/>
    <w:rsid w:val="00C90C7E"/>
    <w:rsid w:val="00CD0505"/>
    <w:rsid w:val="00CE4F7D"/>
    <w:rsid w:val="00CF0B2A"/>
    <w:rsid w:val="00CF29E1"/>
    <w:rsid w:val="00D05C8D"/>
    <w:rsid w:val="00D81D4F"/>
    <w:rsid w:val="00D933AB"/>
    <w:rsid w:val="00D95EAB"/>
    <w:rsid w:val="00DA6772"/>
    <w:rsid w:val="00DF33B7"/>
    <w:rsid w:val="00E96147"/>
    <w:rsid w:val="00EB003D"/>
    <w:rsid w:val="00F02F91"/>
    <w:rsid w:val="00FA33BF"/>
    <w:rsid w:val="00FB502E"/>
    <w:rsid w:val="00FB6BAD"/>
    <w:rsid w:val="00FD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368C5"/>
  <w15:docId w15:val="{E78D8003-E212-4728-BB76-79538FA7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style>
  <w:style w:type="paragraph" w:styleId="Subtitle">
    <w:name w:val="Subtitle"/>
    <w:basedOn w:val="Normal"/>
    <w:next w:val="Normal"/>
    <w:uiPriority w:val="11"/>
    <w:qFormat/>
    <w:pPr>
      <w:keepNext/>
      <w:keepLines/>
      <w:jc w:val="center"/>
    </w:pPr>
  </w:style>
  <w:style w:type="paragraph" w:styleId="Header">
    <w:name w:val="header"/>
    <w:basedOn w:val="Normal"/>
    <w:link w:val="HeaderChar"/>
    <w:uiPriority w:val="99"/>
    <w:unhideWhenUsed/>
    <w:rsid w:val="007B5DB4"/>
    <w:pPr>
      <w:tabs>
        <w:tab w:val="center" w:pos="4680"/>
        <w:tab w:val="right" w:pos="9360"/>
      </w:tabs>
      <w:spacing w:line="240" w:lineRule="auto"/>
    </w:pPr>
  </w:style>
  <w:style w:type="character" w:customStyle="1" w:styleId="HeaderChar">
    <w:name w:val="Header Char"/>
    <w:basedOn w:val="DefaultParagraphFont"/>
    <w:link w:val="Header"/>
    <w:uiPriority w:val="99"/>
    <w:rsid w:val="007B5DB4"/>
  </w:style>
  <w:style w:type="paragraph" w:styleId="Footer">
    <w:name w:val="footer"/>
    <w:basedOn w:val="Normal"/>
    <w:link w:val="FooterChar"/>
    <w:uiPriority w:val="99"/>
    <w:unhideWhenUsed/>
    <w:rsid w:val="007B5DB4"/>
    <w:pPr>
      <w:tabs>
        <w:tab w:val="center" w:pos="4680"/>
        <w:tab w:val="right" w:pos="9360"/>
      </w:tabs>
      <w:spacing w:line="240" w:lineRule="auto"/>
    </w:pPr>
  </w:style>
  <w:style w:type="character" w:customStyle="1" w:styleId="FooterChar">
    <w:name w:val="Footer Char"/>
    <w:basedOn w:val="DefaultParagraphFont"/>
    <w:link w:val="Footer"/>
    <w:uiPriority w:val="99"/>
    <w:rsid w:val="007B5DB4"/>
  </w:style>
  <w:style w:type="paragraph" w:styleId="ListParagraph">
    <w:name w:val="List Paragraph"/>
    <w:basedOn w:val="Normal"/>
    <w:uiPriority w:val="34"/>
    <w:qFormat/>
    <w:rsid w:val="005E5AFB"/>
    <w:pPr>
      <w:ind w:left="720"/>
      <w:contextualSpacing/>
    </w:pPr>
  </w:style>
  <w:style w:type="character" w:styleId="Hyperlink">
    <w:name w:val="Hyperlink"/>
    <w:basedOn w:val="DefaultParagraphFont"/>
    <w:uiPriority w:val="99"/>
    <w:semiHidden/>
    <w:unhideWhenUsed/>
    <w:rsid w:val="00BA6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9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hrm.org/resourcesandtools/legal-and-compliance/employment-law/pages/sherman-anti-trust-act.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urdocuments.gov/doc.php?flash=false&amp;doc=51" TargetMode="External"/><Relationship Id="rId12" Type="http://schemas.openxmlformats.org/officeDocument/2006/relationships/hyperlink" Target="https://www.investopedia.com/articles/financial-theory/10/the-us-federal-trade-commission.as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event/Federal-Trade-Commission-A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ritannica.com/event/Clayton-Antitrust-A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story.house.gov/HistoricalHighlight/Detail/1503242497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9</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Mansib Lokhandwala</dc:creator>
  <cp:lastModifiedBy>Mansib Lokhandwala</cp:lastModifiedBy>
  <cp:revision>10</cp:revision>
  <dcterms:created xsi:type="dcterms:W3CDTF">2019-10-18T16:06:00Z</dcterms:created>
  <dcterms:modified xsi:type="dcterms:W3CDTF">2019-10-18T22:18:00Z</dcterms:modified>
</cp:coreProperties>
</file>