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Lee-Ann Pryce</w:t>
        <w:tab/>
        <w:tab/>
        <w:tab/>
        <w:tab/>
        <w:tab/>
        <w:tab/>
        <w:tab/>
        <w:tab/>
        <w:t xml:space="preserve">Date: Sept. 15, 2020</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Depression among college students. </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Purpose: To inform the class about depression among college students</w:t>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Thesis: Depression is the most common mental disorder in the United States of America, with more than 264 million people suffering from it, and a great percentage of that number belongs to college students.</w:t>
      </w:r>
    </w:p>
    <w:p w:rsidR="00000000" w:rsidDel="00000000" w:rsidP="00000000" w:rsidRDefault="00000000" w:rsidRPr="00000000" w14:paraId="0000000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Attention Getter: </w:t>
      </w:r>
      <w:r w:rsidDel="00000000" w:rsidR="00000000" w:rsidRPr="00000000">
        <w:rPr>
          <w:rFonts w:ascii="Times New Roman" w:cs="Times New Roman" w:eastAsia="Times New Roman" w:hAnsi="Times New Roman"/>
          <w:sz w:val="24"/>
          <w:szCs w:val="24"/>
          <w:rtl w:val="0"/>
        </w:rPr>
        <w:t xml:space="preserve">Have you ever experienced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feeling of drowning? The feeling of suffocating, but when you look around, you realize that everyone else is breathing perfectly fine. The feeling that you have to deal with it by yourself because you think no one else will understand, you don’t even fully understand it yourself, and you cannot explain it no matter how hard you try. The dark cloud is just a figure of speech to everyone else, but to you, it is as clear as day. This cloud drags you under its dark shadows while everyone else is exposed to the sun’s smiles. This is how some college students feel daily, some days are better than others, but depression remains recurring when it goes untreated. </w:t>
      </w:r>
    </w:p>
    <w:p w:rsidR="00000000" w:rsidDel="00000000" w:rsidP="00000000" w:rsidRDefault="00000000" w:rsidRPr="00000000" w14:paraId="000000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Credibility Material: </w:t>
      </w:r>
      <w:r w:rsidDel="00000000" w:rsidR="00000000" w:rsidRPr="00000000">
        <w:rPr>
          <w:rFonts w:ascii="Times New Roman" w:cs="Times New Roman" w:eastAsia="Times New Roman" w:hAnsi="Times New Roman"/>
          <w:sz w:val="24"/>
          <w:szCs w:val="24"/>
          <w:rtl w:val="0"/>
        </w:rPr>
        <w:t xml:space="preserve">According to an article by the National Institute of Mental Health, depression is a common (but serious) mental illness identified by sadness or feeling anxious. The article stated that most college students have felt sad and anxious, but this feeling usually goes away quickly. If these feelings are left untreated, depression will last for a long time, interfering with daily life. </w:t>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Thesis: </w:t>
      </w:r>
      <w:r w:rsidDel="00000000" w:rsidR="00000000" w:rsidRPr="00000000">
        <w:rPr>
          <w:rFonts w:ascii="Times New Roman" w:cs="Times New Roman" w:eastAsia="Times New Roman" w:hAnsi="Times New Roman"/>
          <w:sz w:val="24"/>
          <w:szCs w:val="24"/>
          <w:rtl w:val="0"/>
        </w:rPr>
        <w:t xml:space="preserve">This speech will inform the class about depression among college students.</w:t>
      </w:r>
    </w:p>
    <w:p w:rsidR="00000000" w:rsidDel="00000000" w:rsidP="00000000" w:rsidRDefault="00000000" w:rsidRPr="00000000" w14:paraId="00000009">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speech was meant to inform you about depression among college students. This speech highlighted the causes of depression, its effect, and treatments. The pressure of college (academic hardships, financial burdens, being away from family, etc.) is enough to drive anyone into depression. It is important to get depression diagnosed. The causes of an individual’s depression must be identified so it can be treated. Depression among college students should be treated like the serious illness it is.</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Health and Human Services. (2012). Depression and college students:Answers   </w:t>
        <w:tab/>
        <w:t xml:space="preserve">to college students’ frequently asked questions about depression (NIH Publication No.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12–4266).Retrieved from </w:t>
      </w:r>
      <w:hyperlink r:id="rId6">
        <w:r w:rsidDel="00000000" w:rsidR="00000000" w:rsidRPr="00000000">
          <w:rPr>
            <w:rFonts w:ascii="Times New Roman" w:cs="Times New Roman" w:eastAsia="Times New Roman" w:hAnsi="Times New Roman"/>
            <w:sz w:val="24"/>
            <w:szCs w:val="24"/>
            <w:rtl w:val="0"/>
          </w:rPr>
          <w:t xml:space="preserve">https://infocenter.nimh.nih.gov/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60" w:before="26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McWhirter, K. (n.d.). Depression &amp; college students: Mental health, the classroom &amp; the</w:t>
      </w:r>
    </w:p>
    <w:p w:rsidR="00000000" w:rsidDel="00000000" w:rsidP="00000000" w:rsidRDefault="00000000" w:rsidRPr="00000000" w14:paraId="00000011">
      <w:pPr>
        <w:spacing w:after="260" w:before="26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getting help early. Retrieved September 15, 2020, from </w:t>
      </w:r>
      <w:hyperlink r:id="rId7">
        <w:r w:rsidDel="00000000" w:rsidR="00000000" w:rsidRPr="00000000">
          <w:rPr>
            <w:rFonts w:ascii="Times New Roman" w:cs="Times New Roman" w:eastAsia="Times New Roman" w:hAnsi="Times New Roman"/>
            <w:sz w:val="24"/>
            <w:szCs w:val="24"/>
            <w:rtl w:val="0"/>
          </w:rPr>
          <w:t xml:space="preserve">https://www.affordablecollegesonline.org/college-resource-center/college-student-depression/ </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3">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focenter.nimh.nih.gov/" TargetMode="External"/><Relationship Id="rId7" Type="http://schemas.openxmlformats.org/officeDocument/2006/relationships/hyperlink" Target="https://www.affordablecollegesonline.org/college-resource-center/college-student-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