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Jewel Jones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Foundations of Teaching Reading PK-6</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Ms.Shippy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14,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Benefits of Reading</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and discuss why reading and comprehension are so important for school age children.</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and comprehension are vital for school aged children because you will have to read for the entirety of your life. Once you start reading there won’t be a stopping point and as you get older, it only gets harder. Reading, comprehension, and grammar are the main three things in my eyes that will hinder you from advancement if you are on a very low level after a certain age or point in life. Many teachers won’t be willing to help students learn how to read after a certain age because there's an unsaid thought that at a certain age you should already know how to read. These skills build up your professionalism and character. That’s why reading and comprehension are so important for school aged children.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