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723D620B" w14:paraId="4017A2AD" wp14:textId="11D770DE">
      <w:pPr>
        <w:pStyle w:val="Normal"/>
        <w:rPr>
          <w:rFonts w:ascii="Calibri" w:hAnsi="Calibri" w:eastAsia="Calibri" w:cs="Calibri"/>
          <w:noProof w:val="0"/>
          <w:sz w:val="22"/>
          <w:szCs w:val="22"/>
          <w:highlight w:val="yellow"/>
          <w:u w:val="single"/>
          <w:lang w:val="en-US"/>
        </w:rPr>
      </w:pPr>
      <w:bookmarkStart w:name="_GoBack" w:id="0"/>
      <w:bookmarkEnd w:id="0"/>
      <w:r w:rsidRPr="723D620B" w:rsidR="664AC003">
        <w:rPr>
          <w:rFonts w:ascii="Calibri" w:hAnsi="Calibri" w:eastAsia="Calibri" w:cs="Calibri"/>
          <w:noProof w:val="0"/>
          <w:sz w:val="22"/>
          <w:szCs w:val="22"/>
          <w:u w:val="single"/>
          <w:lang w:val="en-US"/>
        </w:rPr>
        <w:t>Chapter 4</w:t>
      </w:r>
    </w:p>
    <w:p xmlns:wp14="http://schemas.microsoft.com/office/word/2010/wordml" w:rsidP="723D620B" w14:paraId="2C078E63" wp14:textId="6FF8B449">
      <w:pPr>
        <w:pStyle w:val="Normal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723D620B" w:rsidR="4B113812">
        <w:rPr>
          <w:rFonts w:ascii="Calibri" w:hAnsi="Calibri" w:eastAsia="Calibri" w:cs="Calibri"/>
          <w:noProof w:val="0"/>
          <w:sz w:val="22"/>
          <w:szCs w:val="22"/>
          <w:highlight w:val="yellow"/>
          <w:lang w:val="en-US"/>
        </w:rPr>
        <w:t>General Purpose</w:t>
      </w:r>
      <w:r w:rsidRPr="723D620B" w:rsidR="4B113812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 the </w:t>
      </w:r>
      <w:r w:rsidRPr="723D620B" w:rsidR="4B113812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broad, goal</w:t>
      </w:r>
      <w:r w:rsidRPr="723D620B" w:rsidR="4B113812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 of a speech; to inform, to persuade, to entertain, etc.</w:t>
      </w:r>
    </w:p>
    <w:p w:rsidR="2F8BA3BD" w:rsidP="723D620B" w:rsidRDefault="2F8BA3BD" w14:paraId="3991B484" w14:textId="174B7575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723D620B" w:rsidR="2F8BA3BD">
        <w:rPr>
          <w:rFonts w:ascii="Calibri" w:hAnsi="Calibri" w:eastAsia="Calibri" w:cs="Calibri"/>
          <w:noProof w:val="0"/>
          <w:sz w:val="22"/>
          <w:szCs w:val="22"/>
          <w:highlight w:val="yellow"/>
          <w:lang w:val="en-US"/>
        </w:rPr>
        <w:t>Specific Purpose Statement</w:t>
      </w:r>
      <w:r w:rsidRPr="723D620B" w:rsidR="2F8BA3BD">
        <w:rPr>
          <w:rFonts w:ascii="Calibri" w:hAnsi="Calibri" w:eastAsia="Calibri" w:cs="Calibri"/>
          <w:noProof w:val="0"/>
          <w:sz w:val="22"/>
          <w:szCs w:val="22"/>
          <w:highlight w:val="yellow"/>
          <w:lang w:val="en-US"/>
        </w:rPr>
        <w:t xml:space="preserve"> </w:t>
      </w:r>
      <w:r w:rsidRPr="723D620B" w:rsidR="2F8BA3BD">
        <w:rPr>
          <w:rFonts w:ascii="Calibri" w:hAnsi="Calibri" w:eastAsia="Calibri" w:cs="Calibri"/>
          <w:noProof w:val="0"/>
          <w:sz w:val="22"/>
          <w:szCs w:val="22"/>
          <w:lang w:val="en-US"/>
        </w:rPr>
        <w:t>an infinitive phrase that builds upon the speaker’s general purpose to clearly indicate precisely what the goal of a given speech is</w:t>
      </w:r>
      <w:r w:rsidRPr="723D620B" w:rsidR="2984F2B1">
        <w:rPr>
          <w:rFonts w:ascii="Calibri" w:hAnsi="Calibri" w:eastAsia="Calibri" w:cs="Calibri"/>
          <w:noProof w:val="0"/>
          <w:sz w:val="22"/>
          <w:szCs w:val="22"/>
          <w:lang w:val="en-US"/>
        </w:rPr>
        <w:t>.</w:t>
      </w:r>
    </w:p>
    <w:p w:rsidR="208A6C05" w:rsidP="723D620B" w:rsidRDefault="208A6C05" w14:paraId="11C3347A" w14:textId="41F68C5F">
      <w:pPr>
        <w:pStyle w:val="Normal"/>
      </w:pPr>
      <w:r w:rsidRPr="723D620B" w:rsidR="208A6C05">
        <w:rPr>
          <w:rFonts w:ascii="Calibri" w:hAnsi="Calibri" w:eastAsia="Calibri" w:cs="Calibri"/>
          <w:noProof w:val="0"/>
          <w:sz w:val="22"/>
          <w:szCs w:val="22"/>
          <w:highlight w:val="yellow"/>
          <w:lang w:val="en-US"/>
        </w:rPr>
        <w:t>Central Idea</w:t>
      </w:r>
      <w:r w:rsidRPr="723D620B" w:rsidR="208A6C0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Statement a statement that contains or summarizes a speech’s main points</w:t>
      </w:r>
    </w:p>
    <w:p w:rsidR="69B981C1" w:rsidP="723D620B" w:rsidRDefault="69B981C1" w14:paraId="59552969" w14:textId="7B7A9749">
      <w:pPr>
        <w:pStyle w:val="Normal"/>
        <w:rPr>
          <w:rFonts w:ascii="Calibri" w:hAnsi="Calibri" w:eastAsia="Calibri" w:cs="Calibri"/>
          <w:noProof w:val="0"/>
          <w:sz w:val="22"/>
          <w:szCs w:val="22"/>
          <w:u w:val="single"/>
          <w:lang w:val="en-US"/>
        </w:rPr>
      </w:pPr>
      <w:r w:rsidRPr="723D620B" w:rsidR="69B981C1">
        <w:rPr>
          <w:rFonts w:ascii="Calibri" w:hAnsi="Calibri" w:eastAsia="Calibri" w:cs="Calibri"/>
          <w:noProof w:val="0"/>
          <w:sz w:val="22"/>
          <w:szCs w:val="22"/>
          <w:u w:val="single"/>
          <w:lang w:val="en-US"/>
        </w:rPr>
        <w:t>Chapter 5</w:t>
      </w:r>
    </w:p>
    <w:p w:rsidR="69B981C1" w:rsidP="723D620B" w:rsidRDefault="69B981C1" w14:paraId="74233598" w14:textId="7BF85294">
      <w:pPr>
        <w:pStyle w:val="Normal"/>
      </w:pPr>
      <w:r w:rsidRPr="723D620B" w:rsidR="69B981C1">
        <w:rPr>
          <w:rFonts w:ascii="Calibri" w:hAnsi="Calibri" w:eastAsia="Calibri" w:cs="Calibri"/>
          <w:noProof w:val="0"/>
          <w:sz w:val="22"/>
          <w:szCs w:val="22"/>
          <w:highlight w:val="yellow"/>
          <w:lang w:val="en-US"/>
        </w:rPr>
        <w:t>Primary Research</w:t>
      </w:r>
      <w:r w:rsidRPr="723D620B" w:rsidR="69B981C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new research, carried out to acquire data first-hand rather from previously published sources to answer specific questions or issues and discover knowledge</w:t>
      </w:r>
    </w:p>
    <w:p w:rsidR="69B981C1" w:rsidP="723D620B" w:rsidRDefault="69B981C1" w14:paraId="60781BAB" w14:textId="3693CD62">
      <w:pPr>
        <w:pStyle w:val="Normal"/>
      </w:pPr>
      <w:r w:rsidRPr="723D620B" w:rsidR="69B981C1">
        <w:rPr>
          <w:rFonts w:ascii="Calibri" w:hAnsi="Calibri" w:eastAsia="Calibri" w:cs="Calibri"/>
          <w:noProof w:val="0"/>
          <w:sz w:val="22"/>
          <w:szCs w:val="22"/>
          <w:highlight w:val="yellow"/>
          <w:lang w:val="en-US"/>
        </w:rPr>
        <w:t>Primary Sources</w:t>
      </w:r>
      <w:r w:rsidRPr="723D620B" w:rsidR="69B981C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information that is </w:t>
      </w:r>
      <w:r w:rsidRPr="723D620B" w:rsidR="69B981C1">
        <w:rPr>
          <w:rFonts w:ascii="Calibri" w:hAnsi="Calibri" w:eastAsia="Calibri" w:cs="Calibri"/>
          <w:noProof w:val="0"/>
          <w:sz w:val="22"/>
          <w:szCs w:val="22"/>
          <w:lang w:val="en-US"/>
        </w:rPr>
        <w:t>first-ha</w:t>
      </w:r>
      <w:r w:rsidRPr="723D620B" w:rsidR="69B981C1">
        <w:rPr>
          <w:rFonts w:ascii="Calibri" w:hAnsi="Calibri" w:eastAsia="Calibri" w:cs="Calibri"/>
          <w:noProof w:val="0"/>
          <w:sz w:val="22"/>
          <w:szCs w:val="22"/>
          <w:lang w:val="en-US"/>
        </w:rPr>
        <w:t>nd or straight from the source; information that is unfiltered by interpretation or editing</w:t>
      </w:r>
    </w:p>
    <w:p w:rsidR="69B981C1" w:rsidP="723D620B" w:rsidRDefault="69B981C1" w14:paraId="75F4C328" w14:textId="27BBCF1D">
      <w:pPr>
        <w:pStyle w:val="Normal"/>
      </w:pPr>
      <w:r w:rsidRPr="723D620B" w:rsidR="69B981C1">
        <w:rPr>
          <w:rFonts w:ascii="Calibri" w:hAnsi="Calibri" w:eastAsia="Calibri" w:cs="Calibri"/>
          <w:noProof w:val="0"/>
          <w:sz w:val="22"/>
          <w:szCs w:val="22"/>
          <w:highlight w:val="yellow"/>
          <w:lang w:val="en-US"/>
        </w:rPr>
        <w:t>Secondary Sources</w:t>
      </w:r>
      <w:r w:rsidRPr="723D620B" w:rsidR="69B981C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information that is not directly from the firsthand source; information that has been compiled, filtered, edited, or interpreted in some way</w:t>
      </w:r>
    </w:p>
    <w:p w:rsidR="69B981C1" w:rsidP="723D620B" w:rsidRDefault="69B981C1" w14:paraId="4083DC6B" w14:textId="2C5E41A6">
      <w:pPr>
        <w:pStyle w:val="Normal"/>
      </w:pPr>
      <w:r w:rsidRPr="723D620B" w:rsidR="69B981C1">
        <w:rPr>
          <w:rFonts w:ascii="Calibri" w:hAnsi="Calibri" w:eastAsia="Calibri" w:cs="Calibri"/>
          <w:noProof w:val="0"/>
          <w:sz w:val="22"/>
          <w:szCs w:val="22"/>
          <w:highlight w:val="yellow"/>
          <w:lang w:val="en-US"/>
        </w:rPr>
        <w:t>Periodicals</w:t>
      </w:r>
      <w:r w:rsidRPr="723D620B" w:rsidR="69B981C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works that are published on a regular, ongoing basis, such as magazines, academic journals, and newspapers</w:t>
      </w:r>
    </w:p>
    <w:p w:rsidR="69B981C1" w:rsidP="723D620B" w:rsidRDefault="69B981C1" w14:paraId="53D654D1" w14:textId="178FE205">
      <w:pPr>
        <w:pStyle w:val="Normal"/>
      </w:pPr>
      <w:r w:rsidRPr="723D620B" w:rsidR="69B981C1">
        <w:rPr>
          <w:rFonts w:ascii="Calibri" w:hAnsi="Calibri" w:eastAsia="Calibri" w:cs="Calibri"/>
          <w:noProof w:val="0"/>
          <w:sz w:val="22"/>
          <w:szCs w:val="22"/>
          <w:highlight w:val="yellow"/>
          <w:lang w:val="en-US"/>
        </w:rPr>
        <w:t>Peer-review</w:t>
      </w:r>
      <w:r w:rsidRPr="723D620B" w:rsidR="69B981C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a review process in which other scholars have read a work of scholarly writing (usually articles, but sometimes books) and evaluated whether it meets the quality standards of a particular publication and/or discipline</w:t>
      </w:r>
    </w:p>
    <w:p w:rsidR="6371FA24" w:rsidP="723D620B" w:rsidRDefault="6371FA24" w14:paraId="2B6C52EF" w14:textId="7358839C">
      <w:pPr>
        <w:pStyle w:val="Normal"/>
      </w:pPr>
      <w:r w:rsidRPr="723D620B" w:rsidR="6371FA24">
        <w:rPr>
          <w:rFonts w:ascii="Calibri" w:hAnsi="Calibri" w:eastAsia="Calibri" w:cs="Calibri"/>
          <w:noProof w:val="0"/>
          <w:sz w:val="22"/>
          <w:szCs w:val="22"/>
          <w:highlight w:val="yellow"/>
          <w:lang w:val="en-US"/>
        </w:rPr>
        <w:t>Citation</w:t>
      </w:r>
      <w:r w:rsidRPr="723D620B" w:rsidR="6371FA2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is an integral part of academic work. Since research builds on the work of others, acknowledging those who contributed is essential to academic integrity.</w:t>
      </w:r>
    </w:p>
    <w:p w:rsidR="723D620B" w:rsidP="723D620B" w:rsidRDefault="723D620B" w14:paraId="4B63329B" w14:textId="49340FDF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p w:rsidR="6371FA24" w:rsidP="723D620B" w:rsidRDefault="6371FA24" w14:paraId="1BEFB892" w14:textId="44500E79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723D620B" w:rsidR="6371FA24">
        <w:rPr>
          <w:rFonts w:ascii="Calibri" w:hAnsi="Calibri" w:eastAsia="Calibri" w:cs="Calibri"/>
          <w:noProof w:val="0"/>
          <w:sz w:val="22"/>
          <w:szCs w:val="22"/>
          <w:u w:val="single"/>
          <w:lang w:val="en-US"/>
        </w:rPr>
        <w:t>Chapter 6</w:t>
      </w:r>
    </w:p>
    <w:p w:rsidR="6371FA24" w:rsidP="723D620B" w:rsidRDefault="6371FA24" w14:paraId="7A3219FE" w14:textId="74BAFB19">
      <w:pPr>
        <w:pStyle w:val="Normal"/>
      </w:pPr>
      <w:r w:rsidRPr="723D620B" w:rsidR="6371FA24">
        <w:rPr>
          <w:rFonts w:ascii="Calibri" w:hAnsi="Calibri" w:eastAsia="Calibri" w:cs="Calibri"/>
          <w:noProof w:val="0"/>
          <w:sz w:val="22"/>
          <w:szCs w:val="22"/>
          <w:highlight w:val="yellow"/>
          <w:lang w:val="en-US"/>
        </w:rPr>
        <w:t>Chronological pattern</w:t>
      </w:r>
      <w:r w:rsidRPr="723D620B" w:rsidR="6371FA2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an organizational pattern for speeches in which the main points are arranged in time order</w:t>
      </w:r>
    </w:p>
    <w:p w:rsidR="6371FA24" w:rsidP="723D620B" w:rsidRDefault="6371FA24" w14:paraId="75163275" w14:textId="6BE760FA">
      <w:pPr>
        <w:pStyle w:val="Normal"/>
      </w:pPr>
      <w:r w:rsidRPr="723D620B" w:rsidR="6371FA24">
        <w:rPr>
          <w:rFonts w:ascii="Calibri" w:hAnsi="Calibri" w:eastAsia="Calibri" w:cs="Calibri"/>
          <w:noProof w:val="0"/>
          <w:sz w:val="22"/>
          <w:szCs w:val="22"/>
          <w:highlight w:val="yellow"/>
          <w:lang w:val="en-US"/>
        </w:rPr>
        <w:t>Spatial pattern</w:t>
      </w:r>
      <w:r w:rsidRPr="723D620B" w:rsidR="6371FA2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an organizational pattern for speeches in which the main points are arranged according to movement in space or direction</w:t>
      </w:r>
    </w:p>
    <w:p w:rsidR="6371FA24" w:rsidP="723D620B" w:rsidRDefault="6371FA24" w14:paraId="091F6D6C" w14:textId="25F2339D">
      <w:pPr>
        <w:pStyle w:val="Normal"/>
      </w:pPr>
      <w:r w:rsidRPr="723D620B" w:rsidR="6371FA24">
        <w:rPr>
          <w:rFonts w:ascii="Calibri" w:hAnsi="Calibri" w:eastAsia="Calibri" w:cs="Calibri"/>
          <w:noProof w:val="0"/>
          <w:sz w:val="22"/>
          <w:szCs w:val="22"/>
          <w:highlight w:val="yellow"/>
          <w:lang w:val="en-US"/>
        </w:rPr>
        <w:t>Parallelism</w:t>
      </w:r>
      <w:r w:rsidRPr="723D620B" w:rsidR="6371FA2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the repetition of grammatical structures that correspond in sound, meter, and meaning</w:t>
      </w:r>
    </w:p>
    <w:p w:rsidR="6371FA24" w:rsidP="723D620B" w:rsidRDefault="6371FA24" w14:paraId="52BE6024" w14:textId="0A63ACF5">
      <w:pPr>
        <w:pStyle w:val="Normal"/>
      </w:pPr>
      <w:r w:rsidRPr="723D620B" w:rsidR="6371FA24">
        <w:rPr>
          <w:rFonts w:ascii="Calibri" w:hAnsi="Calibri" w:eastAsia="Calibri" w:cs="Calibri"/>
          <w:noProof w:val="0"/>
          <w:sz w:val="22"/>
          <w:szCs w:val="22"/>
          <w:highlight w:val="yellow"/>
          <w:lang w:val="en-US"/>
        </w:rPr>
        <w:t>Connectives</w:t>
      </w:r>
      <w:r w:rsidRPr="723D620B" w:rsidR="6371FA2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a phrase or sentence that connects various parts of a speech and shows the relationship between them</w:t>
      </w:r>
    </w:p>
    <w:p w:rsidR="6371FA24" w:rsidP="723D620B" w:rsidRDefault="6371FA24" w14:paraId="26779454" w14:textId="0D352F23">
      <w:pPr>
        <w:pStyle w:val="Normal"/>
      </w:pPr>
      <w:r w:rsidRPr="723D620B" w:rsidR="6371FA24">
        <w:rPr>
          <w:rFonts w:ascii="Calibri" w:hAnsi="Calibri" w:eastAsia="Calibri" w:cs="Calibri"/>
          <w:noProof w:val="0"/>
          <w:sz w:val="22"/>
          <w:szCs w:val="22"/>
          <w:highlight w:val="yellow"/>
          <w:lang w:val="en-US"/>
        </w:rPr>
        <w:t>Internal previews</w:t>
      </w:r>
      <w:r w:rsidRPr="723D620B" w:rsidR="6371FA2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a type of connective that emphasizes what is coming up next in the speech and what to expect </w:t>
      </w:r>
      <w:r w:rsidRPr="723D620B" w:rsidR="6371FA24">
        <w:rPr>
          <w:rFonts w:ascii="Calibri" w:hAnsi="Calibri" w:eastAsia="Calibri" w:cs="Calibri"/>
          <w:noProof w:val="0"/>
          <w:sz w:val="22"/>
          <w:szCs w:val="22"/>
          <w:lang w:val="en-US"/>
        </w:rPr>
        <w:t>regarding</w:t>
      </w:r>
      <w:r w:rsidRPr="723D620B" w:rsidR="6371FA2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the content</w:t>
      </w:r>
    </w:p>
    <w:p w:rsidR="6371FA24" w:rsidP="723D620B" w:rsidRDefault="6371FA24" w14:paraId="6CFF4E67" w14:textId="006A0268">
      <w:pPr>
        <w:pStyle w:val="Normal"/>
      </w:pPr>
      <w:r w:rsidRPr="723D620B" w:rsidR="6371FA24">
        <w:rPr>
          <w:rFonts w:ascii="Calibri" w:hAnsi="Calibri" w:eastAsia="Calibri" w:cs="Calibri"/>
          <w:noProof w:val="0"/>
          <w:sz w:val="22"/>
          <w:szCs w:val="22"/>
          <w:highlight w:val="yellow"/>
          <w:lang w:val="en-US"/>
        </w:rPr>
        <w:t>Transitions</w:t>
      </w:r>
      <w:r w:rsidRPr="723D620B" w:rsidR="6371FA2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a type of connective that serves as a bridge between disconnected (but related) material in a speech</w:t>
      </w:r>
    </w:p>
    <w:p w:rsidR="6371FA24" w:rsidP="723D620B" w:rsidRDefault="6371FA24" w14:paraId="2181D6B7" w14:textId="3B396ED0">
      <w:pPr>
        <w:pStyle w:val="Normal"/>
      </w:pPr>
      <w:r w:rsidRPr="723D620B" w:rsidR="6371FA24">
        <w:rPr>
          <w:rFonts w:ascii="Calibri" w:hAnsi="Calibri" w:eastAsia="Calibri" w:cs="Calibri"/>
          <w:noProof w:val="0"/>
          <w:sz w:val="22"/>
          <w:szCs w:val="22"/>
          <w:highlight w:val="yellow"/>
          <w:lang w:val="en-US"/>
        </w:rPr>
        <w:t>Signposts</w:t>
      </w:r>
      <w:r w:rsidRPr="723D620B" w:rsidR="6371FA2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a type of connective that emphasizes physical movement through the speech content and lets the audience know exactly where they are; commonly uses terms such as First, Second, Finally</w:t>
      </w:r>
    </w:p>
    <w:p w:rsidR="6371FA24" w:rsidP="723D620B" w:rsidRDefault="6371FA24" w14:paraId="4328B3FF" w14:textId="45BC9F65">
      <w:pPr>
        <w:pStyle w:val="Normal"/>
      </w:pPr>
      <w:r w:rsidRPr="723D620B" w:rsidR="6371FA24">
        <w:rPr>
          <w:rFonts w:ascii="Calibri" w:hAnsi="Calibri" w:eastAsia="Calibri" w:cs="Calibri"/>
          <w:noProof w:val="0"/>
          <w:sz w:val="22"/>
          <w:szCs w:val="22"/>
          <w:highlight w:val="yellow"/>
          <w:lang w:val="en-US"/>
        </w:rPr>
        <w:t xml:space="preserve">Bridging </w:t>
      </w:r>
      <w:r w:rsidRPr="723D620B" w:rsidR="76DFB7A4">
        <w:rPr>
          <w:rFonts w:ascii="Calibri" w:hAnsi="Calibri" w:eastAsia="Calibri" w:cs="Calibri"/>
          <w:noProof w:val="0"/>
          <w:sz w:val="22"/>
          <w:szCs w:val="22"/>
          <w:highlight w:val="yellow"/>
          <w:lang w:val="en-US"/>
        </w:rPr>
        <w:t>statements,</w:t>
      </w:r>
      <w:r w:rsidRPr="723D620B" w:rsidR="6371FA2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a type of connective that emphasizes moving the audience psychologically to the next part of a speech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1F4D25A"/>
  <w15:docId w15:val="{02c7eb09-1d26-4232-86a1-acac86a7c28d}"/>
  <w:rsids>
    <w:rsidRoot w:val="21F4D25A"/>
    <w:rsid w:val="09B4F6B6"/>
    <w:rsid w:val="0A229FA1"/>
    <w:rsid w:val="0F3DF178"/>
    <w:rsid w:val="15D54E7B"/>
    <w:rsid w:val="1B4D369F"/>
    <w:rsid w:val="1E60CD21"/>
    <w:rsid w:val="208A6C05"/>
    <w:rsid w:val="211D15F6"/>
    <w:rsid w:val="21F4D25A"/>
    <w:rsid w:val="27AE0E72"/>
    <w:rsid w:val="2984F2B1"/>
    <w:rsid w:val="2EE3F8C1"/>
    <w:rsid w:val="2F8BA3BD"/>
    <w:rsid w:val="3710244D"/>
    <w:rsid w:val="3E80EEB2"/>
    <w:rsid w:val="4B113812"/>
    <w:rsid w:val="4FE316D7"/>
    <w:rsid w:val="51D35943"/>
    <w:rsid w:val="5523AA42"/>
    <w:rsid w:val="56535B27"/>
    <w:rsid w:val="584C13FE"/>
    <w:rsid w:val="5C055071"/>
    <w:rsid w:val="6371FA24"/>
    <w:rsid w:val="664AC003"/>
    <w:rsid w:val="69B981C1"/>
    <w:rsid w:val="6AA95BEC"/>
    <w:rsid w:val="6F6EB755"/>
    <w:rsid w:val="723D620B"/>
    <w:rsid w:val="76DFB7A4"/>
    <w:rsid w:val="7F7B1D94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2020-09-02T02:39:40.7363746Z</dcterms:created>
  <dcterms:modified xsi:type="dcterms:W3CDTF">2020-09-02T04:49:12.3029716Z</dcterms:modified>
  <dc:creator>Heavenny Tims</dc:creator>
  <lastModifiedBy>Heavenny Tims</lastModifiedBy>
</coreProperties>
</file>