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4DFA86" w14:textId="53BDF44D" w:rsidR="003517C3" w:rsidRPr="00230870" w:rsidRDefault="00E5111F" w:rsidP="003517C3">
      <w:pPr>
        <w:rPr>
          <w:sz w:val="22"/>
          <w:szCs w:val="22"/>
        </w:rPr>
      </w:pPr>
      <w:r>
        <w:rPr>
          <w:sz w:val="22"/>
          <w:szCs w:val="22"/>
        </w:rPr>
        <w:t>N</w:t>
      </w:r>
      <w:r w:rsidR="00120174" w:rsidRPr="00230870">
        <w:rPr>
          <w:sz w:val="22"/>
          <w:szCs w:val="22"/>
        </w:rPr>
        <w:t xml:space="preserve">ame </w:t>
      </w:r>
      <w:proofErr w:type="spellStart"/>
      <w:r w:rsidR="00120174" w:rsidRPr="00230870">
        <w:rPr>
          <w:sz w:val="22"/>
          <w:szCs w:val="22"/>
        </w:rPr>
        <w:t>Markeyah</w:t>
      </w:r>
      <w:proofErr w:type="spellEnd"/>
      <w:r w:rsidR="00120174" w:rsidRPr="00230870">
        <w:rPr>
          <w:sz w:val="22"/>
          <w:szCs w:val="22"/>
        </w:rPr>
        <w:t xml:space="preserve"> Johnson</w:t>
      </w:r>
      <w:r w:rsidR="00120174" w:rsidRPr="00230870">
        <w:rPr>
          <w:sz w:val="22"/>
          <w:szCs w:val="22"/>
        </w:rPr>
        <w:tab/>
      </w:r>
      <w:r w:rsidR="00120174" w:rsidRPr="00230870">
        <w:rPr>
          <w:sz w:val="22"/>
          <w:szCs w:val="22"/>
        </w:rPr>
        <w:tab/>
      </w:r>
      <w:r w:rsidR="00120174" w:rsidRPr="00230870">
        <w:rPr>
          <w:sz w:val="22"/>
          <w:szCs w:val="22"/>
        </w:rPr>
        <w:tab/>
      </w:r>
    </w:p>
    <w:p w14:paraId="5390B128" w14:textId="77777777" w:rsidR="003517C3" w:rsidRPr="00230870" w:rsidRDefault="00120174" w:rsidP="003517C3">
      <w:pPr>
        <w:jc w:val="center"/>
        <w:rPr>
          <w:b/>
          <w:sz w:val="22"/>
          <w:szCs w:val="22"/>
        </w:rPr>
      </w:pPr>
      <w:r w:rsidRPr="00230870">
        <w:rPr>
          <w:b/>
          <w:sz w:val="22"/>
          <w:szCs w:val="22"/>
        </w:rPr>
        <w:t>“Learning to Read and Write”</w:t>
      </w:r>
    </w:p>
    <w:p w14:paraId="70E93A7F" w14:textId="6D768728" w:rsidR="003517C3" w:rsidRPr="00230870" w:rsidRDefault="00120174" w:rsidP="003517C3">
      <w:pPr>
        <w:rPr>
          <w:sz w:val="22"/>
          <w:szCs w:val="22"/>
        </w:rPr>
      </w:pPr>
      <w:r w:rsidRPr="00230870">
        <w:rPr>
          <w:sz w:val="22"/>
          <w:szCs w:val="22"/>
        </w:rPr>
        <w:t>I.  Define the following words used in the actual story.</w:t>
      </w:r>
      <w:r>
        <w:rPr>
          <w:sz w:val="22"/>
          <w:szCs w:val="22"/>
        </w:rPr>
        <w:t xml:space="preserve"> </w:t>
      </w:r>
      <w:r w:rsidRPr="00230870">
        <w:rPr>
          <w:sz w:val="22"/>
          <w:szCs w:val="22"/>
        </w:rPr>
        <w:t>Read and try your best to determine each definition</w:t>
      </w:r>
      <w:r>
        <w:rPr>
          <w:sz w:val="22"/>
          <w:szCs w:val="22"/>
        </w:rPr>
        <w:t xml:space="preserve"> as used in the story as many words have multiple meanings</w:t>
      </w:r>
      <w:r w:rsidRPr="00230870">
        <w:rPr>
          <w:sz w:val="22"/>
          <w:szCs w:val="22"/>
        </w:rPr>
        <w:t xml:space="preserve">. </w:t>
      </w:r>
      <w:r>
        <w:rPr>
          <w:sz w:val="22"/>
          <w:szCs w:val="22"/>
        </w:rPr>
        <w:t>Determine which meaning is the best definition to select. II. Place the completed assignment in the Dropbox labeled Vocabulary Completion.</w:t>
      </w:r>
    </w:p>
    <w:p w14:paraId="3E761AB7" w14:textId="77777777" w:rsidR="003517C3" w:rsidRPr="00230870" w:rsidRDefault="00030403" w:rsidP="003517C3">
      <w:pPr>
        <w:ind w:left="360"/>
        <w:rPr>
          <w:sz w:val="22"/>
          <w:szCs w:val="22"/>
        </w:rPr>
      </w:pPr>
    </w:p>
    <w:tbl>
      <w:tblPr>
        <w:tblW w:w="979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9"/>
        <w:gridCol w:w="7503"/>
      </w:tblGrid>
      <w:tr w:rsidR="003505AD" w:rsidRPr="00230870" w14:paraId="62DD0591" w14:textId="77777777" w:rsidTr="003505AD">
        <w:tc>
          <w:tcPr>
            <w:tcW w:w="2289" w:type="dxa"/>
            <w:tcBorders>
              <w:left w:val="nil"/>
            </w:tcBorders>
            <w:shd w:val="clear" w:color="auto" w:fill="auto"/>
          </w:tcPr>
          <w:p w14:paraId="53EBACA1" w14:textId="77777777" w:rsidR="003505AD" w:rsidRPr="00230870" w:rsidRDefault="00120174" w:rsidP="00E14D22">
            <w:pPr>
              <w:jc w:val="center"/>
              <w:rPr>
                <w:b/>
                <w:sz w:val="22"/>
                <w:szCs w:val="22"/>
              </w:rPr>
            </w:pPr>
            <w:r w:rsidRPr="00230870">
              <w:rPr>
                <w:b/>
                <w:sz w:val="22"/>
                <w:szCs w:val="22"/>
              </w:rPr>
              <w:t>Vocabulary</w:t>
            </w:r>
          </w:p>
        </w:tc>
        <w:tc>
          <w:tcPr>
            <w:tcW w:w="7503" w:type="dxa"/>
            <w:shd w:val="clear" w:color="auto" w:fill="auto"/>
          </w:tcPr>
          <w:p w14:paraId="134A87A4" w14:textId="77777777" w:rsidR="003505AD" w:rsidRPr="00230870" w:rsidRDefault="00120174" w:rsidP="00E14D22">
            <w:pPr>
              <w:jc w:val="center"/>
              <w:rPr>
                <w:b/>
                <w:sz w:val="22"/>
                <w:szCs w:val="22"/>
              </w:rPr>
            </w:pPr>
            <w:r w:rsidRPr="00230870">
              <w:rPr>
                <w:b/>
                <w:sz w:val="22"/>
                <w:szCs w:val="22"/>
              </w:rPr>
              <w:t>Definition (In-Context)</w:t>
            </w:r>
          </w:p>
          <w:p w14:paraId="2D424851" w14:textId="77777777" w:rsidR="003505AD" w:rsidRPr="00230870" w:rsidRDefault="00120174" w:rsidP="003505AD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230870">
              <w:rPr>
                <w:b/>
                <w:color w:val="FF0000"/>
                <w:sz w:val="22"/>
                <w:szCs w:val="22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</w:rPr>
              <w:t>Define using context clues to determine meaning from the actual text</w:t>
            </w:r>
          </w:p>
        </w:tc>
      </w:tr>
      <w:tr w:rsidR="003505AD" w:rsidRPr="00230870" w14:paraId="7D8F9028" w14:textId="77777777" w:rsidTr="003505AD">
        <w:tc>
          <w:tcPr>
            <w:tcW w:w="2289" w:type="dxa"/>
            <w:tcBorders>
              <w:left w:val="nil"/>
            </w:tcBorders>
            <w:shd w:val="clear" w:color="auto" w:fill="auto"/>
          </w:tcPr>
          <w:p w14:paraId="542B8A14" w14:textId="77777777" w:rsidR="003505AD" w:rsidRPr="00230870" w:rsidRDefault="00120174" w:rsidP="003517C3">
            <w:pPr>
              <w:numPr>
                <w:ilvl w:val="0"/>
                <w:numId w:val="6"/>
              </w:numPr>
              <w:spacing w:line="360" w:lineRule="auto"/>
              <w:rPr>
                <w:sz w:val="22"/>
                <w:szCs w:val="22"/>
              </w:rPr>
            </w:pPr>
            <w:r w:rsidRPr="00230870">
              <w:rPr>
                <w:sz w:val="22"/>
                <w:szCs w:val="22"/>
              </w:rPr>
              <w:t>Stratagem</w:t>
            </w:r>
          </w:p>
        </w:tc>
        <w:tc>
          <w:tcPr>
            <w:tcW w:w="7503" w:type="dxa"/>
            <w:shd w:val="clear" w:color="auto" w:fill="auto"/>
          </w:tcPr>
          <w:p w14:paraId="255D0B84" w14:textId="77777777" w:rsidR="003505AD" w:rsidRPr="00230870" w:rsidRDefault="00120174" w:rsidP="00E14D22">
            <w:pPr>
              <w:spacing w:line="360" w:lineRule="auto"/>
              <w:rPr>
                <w:sz w:val="22"/>
                <w:szCs w:val="22"/>
              </w:rPr>
            </w:pPr>
            <w:r>
              <w:t>a plan or scheme, especially one used to outwit an opponent or achieve an end</w:t>
            </w:r>
          </w:p>
        </w:tc>
      </w:tr>
      <w:tr w:rsidR="003505AD" w:rsidRPr="00230870" w14:paraId="2EBD6A8D" w14:textId="77777777" w:rsidTr="003505AD">
        <w:tc>
          <w:tcPr>
            <w:tcW w:w="2289" w:type="dxa"/>
            <w:tcBorders>
              <w:left w:val="nil"/>
            </w:tcBorders>
            <w:shd w:val="clear" w:color="auto" w:fill="auto"/>
          </w:tcPr>
          <w:p w14:paraId="079A3A22" w14:textId="77777777" w:rsidR="003505AD" w:rsidRPr="00230870" w:rsidRDefault="00120174" w:rsidP="003517C3">
            <w:pPr>
              <w:numPr>
                <w:ilvl w:val="0"/>
                <w:numId w:val="6"/>
              </w:numPr>
              <w:spacing w:line="360" w:lineRule="auto"/>
              <w:rPr>
                <w:sz w:val="22"/>
                <w:szCs w:val="22"/>
              </w:rPr>
            </w:pPr>
            <w:r w:rsidRPr="00230870">
              <w:rPr>
                <w:sz w:val="22"/>
                <w:szCs w:val="22"/>
              </w:rPr>
              <w:t>Disposition</w:t>
            </w:r>
          </w:p>
        </w:tc>
        <w:tc>
          <w:tcPr>
            <w:tcW w:w="7503" w:type="dxa"/>
            <w:shd w:val="clear" w:color="auto" w:fill="auto"/>
          </w:tcPr>
          <w:p w14:paraId="42B4D789" w14:textId="2821FF67" w:rsidR="003505AD" w:rsidRPr="00230870" w:rsidRDefault="00120174" w:rsidP="00E14D22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ascii="Roboto" w:hAnsi="Roboto"/>
                <w:color w:val="222222"/>
                <w:shd w:val="clear" w:color="auto" w:fill="FFFFFF"/>
              </w:rPr>
              <w:t>a person's inherent qualities of mind and character</w:t>
            </w:r>
          </w:p>
        </w:tc>
      </w:tr>
      <w:tr w:rsidR="003505AD" w:rsidRPr="00230870" w14:paraId="32F709C8" w14:textId="77777777" w:rsidTr="003505AD">
        <w:tc>
          <w:tcPr>
            <w:tcW w:w="2289" w:type="dxa"/>
            <w:tcBorders>
              <w:left w:val="nil"/>
            </w:tcBorders>
            <w:shd w:val="clear" w:color="auto" w:fill="auto"/>
          </w:tcPr>
          <w:p w14:paraId="33AD7D83" w14:textId="77777777" w:rsidR="003505AD" w:rsidRPr="00230870" w:rsidRDefault="00120174" w:rsidP="003517C3">
            <w:pPr>
              <w:numPr>
                <w:ilvl w:val="0"/>
                <w:numId w:val="6"/>
              </w:numPr>
              <w:spacing w:line="360" w:lineRule="auto"/>
              <w:rPr>
                <w:sz w:val="22"/>
                <w:szCs w:val="22"/>
              </w:rPr>
            </w:pPr>
            <w:r w:rsidRPr="00230870">
              <w:rPr>
                <w:sz w:val="22"/>
                <w:szCs w:val="22"/>
              </w:rPr>
              <w:t>Divest</w:t>
            </w:r>
          </w:p>
        </w:tc>
        <w:tc>
          <w:tcPr>
            <w:tcW w:w="7503" w:type="dxa"/>
            <w:shd w:val="clear" w:color="auto" w:fill="auto"/>
          </w:tcPr>
          <w:p w14:paraId="21B4DFB6" w14:textId="6EB23D9F" w:rsidR="003505AD" w:rsidRPr="00230870" w:rsidRDefault="00332D84" w:rsidP="00E14D22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ascii="Roboto" w:hAnsi="Roboto"/>
                <w:color w:val="222222"/>
                <w:shd w:val="clear" w:color="auto" w:fill="FFFFFF"/>
              </w:rPr>
              <w:t>deprive (someone) of power, rights, or possessions</w:t>
            </w:r>
          </w:p>
        </w:tc>
      </w:tr>
      <w:tr w:rsidR="003505AD" w:rsidRPr="00230870" w14:paraId="60160E41" w14:textId="77777777" w:rsidTr="003505AD">
        <w:tc>
          <w:tcPr>
            <w:tcW w:w="2289" w:type="dxa"/>
            <w:tcBorders>
              <w:left w:val="nil"/>
            </w:tcBorders>
            <w:shd w:val="clear" w:color="auto" w:fill="auto"/>
          </w:tcPr>
          <w:p w14:paraId="4A3F0E21" w14:textId="77777777" w:rsidR="003505AD" w:rsidRPr="00230870" w:rsidRDefault="00120174" w:rsidP="003517C3">
            <w:pPr>
              <w:numPr>
                <w:ilvl w:val="0"/>
                <w:numId w:val="6"/>
              </w:numPr>
              <w:spacing w:line="360" w:lineRule="auto"/>
              <w:rPr>
                <w:sz w:val="22"/>
                <w:szCs w:val="22"/>
              </w:rPr>
            </w:pPr>
            <w:r w:rsidRPr="00230870">
              <w:rPr>
                <w:sz w:val="22"/>
                <w:szCs w:val="22"/>
              </w:rPr>
              <w:t>Compliance</w:t>
            </w:r>
          </w:p>
        </w:tc>
        <w:tc>
          <w:tcPr>
            <w:tcW w:w="7503" w:type="dxa"/>
            <w:shd w:val="clear" w:color="auto" w:fill="auto"/>
          </w:tcPr>
          <w:p w14:paraId="700DE4F9" w14:textId="1CA0529F" w:rsidR="003505AD" w:rsidRPr="00230870" w:rsidRDefault="00EC19A8" w:rsidP="00E14D22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ascii="Roboto" w:hAnsi="Roboto"/>
                <w:color w:val="222222"/>
                <w:shd w:val="clear" w:color="auto" w:fill="FFFFFF"/>
              </w:rPr>
              <w:t>the action or fact of complying with a wish or command</w:t>
            </w:r>
          </w:p>
        </w:tc>
      </w:tr>
      <w:tr w:rsidR="003505AD" w:rsidRPr="00230870" w14:paraId="4C694E46" w14:textId="77777777" w:rsidTr="003505AD">
        <w:tc>
          <w:tcPr>
            <w:tcW w:w="2289" w:type="dxa"/>
            <w:tcBorders>
              <w:left w:val="nil"/>
            </w:tcBorders>
            <w:shd w:val="clear" w:color="auto" w:fill="auto"/>
          </w:tcPr>
          <w:p w14:paraId="492DBFBC" w14:textId="77777777" w:rsidR="003505AD" w:rsidRPr="00230870" w:rsidRDefault="00120174" w:rsidP="003517C3">
            <w:pPr>
              <w:numPr>
                <w:ilvl w:val="0"/>
                <w:numId w:val="6"/>
              </w:numPr>
              <w:spacing w:line="360" w:lineRule="auto"/>
              <w:rPr>
                <w:sz w:val="22"/>
                <w:szCs w:val="22"/>
              </w:rPr>
            </w:pPr>
            <w:r w:rsidRPr="00230870">
              <w:rPr>
                <w:sz w:val="22"/>
                <w:szCs w:val="22"/>
              </w:rPr>
              <w:t>Precepts</w:t>
            </w:r>
          </w:p>
        </w:tc>
        <w:tc>
          <w:tcPr>
            <w:tcW w:w="7503" w:type="dxa"/>
            <w:shd w:val="clear" w:color="auto" w:fill="auto"/>
          </w:tcPr>
          <w:p w14:paraId="7B216D41" w14:textId="480AC6E9" w:rsidR="003505AD" w:rsidRPr="00230870" w:rsidRDefault="003F2CA6" w:rsidP="00E14D22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ascii="Roboto" w:hAnsi="Roboto"/>
                <w:color w:val="222222"/>
                <w:shd w:val="clear" w:color="auto" w:fill="FFFFFF"/>
              </w:rPr>
              <w:t>a general rule intended to regulate behavior or thought.</w:t>
            </w:r>
          </w:p>
        </w:tc>
      </w:tr>
      <w:tr w:rsidR="003505AD" w:rsidRPr="00230870" w14:paraId="709CE874" w14:textId="77777777" w:rsidTr="003505AD">
        <w:tc>
          <w:tcPr>
            <w:tcW w:w="2289" w:type="dxa"/>
            <w:tcBorders>
              <w:left w:val="nil"/>
            </w:tcBorders>
            <w:shd w:val="clear" w:color="auto" w:fill="auto"/>
          </w:tcPr>
          <w:p w14:paraId="7EECB06A" w14:textId="77777777" w:rsidR="003505AD" w:rsidRPr="00230870" w:rsidRDefault="00120174" w:rsidP="003517C3">
            <w:pPr>
              <w:numPr>
                <w:ilvl w:val="0"/>
                <w:numId w:val="6"/>
              </w:numPr>
              <w:spacing w:line="360" w:lineRule="auto"/>
              <w:rPr>
                <w:sz w:val="22"/>
                <w:szCs w:val="22"/>
              </w:rPr>
            </w:pPr>
            <w:r w:rsidRPr="00230870">
              <w:rPr>
                <w:sz w:val="22"/>
                <w:szCs w:val="22"/>
              </w:rPr>
              <w:t>Chattel</w:t>
            </w:r>
          </w:p>
        </w:tc>
        <w:tc>
          <w:tcPr>
            <w:tcW w:w="7503" w:type="dxa"/>
            <w:shd w:val="clear" w:color="auto" w:fill="auto"/>
          </w:tcPr>
          <w:p w14:paraId="5938BC4E" w14:textId="500D74AD" w:rsidR="003505AD" w:rsidRPr="00230870" w:rsidRDefault="00BD20A2" w:rsidP="00E14D22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ascii="Roboto" w:hAnsi="Roboto"/>
                <w:color w:val="222222"/>
                <w:shd w:val="clear" w:color="auto" w:fill="FFFFFF"/>
              </w:rPr>
              <w:t>a personal possession</w:t>
            </w:r>
          </w:p>
        </w:tc>
      </w:tr>
      <w:tr w:rsidR="003505AD" w:rsidRPr="00230870" w14:paraId="5869C3B2" w14:textId="77777777" w:rsidTr="003505AD">
        <w:tc>
          <w:tcPr>
            <w:tcW w:w="2289" w:type="dxa"/>
            <w:tcBorders>
              <w:left w:val="nil"/>
            </w:tcBorders>
            <w:shd w:val="clear" w:color="auto" w:fill="auto"/>
          </w:tcPr>
          <w:p w14:paraId="4E8EAE77" w14:textId="77777777" w:rsidR="003505AD" w:rsidRPr="00230870" w:rsidRDefault="00120174" w:rsidP="003517C3">
            <w:pPr>
              <w:numPr>
                <w:ilvl w:val="0"/>
                <w:numId w:val="6"/>
              </w:numPr>
              <w:spacing w:line="360" w:lineRule="auto"/>
              <w:rPr>
                <w:sz w:val="22"/>
                <w:szCs w:val="22"/>
              </w:rPr>
            </w:pPr>
            <w:r w:rsidRPr="00230870">
              <w:rPr>
                <w:sz w:val="22"/>
                <w:szCs w:val="22"/>
              </w:rPr>
              <w:t>Perplexed</w:t>
            </w:r>
          </w:p>
        </w:tc>
        <w:tc>
          <w:tcPr>
            <w:tcW w:w="7503" w:type="dxa"/>
            <w:shd w:val="clear" w:color="auto" w:fill="auto"/>
          </w:tcPr>
          <w:p w14:paraId="52C7DCAD" w14:textId="1659CD21" w:rsidR="003505AD" w:rsidRPr="00230870" w:rsidRDefault="005872C0" w:rsidP="00E14D22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ascii="Roboto" w:hAnsi="Roboto"/>
                <w:color w:val="222222"/>
                <w:shd w:val="clear" w:color="auto" w:fill="FFFFFF"/>
              </w:rPr>
              <w:t>completely baffled; very puzzled</w:t>
            </w:r>
          </w:p>
        </w:tc>
      </w:tr>
      <w:tr w:rsidR="003505AD" w:rsidRPr="00230870" w14:paraId="17925712" w14:textId="77777777" w:rsidTr="003505AD">
        <w:tc>
          <w:tcPr>
            <w:tcW w:w="2289" w:type="dxa"/>
            <w:tcBorders>
              <w:left w:val="nil"/>
            </w:tcBorders>
            <w:shd w:val="clear" w:color="auto" w:fill="auto"/>
          </w:tcPr>
          <w:p w14:paraId="6C855E40" w14:textId="44B17B53" w:rsidR="003505AD" w:rsidRPr="00230870" w:rsidRDefault="00186365" w:rsidP="005872C0">
            <w:pPr>
              <w:spacing w:line="360" w:lineRule="auto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</w:t>
            </w:r>
            <w:r w:rsidR="00B2714E">
              <w:rPr>
                <w:sz w:val="22"/>
                <w:szCs w:val="22"/>
              </w:rPr>
              <w:t xml:space="preserve">athe </w:t>
            </w:r>
          </w:p>
        </w:tc>
        <w:tc>
          <w:tcPr>
            <w:tcW w:w="7503" w:type="dxa"/>
            <w:shd w:val="clear" w:color="auto" w:fill="auto"/>
          </w:tcPr>
          <w:p w14:paraId="537DAE3E" w14:textId="59B3CDFA" w:rsidR="003505AD" w:rsidRPr="00230870" w:rsidRDefault="00991635" w:rsidP="00E14D22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ascii="Roboto" w:hAnsi="Roboto"/>
                <w:color w:val="222222"/>
                <w:shd w:val="clear" w:color="auto" w:fill="FFFFFF"/>
              </w:rPr>
              <w:t>feel intense dislike or disgust for</w:t>
            </w:r>
          </w:p>
        </w:tc>
      </w:tr>
      <w:tr w:rsidR="003505AD" w:rsidRPr="00230870" w14:paraId="682ADE7E" w14:textId="77777777" w:rsidTr="003505AD">
        <w:tc>
          <w:tcPr>
            <w:tcW w:w="2289" w:type="dxa"/>
            <w:tcBorders>
              <w:left w:val="nil"/>
            </w:tcBorders>
            <w:shd w:val="clear" w:color="auto" w:fill="auto"/>
          </w:tcPr>
          <w:p w14:paraId="6422F925" w14:textId="39DE5DC9" w:rsidR="003505AD" w:rsidRPr="00230870" w:rsidRDefault="00AD08CA" w:rsidP="00AD08CA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120174" w:rsidRPr="00230870">
              <w:rPr>
                <w:sz w:val="22"/>
                <w:szCs w:val="22"/>
              </w:rPr>
              <w:t>Bestow</w:t>
            </w:r>
          </w:p>
        </w:tc>
        <w:tc>
          <w:tcPr>
            <w:tcW w:w="7503" w:type="dxa"/>
            <w:shd w:val="clear" w:color="auto" w:fill="auto"/>
          </w:tcPr>
          <w:p w14:paraId="2CBCF5B5" w14:textId="6766AAAE" w:rsidR="003505AD" w:rsidRPr="00230870" w:rsidRDefault="00153854" w:rsidP="00E14D22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ascii="Roboto" w:hAnsi="Roboto"/>
                <w:color w:val="222222"/>
                <w:shd w:val="clear" w:color="auto" w:fill="FFFFFF"/>
              </w:rPr>
              <w:t>confer or present (an honor, right, or gift).</w:t>
            </w:r>
          </w:p>
        </w:tc>
      </w:tr>
      <w:tr w:rsidR="003505AD" w:rsidRPr="00230870" w14:paraId="49496488" w14:textId="77777777" w:rsidTr="003505AD">
        <w:tc>
          <w:tcPr>
            <w:tcW w:w="2289" w:type="dxa"/>
            <w:tcBorders>
              <w:left w:val="nil"/>
            </w:tcBorders>
            <w:shd w:val="clear" w:color="auto" w:fill="auto"/>
          </w:tcPr>
          <w:p w14:paraId="4FA67B63" w14:textId="77777777" w:rsidR="003505AD" w:rsidRPr="00230870" w:rsidRDefault="00120174" w:rsidP="003517C3">
            <w:pPr>
              <w:numPr>
                <w:ilvl w:val="0"/>
                <w:numId w:val="6"/>
              </w:numPr>
              <w:spacing w:line="360" w:lineRule="auto"/>
              <w:rPr>
                <w:sz w:val="22"/>
                <w:szCs w:val="22"/>
              </w:rPr>
            </w:pPr>
            <w:r w:rsidRPr="00230870">
              <w:rPr>
                <w:sz w:val="22"/>
                <w:szCs w:val="22"/>
              </w:rPr>
              <w:t>Convert</w:t>
            </w:r>
          </w:p>
        </w:tc>
        <w:tc>
          <w:tcPr>
            <w:tcW w:w="7503" w:type="dxa"/>
            <w:shd w:val="clear" w:color="auto" w:fill="auto"/>
          </w:tcPr>
          <w:p w14:paraId="40D86938" w14:textId="2A0BA2CA" w:rsidR="003505AD" w:rsidRPr="00230870" w:rsidRDefault="00C7622A" w:rsidP="00E14D22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ascii="Roboto" w:hAnsi="Roboto"/>
                <w:color w:val="222222"/>
                <w:shd w:val="clear" w:color="auto" w:fill="FFFFFF"/>
              </w:rPr>
              <w:t>a Christian community under monastic vows, especially one of nuns.</w:t>
            </w:r>
          </w:p>
        </w:tc>
      </w:tr>
      <w:tr w:rsidR="003505AD" w:rsidRPr="00230870" w14:paraId="4933872B" w14:textId="77777777" w:rsidTr="003505AD">
        <w:tc>
          <w:tcPr>
            <w:tcW w:w="2289" w:type="dxa"/>
            <w:tcBorders>
              <w:left w:val="nil"/>
            </w:tcBorders>
            <w:shd w:val="clear" w:color="auto" w:fill="auto"/>
          </w:tcPr>
          <w:p w14:paraId="1FA2916C" w14:textId="77777777" w:rsidR="003505AD" w:rsidRPr="00230870" w:rsidRDefault="00120174" w:rsidP="003517C3">
            <w:pPr>
              <w:numPr>
                <w:ilvl w:val="0"/>
                <w:numId w:val="6"/>
              </w:numPr>
              <w:spacing w:line="360" w:lineRule="auto"/>
              <w:rPr>
                <w:sz w:val="22"/>
                <w:szCs w:val="22"/>
              </w:rPr>
            </w:pPr>
            <w:r w:rsidRPr="00230870">
              <w:rPr>
                <w:sz w:val="22"/>
                <w:szCs w:val="22"/>
              </w:rPr>
              <w:t>Pious</w:t>
            </w:r>
          </w:p>
        </w:tc>
        <w:tc>
          <w:tcPr>
            <w:tcW w:w="7503" w:type="dxa"/>
            <w:shd w:val="clear" w:color="auto" w:fill="auto"/>
          </w:tcPr>
          <w:p w14:paraId="3AB191CF" w14:textId="3F27344A" w:rsidR="003505AD" w:rsidRPr="00230870" w:rsidRDefault="002372E9" w:rsidP="00E14D22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ascii="Roboto" w:hAnsi="Roboto"/>
                <w:color w:val="222222"/>
                <w:shd w:val="clear" w:color="auto" w:fill="FFFFFF"/>
              </w:rPr>
              <w:t>devoutly religious</w:t>
            </w:r>
          </w:p>
        </w:tc>
      </w:tr>
      <w:tr w:rsidR="003505AD" w:rsidRPr="00230870" w14:paraId="17746A9E" w14:textId="77777777" w:rsidTr="003505AD">
        <w:tc>
          <w:tcPr>
            <w:tcW w:w="2289" w:type="dxa"/>
            <w:tcBorders>
              <w:left w:val="nil"/>
            </w:tcBorders>
            <w:shd w:val="clear" w:color="auto" w:fill="auto"/>
          </w:tcPr>
          <w:p w14:paraId="58D555B6" w14:textId="77777777" w:rsidR="003505AD" w:rsidRPr="00230870" w:rsidRDefault="00120174" w:rsidP="003517C3">
            <w:pPr>
              <w:numPr>
                <w:ilvl w:val="0"/>
                <w:numId w:val="6"/>
              </w:numPr>
              <w:spacing w:line="360" w:lineRule="auto"/>
              <w:rPr>
                <w:sz w:val="22"/>
                <w:szCs w:val="22"/>
              </w:rPr>
            </w:pPr>
            <w:r w:rsidRPr="00230870">
              <w:rPr>
                <w:sz w:val="22"/>
                <w:szCs w:val="22"/>
              </w:rPr>
              <w:t>Wretched</w:t>
            </w:r>
          </w:p>
        </w:tc>
        <w:tc>
          <w:tcPr>
            <w:tcW w:w="7503" w:type="dxa"/>
            <w:shd w:val="clear" w:color="auto" w:fill="auto"/>
          </w:tcPr>
          <w:p w14:paraId="0B45FFD6" w14:textId="30E1C189" w:rsidR="003505AD" w:rsidRPr="00230870" w:rsidRDefault="009D0A09" w:rsidP="00E14D22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ascii="Roboto" w:hAnsi="Roboto"/>
                <w:color w:val="222222"/>
                <w:shd w:val="clear" w:color="auto" w:fill="FFFFFF"/>
              </w:rPr>
              <w:t>of poor quality; very bad.</w:t>
            </w:r>
          </w:p>
        </w:tc>
      </w:tr>
      <w:tr w:rsidR="003505AD" w:rsidRPr="00230870" w14:paraId="2C910B2F" w14:textId="77777777" w:rsidTr="003505AD">
        <w:tc>
          <w:tcPr>
            <w:tcW w:w="2289" w:type="dxa"/>
            <w:tcBorders>
              <w:left w:val="nil"/>
            </w:tcBorders>
            <w:shd w:val="clear" w:color="auto" w:fill="auto"/>
          </w:tcPr>
          <w:p w14:paraId="682AF9E0" w14:textId="77777777" w:rsidR="003505AD" w:rsidRPr="00230870" w:rsidRDefault="00120174" w:rsidP="003517C3">
            <w:pPr>
              <w:numPr>
                <w:ilvl w:val="0"/>
                <w:numId w:val="6"/>
              </w:numPr>
              <w:spacing w:line="360" w:lineRule="auto"/>
              <w:rPr>
                <w:sz w:val="22"/>
                <w:szCs w:val="22"/>
              </w:rPr>
            </w:pPr>
            <w:r w:rsidRPr="00230870">
              <w:rPr>
                <w:sz w:val="22"/>
                <w:szCs w:val="22"/>
              </w:rPr>
              <w:t>Dialogue</w:t>
            </w:r>
          </w:p>
        </w:tc>
        <w:tc>
          <w:tcPr>
            <w:tcW w:w="7503" w:type="dxa"/>
            <w:shd w:val="clear" w:color="auto" w:fill="auto"/>
          </w:tcPr>
          <w:p w14:paraId="53C0F558" w14:textId="5CEB86F3" w:rsidR="003505AD" w:rsidRPr="00230870" w:rsidRDefault="00C20362" w:rsidP="00E14D22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ascii="Roboto" w:hAnsi="Roboto"/>
                <w:color w:val="222222"/>
                <w:shd w:val="clear" w:color="auto" w:fill="FFFFFF"/>
              </w:rPr>
              <w:t>conversation between two or more people as a feature of a book, play, or movie.</w:t>
            </w:r>
          </w:p>
        </w:tc>
      </w:tr>
      <w:tr w:rsidR="003505AD" w:rsidRPr="00230870" w14:paraId="328EBAA8" w14:textId="77777777" w:rsidTr="003505AD">
        <w:tc>
          <w:tcPr>
            <w:tcW w:w="2289" w:type="dxa"/>
            <w:tcBorders>
              <w:left w:val="nil"/>
            </w:tcBorders>
            <w:shd w:val="clear" w:color="auto" w:fill="auto"/>
          </w:tcPr>
          <w:p w14:paraId="5366D839" w14:textId="77777777" w:rsidR="003505AD" w:rsidRPr="00230870" w:rsidRDefault="00120174" w:rsidP="003517C3">
            <w:pPr>
              <w:numPr>
                <w:ilvl w:val="0"/>
                <w:numId w:val="6"/>
              </w:numPr>
              <w:spacing w:line="360" w:lineRule="auto"/>
              <w:rPr>
                <w:sz w:val="22"/>
                <w:szCs w:val="22"/>
              </w:rPr>
            </w:pPr>
            <w:r w:rsidRPr="00230870">
              <w:rPr>
                <w:sz w:val="22"/>
                <w:szCs w:val="22"/>
              </w:rPr>
              <w:t>Unabated</w:t>
            </w:r>
          </w:p>
        </w:tc>
        <w:tc>
          <w:tcPr>
            <w:tcW w:w="7503" w:type="dxa"/>
            <w:shd w:val="clear" w:color="auto" w:fill="auto"/>
          </w:tcPr>
          <w:p w14:paraId="2B81EDDB" w14:textId="4A030030" w:rsidR="003505AD" w:rsidRPr="00230870" w:rsidRDefault="009A6F15" w:rsidP="00E14D22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ascii="Roboto" w:hAnsi="Roboto"/>
                <w:color w:val="222222"/>
                <w:shd w:val="clear" w:color="auto" w:fill="FFFFFF"/>
              </w:rPr>
              <w:t>without any reduction in intensity or strength</w:t>
            </w:r>
          </w:p>
        </w:tc>
      </w:tr>
      <w:tr w:rsidR="003505AD" w:rsidRPr="00230870" w14:paraId="57B8073B" w14:textId="77777777" w:rsidTr="003505AD">
        <w:tc>
          <w:tcPr>
            <w:tcW w:w="2289" w:type="dxa"/>
            <w:tcBorders>
              <w:left w:val="nil"/>
            </w:tcBorders>
            <w:shd w:val="clear" w:color="auto" w:fill="auto"/>
          </w:tcPr>
          <w:p w14:paraId="289B9F8A" w14:textId="77777777" w:rsidR="003505AD" w:rsidRPr="00230870" w:rsidRDefault="00120174" w:rsidP="003517C3">
            <w:pPr>
              <w:numPr>
                <w:ilvl w:val="0"/>
                <w:numId w:val="6"/>
              </w:numPr>
              <w:spacing w:line="360" w:lineRule="auto"/>
              <w:rPr>
                <w:sz w:val="22"/>
                <w:szCs w:val="22"/>
              </w:rPr>
            </w:pPr>
            <w:r w:rsidRPr="00230870">
              <w:rPr>
                <w:sz w:val="22"/>
                <w:szCs w:val="22"/>
              </w:rPr>
              <w:t>Sustain</w:t>
            </w:r>
          </w:p>
        </w:tc>
        <w:tc>
          <w:tcPr>
            <w:tcW w:w="7503" w:type="dxa"/>
            <w:shd w:val="clear" w:color="auto" w:fill="auto"/>
          </w:tcPr>
          <w:p w14:paraId="7544492C" w14:textId="0840D0E5" w:rsidR="003505AD" w:rsidRPr="00230870" w:rsidRDefault="0010097A" w:rsidP="00E14D22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ascii="Roboto" w:hAnsi="Roboto"/>
                <w:color w:val="222222"/>
                <w:shd w:val="clear" w:color="auto" w:fill="FFFFFF"/>
              </w:rPr>
              <w:t>strengthen or support physically or mentally.</w:t>
            </w:r>
          </w:p>
        </w:tc>
      </w:tr>
      <w:tr w:rsidR="003505AD" w:rsidRPr="00230870" w14:paraId="485855E9" w14:textId="77777777" w:rsidTr="003505AD">
        <w:tc>
          <w:tcPr>
            <w:tcW w:w="2289" w:type="dxa"/>
            <w:tcBorders>
              <w:left w:val="nil"/>
            </w:tcBorders>
            <w:shd w:val="clear" w:color="auto" w:fill="auto"/>
          </w:tcPr>
          <w:p w14:paraId="49FA5227" w14:textId="77777777" w:rsidR="003505AD" w:rsidRPr="00230870" w:rsidRDefault="00120174" w:rsidP="003517C3">
            <w:pPr>
              <w:numPr>
                <w:ilvl w:val="0"/>
                <w:numId w:val="6"/>
              </w:numPr>
              <w:spacing w:line="360" w:lineRule="auto"/>
              <w:rPr>
                <w:sz w:val="22"/>
                <w:szCs w:val="22"/>
              </w:rPr>
            </w:pPr>
            <w:r w:rsidRPr="00230870">
              <w:rPr>
                <w:sz w:val="22"/>
                <w:szCs w:val="22"/>
              </w:rPr>
              <w:t>Abolition</w:t>
            </w:r>
          </w:p>
        </w:tc>
        <w:tc>
          <w:tcPr>
            <w:tcW w:w="7503" w:type="dxa"/>
            <w:shd w:val="clear" w:color="auto" w:fill="auto"/>
          </w:tcPr>
          <w:p w14:paraId="232E7557" w14:textId="49B23A93" w:rsidR="003505AD" w:rsidRPr="00230870" w:rsidRDefault="00537730" w:rsidP="00E14D22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ascii="Roboto" w:hAnsi="Roboto"/>
                <w:color w:val="222222"/>
                <w:shd w:val="clear" w:color="auto" w:fill="FFFFFF"/>
              </w:rPr>
              <w:t>the action or an act of abolishing a system, practice, or institution</w:t>
            </w:r>
          </w:p>
        </w:tc>
      </w:tr>
      <w:tr w:rsidR="003505AD" w:rsidRPr="00230870" w14:paraId="70817A90" w14:textId="77777777" w:rsidTr="003505AD">
        <w:tc>
          <w:tcPr>
            <w:tcW w:w="2289" w:type="dxa"/>
            <w:tcBorders>
              <w:left w:val="nil"/>
            </w:tcBorders>
            <w:shd w:val="clear" w:color="auto" w:fill="auto"/>
          </w:tcPr>
          <w:p w14:paraId="7FE4942C" w14:textId="77777777" w:rsidR="003505AD" w:rsidRPr="00230870" w:rsidRDefault="00120174" w:rsidP="003517C3">
            <w:pPr>
              <w:numPr>
                <w:ilvl w:val="0"/>
                <w:numId w:val="6"/>
              </w:numPr>
              <w:spacing w:line="360" w:lineRule="auto"/>
              <w:rPr>
                <w:sz w:val="22"/>
                <w:szCs w:val="22"/>
              </w:rPr>
            </w:pPr>
            <w:r w:rsidRPr="00230870">
              <w:rPr>
                <w:sz w:val="22"/>
                <w:szCs w:val="22"/>
              </w:rPr>
              <w:t xml:space="preserve"> Tedious</w:t>
            </w:r>
          </w:p>
        </w:tc>
        <w:tc>
          <w:tcPr>
            <w:tcW w:w="7503" w:type="dxa"/>
            <w:shd w:val="clear" w:color="auto" w:fill="auto"/>
          </w:tcPr>
          <w:p w14:paraId="7F155597" w14:textId="05167614" w:rsidR="003505AD" w:rsidRPr="00230870" w:rsidRDefault="00A438A3" w:rsidP="00E14D22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ascii="Roboto" w:hAnsi="Roboto"/>
                <w:color w:val="222222"/>
                <w:shd w:val="clear" w:color="auto" w:fill="FFFFFF"/>
              </w:rPr>
              <w:t>too long, slow, or dull; tiresome or monotonous</w:t>
            </w:r>
          </w:p>
        </w:tc>
      </w:tr>
      <w:tr w:rsidR="003505AD" w:rsidRPr="00230870" w14:paraId="41277361" w14:textId="77777777" w:rsidTr="003505AD">
        <w:tc>
          <w:tcPr>
            <w:tcW w:w="2289" w:type="dxa"/>
            <w:tcBorders>
              <w:left w:val="nil"/>
            </w:tcBorders>
            <w:shd w:val="clear" w:color="auto" w:fill="auto"/>
          </w:tcPr>
          <w:p w14:paraId="3247D821" w14:textId="77777777" w:rsidR="003505AD" w:rsidRPr="00230870" w:rsidRDefault="00120174" w:rsidP="003517C3">
            <w:pPr>
              <w:numPr>
                <w:ilvl w:val="0"/>
                <w:numId w:val="6"/>
              </w:numPr>
              <w:spacing w:line="360" w:lineRule="auto"/>
              <w:rPr>
                <w:sz w:val="22"/>
                <w:szCs w:val="22"/>
              </w:rPr>
            </w:pPr>
            <w:r w:rsidRPr="00230870">
              <w:rPr>
                <w:sz w:val="22"/>
                <w:szCs w:val="22"/>
              </w:rPr>
              <w:t xml:space="preserve"> Brute</w:t>
            </w:r>
          </w:p>
        </w:tc>
        <w:tc>
          <w:tcPr>
            <w:tcW w:w="7503" w:type="dxa"/>
            <w:shd w:val="clear" w:color="auto" w:fill="auto"/>
          </w:tcPr>
          <w:p w14:paraId="093B4089" w14:textId="696E4D72" w:rsidR="003505AD" w:rsidRPr="00230870" w:rsidRDefault="00A438A3" w:rsidP="00E14D22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ascii="Roboto" w:hAnsi="Roboto"/>
                <w:color w:val="222222"/>
                <w:shd w:val="clear" w:color="auto" w:fill="FFFFFF"/>
              </w:rPr>
              <w:t>a savagely violent person or animal</w:t>
            </w:r>
          </w:p>
        </w:tc>
      </w:tr>
      <w:tr w:rsidR="003505AD" w:rsidRPr="00230870" w14:paraId="22DBF68B" w14:textId="77777777" w:rsidTr="003505AD">
        <w:tc>
          <w:tcPr>
            <w:tcW w:w="2289" w:type="dxa"/>
            <w:tcBorders>
              <w:left w:val="nil"/>
            </w:tcBorders>
            <w:shd w:val="clear" w:color="auto" w:fill="auto"/>
          </w:tcPr>
          <w:p w14:paraId="21821F24" w14:textId="77777777" w:rsidR="003505AD" w:rsidRPr="00230870" w:rsidRDefault="00120174" w:rsidP="003517C3">
            <w:pPr>
              <w:numPr>
                <w:ilvl w:val="0"/>
                <w:numId w:val="6"/>
              </w:numPr>
              <w:spacing w:line="360" w:lineRule="auto"/>
              <w:rPr>
                <w:sz w:val="22"/>
                <w:szCs w:val="22"/>
              </w:rPr>
            </w:pPr>
            <w:r w:rsidRPr="00230870">
              <w:rPr>
                <w:sz w:val="22"/>
                <w:szCs w:val="22"/>
              </w:rPr>
              <w:t xml:space="preserve"> Emancipation</w:t>
            </w:r>
          </w:p>
        </w:tc>
        <w:tc>
          <w:tcPr>
            <w:tcW w:w="7503" w:type="dxa"/>
            <w:shd w:val="clear" w:color="auto" w:fill="auto"/>
          </w:tcPr>
          <w:p w14:paraId="17F165D2" w14:textId="575071DE" w:rsidR="003505AD" w:rsidRPr="00230870" w:rsidRDefault="00347040" w:rsidP="00E14D22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ascii="Roboto" w:hAnsi="Roboto"/>
                <w:color w:val="222222"/>
                <w:shd w:val="clear" w:color="auto" w:fill="FFFFFF"/>
              </w:rPr>
              <w:t>the freeing of someone from slavery</w:t>
            </w:r>
          </w:p>
        </w:tc>
      </w:tr>
      <w:tr w:rsidR="003505AD" w:rsidRPr="00230870" w14:paraId="5D097141" w14:textId="77777777" w:rsidTr="003505AD">
        <w:tc>
          <w:tcPr>
            <w:tcW w:w="2289" w:type="dxa"/>
            <w:tcBorders>
              <w:left w:val="nil"/>
            </w:tcBorders>
            <w:shd w:val="clear" w:color="auto" w:fill="auto"/>
          </w:tcPr>
          <w:p w14:paraId="6B8DF062" w14:textId="77777777" w:rsidR="003505AD" w:rsidRPr="00230870" w:rsidRDefault="00120174" w:rsidP="003517C3">
            <w:pPr>
              <w:numPr>
                <w:ilvl w:val="0"/>
                <w:numId w:val="6"/>
              </w:numPr>
              <w:spacing w:line="360" w:lineRule="auto"/>
              <w:rPr>
                <w:sz w:val="22"/>
                <w:szCs w:val="22"/>
              </w:rPr>
            </w:pPr>
            <w:r w:rsidRPr="00230870">
              <w:rPr>
                <w:sz w:val="22"/>
                <w:szCs w:val="22"/>
              </w:rPr>
              <w:t xml:space="preserve"> Prudence</w:t>
            </w:r>
          </w:p>
        </w:tc>
        <w:tc>
          <w:tcPr>
            <w:tcW w:w="7503" w:type="dxa"/>
            <w:shd w:val="clear" w:color="auto" w:fill="auto"/>
          </w:tcPr>
          <w:p w14:paraId="3F4BE127" w14:textId="2AB81D9E" w:rsidR="003505AD" w:rsidRPr="00230870" w:rsidRDefault="00755BE2" w:rsidP="00E14D22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ascii="Roboto" w:hAnsi="Roboto"/>
                <w:color w:val="222222"/>
                <w:shd w:val="clear" w:color="auto" w:fill="FFFFFF"/>
              </w:rPr>
              <w:t>the quality of being prudent; cautiousness</w:t>
            </w:r>
          </w:p>
        </w:tc>
      </w:tr>
    </w:tbl>
    <w:p w14:paraId="4E4AAD85" w14:textId="77777777" w:rsidR="003517C3" w:rsidRDefault="00030403" w:rsidP="003517C3">
      <w:pPr>
        <w:rPr>
          <w:b/>
        </w:rPr>
      </w:pPr>
    </w:p>
    <w:p w14:paraId="21EF982B" w14:textId="77777777" w:rsidR="00473A57" w:rsidRDefault="00030403" w:rsidP="003517C3">
      <w:pPr>
        <w:rPr>
          <w:b/>
        </w:rPr>
      </w:pPr>
    </w:p>
    <w:p w14:paraId="7FAD5CB8" w14:textId="77777777" w:rsidR="00473A57" w:rsidRDefault="00030403" w:rsidP="003517C3">
      <w:pPr>
        <w:rPr>
          <w:b/>
        </w:rPr>
      </w:pPr>
    </w:p>
    <w:p w14:paraId="38CAFA67" w14:textId="77777777" w:rsidR="00473A57" w:rsidRDefault="00030403" w:rsidP="003517C3">
      <w:pPr>
        <w:rPr>
          <w:b/>
        </w:rPr>
      </w:pPr>
    </w:p>
    <w:sectPr w:rsidR="00473A5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354210"/>
    <w:multiLevelType w:val="hybridMultilevel"/>
    <w:tmpl w:val="1AEC40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485FFD"/>
    <w:multiLevelType w:val="hybridMultilevel"/>
    <w:tmpl w:val="0862D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602995"/>
    <w:multiLevelType w:val="hybridMultilevel"/>
    <w:tmpl w:val="FFFFFFFF"/>
    <w:lvl w:ilvl="0" w:tplc="0A2A26A2">
      <w:start w:val="1"/>
      <w:numFmt w:val="decimal"/>
      <w:lvlText w:val="%1."/>
      <w:lvlJc w:val="left"/>
      <w:pPr>
        <w:ind w:left="720" w:hanging="360"/>
      </w:pPr>
    </w:lvl>
    <w:lvl w:ilvl="1" w:tplc="6BDAE156">
      <w:start w:val="1"/>
      <w:numFmt w:val="decimal"/>
      <w:lvlText w:val="%2."/>
      <w:lvlJc w:val="left"/>
      <w:pPr>
        <w:ind w:left="1440" w:hanging="1080"/>
      </w:pPr>
    </w:lvl>
    <w:lvl w:ilvl="2" w:tplc="2910CEFE">
      <w:start w:val="1"/>
      <w:numFmt w:val="decimal"/>
      <w:lvlText w:val="%3."/>
      <w:lvlJc w:val="left"/>
      <w:pPr>
        <w:ind w:left="2160" w:hanging="1980"/>
      </w:pPr>
    </w:lvl>
    <w:lvl w:ilvl="3" w:tplc="741A8F7E">
      <w:start w:val="1"/>
      <w:numFmt w:val="decimal"/>
      <w:lvlText w:val="%4."/>
      <w:lvlJc w:val="left"/>
      <w:pPr>
        <w:ind w:left="2880" w:hanging="2520"/>
      </w:pPr>
    </w:lvl>
    <w:lvl w:ilvl="4" w:tplc="69D80F36">
      <w:start w:val="1"/>
      <w:numFmt w:val="decimal"/>
      <w:lvlText w:val="%5."/>
      <w:lvlJc w:val="left"/>
      <w:pPr>
        <w:ind w:left="3600" w:hanging="3240"/>
      </w:pPr>
    </w:lvl>
    <w:lvl w:ilvl="5" w:tplc="02DE4902">
      <w:start w:val="1"/>
      <w:numFmt w:val="decimal"/>
      <w:lvlText w:val="%6."/>
      <w:lvlJc w:val="left"/>
      <w:pPr>
        <w:ind w:left="4320" w:hanging="4140"/>
      </w:pPr>
    </w:lvl>
    <w:lvl w:ilvl="6" w:tplc="6A001036">
      <w:start w:val="1"/>
      <w:numFmt w:val="decimal"/>
      <w:lvlText w:val="%7."/>
      <w:lvlJc w:val="left"/>
      <w:pPr>
        <w:ind w:left="5040" w:hanging="4680"/>
      </w:pPr>
    </w:lvl>
    <w:lvl w:ilvl="7" w:tplc="52ECA6F6">
      <w:start w:val="1"/>
      <w:numFmt w:val="decimal"/>
      <w:lvlText w:val="%8."/>
      <w:lvlJc w:val="left"/>
      <w:pPr>
        <w:ind w:left="5760" w:hanging="5400"/>
      </w:pPr>
    </w:lvl>
    <w:lvl w:ilvl="8" w:tplc="DE4C9058">
      <w:start w:val="1"/>
      <w:numFmt w:val="decimal"/>
      <w:lvlText w:val="%9."/>
      <w:lvlJc w:val="left"/>
      <w:pPr>
        <w:ind w:left="6480" w:hanging="6300"/>
      </w:pPr>
    </w:lvl>
  </w:abstractNum>
  <w:abstractNum w:abstractNumId="3" w15:restartNumberingAfterBreak="0">
    <w:nsid w:val="38C0664B"/>
    <w:multiLevelType w:val="hybridMultilevel"/>
    <w:tmpl w:val="F3D4C028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3C8F7FFA"/>
    <w:multiLevelType w:val="hybridMultilevel"/>
    <w:tmpl w:val="F08E1B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60E1E79"/>
    <w:multiLevelType w:val="hybridMultilevel"/>
    <w:tmpl w:val="798A05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7E08DA"/>
    <w:multiLevelType w:val="hybridMultilevel"/>
    <w:tmpl w:val="9A02C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CD755B"/>
    <w:multiLevelType w:val="hybridMultilevel"/>
    <w:tmpl w:val="FFFFFFFF"/>
    <w:lvl w:ilvl="0" w:tplc="C9FA126A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CB445DA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34B21410">
      <w:numFmt w:val="bullet"/>
      <w:lvlText w:val=""/>
      <w:lvlJc w:val="left"/>
      <w:pPr>
        <w:ind w:left="2160" w:hanging="1800"/>
      </w:pPr>
    </w:lvl>
    <w:lvl w:ilvl="3" w:tplc="242C2B52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67548E2A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631A48DA">
      <w:numFmt w:val="bullet"/>
      <w:lvlText w:val=""/>
      <w:lvlJc w:val="left"/>
      <w:pPr>
        <w:ind w:left="4320" w:hanging="3960"/>
      </w:pPr>
    </w:lvl>
    <w:lvl w:ilvl="6" w:tplc="256C0CF0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8D3A8CF2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B700FF9A">
      <w:numFmt w:val="bullet"/>
      <w:lvlText w:val=""/>
      <w:lvlJc w:val="left"/>
      <w:pPr>
        <w:ind w:left="6480" w:hanging="612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174"/>
    <w:rsid w:val="00030403"/>
    <w:rsid w:val="0010097A"/>
    <w:rsid w:val="00120174"/>
    <w:rsid w:val="00153854"/>
    <w:rsid w:val="00186365"/>
    <w:rsid w:val="002372E9"/>
    <w:rsid w:val="00332D84"/>
    <w:rsid w:val="00347040"/>
    <w:rsid w:val="003F2CA6"/>
    <w:rsid w:val="00537730"/>
    <w:rsid w:val="005872C0"/>
    <w:rsid w:val="0072051A"/>
    <w:rsid w:val="00755BE2"/>
    <w:rsid w:val="00991635"/>
    <w:rsid w:val="009A6F15"/>
    <w:rsid w:val="009D0A09"/>
    <w:rsid w:val="00A438A3"/>
    <w:rsid w:val="00AD08CA"/>
    <w:rsid w:val="00B2714E"/>
    <w:rsid w:val="00BD20A2"/>
    <w:rsid w:val="00C20362"/>
    <w:rsid w:val="00C7622A"/>
    <w:rsid w:val="00E5111F"/>
    <w:rsid w:val="00EC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6BE3F3"/>
  <w15:docId w15:val="{C850FC58-8A97-4365-9801-767EDCEAF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26F5"/>
    <w:pPr>
      <w:ind w:left="720"/>
    </w:p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“Learning to Read and Write”</vt:lpstr>
    </vt:vector>
  </TitlesOfParts>
  <Company>Benedict College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“Learning to Read and Write”</dc:title>
  <dc:creator>BC_DH28C11</dc:creator>
  <cp:lastModifiedBy>Markeyah Johnson</cp:lastModifiedBy>
  <cp:revision>2</cp:revision>
  <cp:lastPrinted>2014-02-03T21:00:00Z</cp:lastPrinted>
  <dcterms:created xsi:type="dcterms:W3CDTF">2020-08-26T21:25:00Z</dcterms:created>
  <dcterms:modified xsi:type="dcterms:W3CDTF">2020-08-26T21:25:00Z</dcterms:modified>
</cp:coreProperties>
</file>