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FA86" w14:textId="7B9194A5" w:rsidR="003517C3" w:rsidRPr="00230870" w:rsidRDefault="003517C3" w:rsidP="003517C3">
      <w:pPr>
        <w:rPr>
          <w:sz w:val="22"/>
          <w:szCs w:val="22"/>
        </w:rPr>
      </w:pPr>
      <w:proofErr w:type="spellStart"/>
      <w:r w:rsidRPr="00230870">
        <w:rPr>
          <w:sz w:val="22"/>
          <w:szCs w:val="22"/>
        </w:rPr>
        <w:t>Name________</w:t>
      </w:r>
      <w:r w:rsidR="00F05D0A">
        <w:rPr>
          <w:sz w:val="22"/>
          <w:szCs w:val="22"/>
        </w:rPr>
        <w:t>Kyla</w:t>
      </w:r>
      <w:r w:rsidRPr="00230870">
        <w:rPr>
          <w:sz w:val="22"/>
          <w:szCs w:val="22"/>
        </w:rPr>
        <w:t>___</w:t>
      </w:r>
      <w:r w:rsidR="00F05D0A">
        <w:rPr>
          <w:sz w:val="22"/>
          <w:szCs w:val="22"/>
        </w:rPr>
        <w:t>Fultz</w:t>
      </w:r>
      <w:proofErr w:type="spellEnd"/>
      <w:r w:rsidRPr="00230870">
        <w:rPr>
          <w:sz w:val="22"/>
          <w:szCs w:val="22"/>
        </w:rPr>
        <w:t xml:space="preserve">____________________________                                            </w:t>
      </w:r>
      <w:r w:rsidRPr="00230870">
        <w:rPr>
          <w:sz w:val="22"/>
          <w:szCs w:val="22"/>
        </w:rPr>
        <w:tab/>
      </w:r>
      <w:r w:rsidRPr="00230870">
        <w:rPr>
          <w:sz w:val="22"/>
          <w:szCs w:val="22"/>
        </w:rPr>
        <w:tab/>
      </w:r>
      <w:r w:rsidRPr="00230870">
        <w:rPr>
          <w:sz w:val="22"/>
          <w:szCs w:val="22"/>
        </w:rPr>
        <w:tab/>
      </w:r>
    </w:p>
    <w:p w14:paraId="5390B128" w14:textId="77777777" w:rsidR="003517C3" w:rsidRPr="00230870" w:rsidRDefault="003517C3" w:rsidP="003517C3">
      <w:pPr>
        <w:jc w:val="center"/>
        <w:rPr>
          <w:b/>
          <w:sz w:val="22"/>
          <w:szCs w:val="22"/>
        </w:rPr>
      </w:pPr>
      <w:r w:rsidRPr="00230870">
        <w:rPr>
          <w:b/>
          <w:sz w:val="22"/>
          <w:szCs w:val="22"/>
        </w:rPr>
        <w:t>“Learning to Read and Write”</w:t>
      </w:r>
    </w:p>
    <w:p w14:paraId="70E93A7F" w14:textId="6D768728" w:rsidR="003517C3" w:rsidRPr="00230870" w:rsidRDefault="003517C3" w:rsidP="003517C3">
      <w:pPr>
        <w:rPr>
          <w:sz w:val="22"/>
          <w:szCs w:val="22"/>
        </w:rPr>
      </w:pPr>
      <w:r w:rsidRPr="00230870">
        <w:rPr>
          <w:sz w:val="22"/>
          <w:szCs w:val="22"/>
        </w:rPr>
        <w:t>I.  Define the following words used in the actual story.</w:t>
      </w:r>
      <w:r w:rsidR="003505AD">
        <w:rPr>
          <w:sz w:val="22"/>
          <w:szCs w:val="22"/>
        </w:rPr>
        <w:t xml:space="preserve"> </w:t>
      </w:r>
      <w:r w:rsidRPr="00230870">
        <w:rPr>
          <w:sz w:val="22"/>
          <w:szCs w:val="22"/>
        </w:rPr>
        <w:t>Read and try your best to determine each definition</w:t>
      </w:r>
      <w:r w:rsidR="003505AD">
        <w:rPr>
          <w:sz w:val="22"/>
          <w:szCs w:val="22"/>
        </w:rPr>
        <w:t xml:space="preserve"> as used in the story as many words have multiple meanings</w:t>
      </w:r>
      <w:r w:rsidRPr="00230870">
        <w:rPr>
          <w:sz w:val="22"/>
          <w:szCs w:val="22"/>
        </w:rPr>
        <w:t xml:space="preserve">. </w:t>
      </w:r>
      <w:r w:rsidR="003505AD">
        <w:rPr>
          <w:sz w:val="22"/>
          <w:szCs w:val="22"/>
        </w:rPr>
        <w:t xml:space="preserve">Determine which meaning is the best definition to select. </w:t>
      </w:r>
      <w:r w:rsidR="000D61FC">
        <w:rPr>
          <w:sz w:val="22"/>
          <w:szCs w:val="22"/>
        </w:rPr>
        <w:t>II. Place the completed assignment in the Dropbox labeled Vocabulary Completion.</w:t>
      </w:r>
    </w:p>
    <w:p w14:paraId="3E761AB7" w14:textId="77777777" w:rsidR="003517C3" w:rsidRPr="00230870" w:rsidRDefault="003517C3" w:rsidP="003517C3">
      <w:pPr>
        <w:ind w:left="360"/>
        <w:rPr>
          <w:sz w:val="22"/>
          <w:szCs w:val="22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503"/>
      </w:tblGrid>
      <w:tr w:rsidR="003505AD" w:rsidRPr="00230870" w14:paraId="62DD059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3EBACA1" w14:textId="77777777" w:rsidR="003505AD" w:rsidRPr="00230870" w:rsidRDefault="003505AD" w:rsidP="00E14D22">
            <w:pPr>
              <w:jc w:val="center"/>
              <w:rPr>
                <w:b/>
                <w:sz w:val="22"/>
                <w:szCs w:val="22"/>
              </w:rPr>
            </w:pPr>
            <w:r w:rsidRPr="00230870">
              <w:rPr>
                <w:b/>
                <w:sz w:val="22"/>
                <w:szCs w:val="22"/>
              </w:rPr>
              <w:t>Vocabulary</w:t>
            </w:r>
          </w:p>
        </w:tc>
        <w:tc>
          <w:tcPr>
            <w:tcW w:w="7503" w:type="dxa"/>
            <w:shd w:val="clear" w:color="auto" w:fill="auto"/>
          </w:tcPr>
          <w:p w14:paraId="134A87A4" w14:textId="77777777" w:rsidR="003505AD" w:rsidRPr="00230870" w:rsidRDefault="003505AD" w:rsidP="00E14D22">
            <w:pPr>
              <w:jc w:val="center"/>
              <w:rPr>
                <w:b/>
                <w:sz w:val="22"/>
                <w:szCs w:val="22"/>
              </w:rPr>
            </w:pPr>
            <w:r w:rsidRPr="00230870">
              <w:rPr>
                <w:b/>
                <w:sz w:val="22"/>
                <w:szCs w:val="22"/>
              </w:rPr>
              <w:t>Definition (In-Context)</w:t>
            </w:r>
          </w:p>
          <w:p w14:paraId="2D424851" w14:textId="77777777" w:rsidR="003505AD" w:rsidRPr="00230870" w:rsidRDefault="003505AD" w:rsidP="003505A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30870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Define using context clues to determine meaning from the actual text</w:t>
            </w:r>
          </w:p>
        </w:tc>
      </w:tr>
      <w:tr w:rsidR="003505AD" w:rsidRPr="00230870" w14:paraId="7D8F902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42B8A14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Stratagem</w:t>
            </w:r>
          </w:p>
        </w:tc>
        <w:tc>
          <w:tcPr>
            <w:tcW w:w="7503" w:type="dxa"/>
            <w:shd w:val="clear" w:color="auto" w:fill="auto"/>
          </w:tcPr>
          <w:p w14:paraId="255D0B84" w14:textId="1B7D74C3" w:rsidR="003505AD" w:rsidRPr="00230870" w:rsidRDefault="00F05D0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Deceiving tricks to get what a person wants</w:t>
            </w:r>
          </w:p>
        </w:tc>
      </w:tr>
      <w:tr w:rsidR="003505AD" w:rsidRPr="00230870" w14:paraId="2EBD6A8D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079A3A22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Disposition</w:t>
            </w:r>
          </w:p>
        </w:tc>
        <w:tc>
          <w:tcPr>
            <w:tcW w:w="7503" w:type="dxa"/>
            <w:shd w:val="clear" w:color="auto" w:fill="auto"/>
          </w:tcPr>
          <w:p w14:paraId="42B4D789" w14:textId="29C131CC" w:rsidR="003505AD" w:rsidRPr="00230870" w:rsidRDefault="00F05D0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Someone`s nature or </w:t>
            </w:r>
            <w:r w:rsidR="00106657">
              <w:rPr>
                <w:sz w:val="22"/>
                <w:szCs w:val="22"/>
              </w:rPr>
              <w:t xml:space="preserve">characteristics </w:t>
            </w:r>
          </w:p>
        </w:tc>
      </w:tr>
      <w:tr w:rsidR="003505AD" w:rsidRPr="00230870" w14:paraId="32F709C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33AD7D83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Divest</w:t>
            </w:r>
          </w:p>
        </w:tc>
        <w:tc>
          <w:tcPr>
            <w:tcW w:w="7503" w:type="dxa"/>
            <w:shd w:val="clear" w:color="auto" w:fill="auto"/>
          </w:tcPr>
          <w:p w14:paraId="21B4DFB6" w14:textId="35A7F9E6" w:rsidR="003505AD" w:rsidRPr="00230870" w:rsidRDefault="00F05D0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Strip of or take away</w:t>
            </w:r>
          </w:p>
        </w:tc>
      </w:tr>
      <w:tr w:rsidR="003505AD" w:rsidRPr="00230870" w14:paraId="60160E4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A3F0E21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Compliance</w:t>
            </w:r>
          </w:p>
        </w:tc>
        <w:tc>
          <w:tcPr>
            <w:tcW w:w="7503" w:type="dxa"/>
            <w:shd w:val="clear" w:color="auto" w:fill="auto"/>
          </w:tcPr>
          <w:p w14:paraId="700DE4F9" w14:textId="5B444A26" w:rsidR="003505AD" w:rsidRPr="00230870" w:rsidRDefault="00F05D0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along with</w:t>
            </w:r>
          </w:p>
        </w:tc>
      </w:tr>
      <w:tr w:rsidR="003505AD" w:rsidRPr="00230870" w14:paraId="4C694E46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92DBFBC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Precepts</w:t>
            </w:r>
          </w:p>
        </w:tc>
        <w:tc>
          <w:tcPr>
            <w:tcW w:w="7503" w:type="dxa"/>
            <w:shd w:val="clear" w:color="auto" w:fill="auto"/>
          </w:tcPr>
          <w:p w14:paraId="7B216D41" w14:textId="39FB0679" w:rsidR="003505AD" w:rsidRPr="00230870" w:rsidRDefault="00106657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Commands or rules</w:t>
            </w:r>
          </w:p>
        </w:tc>
      </w:tr>
      <w:tr w:rsidR="003505AD" w:rsidRPr="00230870" w14:paraId="709CE874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7EECB06A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Chattel</w:t>
            </w:r>
          </w:p>
        </w:tc>
        <w:tc>
          <w:tcPr>
            <w:tcW w:w="7503" w:type="dxa"/>
            <w:shd w:val="clear" w:color="auto" w:fill="auto"/>
          </w:tcPr>
          <w:p w14:paraId="5938BC4E" w14:textId="797121AD" w:rsidR="003505AD" w:rsidRPr="00230870" w:rsidRDefault="00F05D0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property</w:t>
            </w:r>
          </w:p>
        </w:tc>
      </w:tr>
      <w:tr w:rsidR="003505AD" w:rsidRPr="00230870" w14:paraId="5869C3B2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E8EAE77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Perplexed</w:t>
            </w:r>
          </w:p>
        </w:tc>
        <w:tc>
          <w:tcPr>
            <w:tcW w:w="7503" w:type="dxa"/>
            <w:shd w:val="clear" w:color="auto" w:fill="auto"/>
          </w:tcPr>
          <w:p w14:paraId="52C7DCAD" w14:textId="5191341D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confused</w:t>
            </w:r>
          </w:p>
        </w:tc>
      </w:tr>
      <w:tr w:rsidR="003505AD" w:rsidRPr="00230870" w14:paraId="17925712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C855E40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Loath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7503" w:type="dxa"/>
            <w:shd w:val="clear" w:color="auto" w:fill="auto"/>
          </w:tcPr>
          <w:p w14:paraId="537DAE3E" w14:textId="668F59DB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dislike</w:t>
            </w:r>
          </w:p>
        </w:tc>
      </w:tr>
      <w:tr w:rsidR="003505AD" w:rsidRPr="00230870" w14:paraId="682ADE7E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422F925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Bestow</w:t>
            </w:r>
          </w:p>
        </w:tc>
        <w:tc>
          <w:tcPr>
            <w:tcW w:w="7503" w:type="dxa"/>
            <w:shd w:val="clear" w:color="auto" w:fill="auto"/>
          </w:tcPr>
          <w:p w14:paraId="2CBCF5B5" w14:textId="72CC6294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give</w:t>
            </w:r>
          </w:p>
        </w:tc>
      </w:tr>
      <w:tr w:rsidR="003505AD" w:rsidRPr="00230870" w14:paraId="4949648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FA67B63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Convert</w:t>
            </w:r>
          </w:p>
        </w:tc>
        <w:tc>
          <w:tcPr>
            <w:tcW w:w="7503" w:type="dxa"/>
            <w:shd w:val="clear" w:color="auto" w:fill="auto"/>
          </w:tcPr>
          <w:p w14:paraId="40D86938" w14:textId="62AF46C9" w:rsidR="003505AD" w:rsidRPr="00230870" w:rsidRDefault="00106657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into something new</w:t>
            </w:r>
          </w:p>
        </w:tc>
      </w:tr>
      <w:tr w:rsidR="003505AD" w:rsidRPr="00230870" w14:paraId="4933872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1FA2916C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Pious</w:t>
            </w:r>
          </w:p>
        </w:tc>
        <w:tc>
          <w:tcPr>
            <w:tcW w:w="7503" w:type="dxa"/>
            <w:shd w:val="clear" w:color="auto" w:fill="auto"/>
          </w:tcPr>
          <w:p w14:paraId="3AB191CF" w14:textId="1F1DEC67" w:rsidR="003505AD" w:rsidRPr="00230870" w:rsidRDefault="00F05D0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Very religious </w:t>
            </w:r>
            <w:r w:rsidR="00106657">
              <w:rPr>
                <w:sz w:val="22"/>
                <w:szCs w:val="22"/>
              </w:rPr>
              <w:t>person</w:t>
            </w:r>
          </w:p>
        </w:tc>
      </w:tr>
      <w:tr w:rsidR="003505AD" w:rsidRPr="00230870" w14:paraId="17746A9E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8D555B6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Wretched</w:t>
            </w:r>
          </w:p>
        </w:tc>
        <w:tc>
          <w:tcPr>
            <w:tcW w:w="7503" w:type="dxa"/>
            <w:shd w:val="clear" w:color="auto" w:fill="auto"/>
          </w:tcPr>
          <w:p w14:paraId="0B45FFD6" w14:textId="757DAF60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upset</w:t>
            </w:r>
          </w:p>
        </w:tc>
      </w:tr>
      <w:tr w:rsidR="003505AD" w:rsidRPr="00230870" w14:paraId="2C910B2F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82AF9E0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Dialogue</w:t>
            </w:r>
          </w:p>
        </w:tc>
        <w:tc>
          <w:tcPr>
            <w:tcW w:w="7503" w:type="dxa"/>
            <w:shd w:val="clear" w:color="auto" w:fill="auto"/>
          </w:tcPr>
          <w:p w14:paraId="53C0F558" w14:textId="0E96C5F3" w:rsidR="003505AD" w:rsidRPr="00230870" w:rsidRDefault="00106657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conversation between two or more people</w:t>
            </w:r>
          </w:p>
        </w:tc>
      </w:tr>
      <w:tr w:rsidR="003505AD" w:rsidRPr="00230870" w14:paraId="328EBAA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366D839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Unabated</w:t>
            </w:r>
          </w:p>
        </w:tc>
        <w:tc>
          <w:tcPr>
            <w:tcW w:w="7503" w:type="dxa"/>
            <w:shd w:val="clear" w:color="auto" w:fill="auto"/>
          </w:tcPr>
          <w:p w14:paraId="2B81EDDB" w14:textId="0A93E89C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Without losing interest</w:t>
            </w:r>
          </w:p>
        </w:tc>
      </w:tr>
      <w:tr w:rsidR="003505AD" w:rsidRPr="00230870" w14:paraId="57B8073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289B9F8A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Sustain</w:t>
            </w:r>
          </w:p>
        </w:tc>
        <w:tc>
          <w:tcPr>
            <w:tcW w:w="7503" w:type="dxa"/>
            <w:shd w:val="clear" w:color="auto" w:fill="auto"/>
          </w:tcPr>
          <w:p w14:paraId="7544492C" w14:textId="2799829E" w:rsidR="003505AD" w:rsidRPr="00230870" w:rsidRDefault="008B60CC" w:rsidP="008B60CC">
            <w:pPr>
              <w:spacing w:line="360" w:lineRule="auto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in place</w:t>
            </w:r>
          </w:p>
        </w:tc>
      </w:tr>
      <w:tr w:rsidR="003505AD" w:rsidRPr="00230870" w14:paraId="485855E9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9FA5227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Abolition</w:t>
            </w:r>
          </w:p>
        </w:tc>
        <w:tc>
          <w:tcPr>
            <w:tcW w:w="7503" w:type="dxa"/>
            <w:shd w:val="clear" w:color="auto" w:fill="auto"/>
          </w:tcPr>
          <w:p w14:paraId="232E7557" w14:textId="42651F8C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Put an end to something</w:t>
            </w:r>
          </w:p>
        </w:tc>
      </w:tr>
      <w:tr w:rsidR="003505AD" w:rsidRPr="00230870" w14:paraId="70817A90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7FE4942C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Tedious</w:t>
            </w:r>
          </w:p>
        </w:tc>
        <w:tc>
          <w:tcPr>
            <w:tcW w:w="7503" w:type="dxa"/>
            <w:shd w:val="clear" w:color="auto" w:fill="auto"/>
          </w:tcPr>
          <w:p w14:paraId="7F155597" w14:textId="4A0A2B11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difficult or long process</w:t>
            </w:r>
          </w:p>
        </w:tc>
      </w:tr>
      <w:tr w:rsidR="003505AD" w:rsidRPr="00230870" w14:paraId="4127736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3247D821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Brute</w:t>
            </w:r>
          </w:p>
        </w:tc>
        <w:tc>
          <w:tcPr>
            <w:tcW w:w="7503" w:type="dxa"/>
            <w:shd w:val="clear" w:color="auto" w:fill="auto"/>
          </w:tcPr>
          <w:p w14:paraId="093B4089" w14:textId="3EC552B3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Violent person or animal</w:t>
            </w:r>
          </w:p>
        </w:tc>
      </w:tr>
      <w:tr w:rsidR="003505AD" w:rsidRPr="00230870" w14:paraId="22DBF68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21821F24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Emancipation</w:t>
            </w:r>
          </w:p>
        </w:tc>
        <w:tc>
          <w:tcPr>
            <w:tcW w:w="7503" w:type="dxa"/>
            <w:shd w:val="clear" w:color="auto" w:fill="auto"/>
          </w:tcPr>
          <w:p w14:paraId="17F165D2" w14:textId="4A194CEB" w:rsidR="003505AD" w:rsidRPr="00230870" w:rsidRDefault="008B60CC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from someone`s control</w:t>
            </w:r>
          </w:p>
        </w:tc>
      </w:tr>
      <w:tr w:rsidR="003505AD" w:rsidRPr="00230870" w14:paraId="5D09714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B8DF062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Prudence</w:t>
            </w:r>
          </w:p>
        </w:tc>
        <w:tc>
          <w:tcPr>
            <w:tcW w:w="7503" w:type="dxa"/>
            <w:shd w:val="clear" w:color="auto" w:fill="auto"/>
          </w:tcPr>
          <w:p w14:paraId="3F4BE127" w14:textId="44DF3AEC" w:rsidR="003505AD" w:rsidRPr="00230870" w:rsidRDefault="00E33F1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judgement or being cautious</w:t>
            </w:r>
          </w:p>
        </w:tc>
      </w:tr>
    </w:tbl>
    <w:p w14:paraId="4E4AAD85" w14:textId="77777777" w:rsidR="003517C3" w:rsidRDefault="003517C3" w:rsidP="003517C3">
      <w:pPr>
        <w:rPr>
          <w:b/>
        </w:rPr>
      </w:pPr>
    </w:p>
    <w:p w14:paraId="21EF982B" w14:textId="77777777" w:rsidR="00473A57" w:rsidRDefault="00473A57" w:rsidP="003517C3">
      <w:pPr>
        <w:rPr>
          <w:b/>
        </w:rPr>
      </w:pPr>
    </w:p>
    <w:p w14:paraId="7FAD5CB8" w14:textId="77777777" w:rsidR="00473A57" w:rsidRDefault="00473A57" w:rsidP="003517C3">
      <w:pPr>
        <w:rPr>
          <w:b/>
        </w:rPr>
      </w:pPr>
    </w:p>
    <w:p w14:paraId="38CAFA67" w14:textId="77777777" w:rsidR="00473A57" w:rsidRDefault="00473A57" w:rsidP="003517C3">
      <w:pPr>
        <w:rPr>
          <w:b/>
        </w:rPr>
      </w:pPr>
    </w:p>
    <w:sectPr w:rsidR="00473A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4210"/>
    <w:multiLevelType w:val="hybridMultilevel"/>
    <w:tmpl w:val="1AEC4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5FFD"/>
    <w:multiLevelType w:val="hybridMultilevel"/>
    <w:tmpl w:val="0862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664B"/>
    <w:multiLevelType w:val="hybridMultilevel"/>
    <w:tmpl w:val="F3D4C0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C8F7FFA"/>
    <w:multiLevelType w:val="hybridMultilevel"/>
    <w:tmpl w:val="F08E1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1E79"/>
    <w:multiLevelType w:val="hybridMultilevel"/>
    <w:tmpl w:val="798A0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E08DA"/>
    <w:multiLevelType w:val="hybridMultilevel"/>
    <w:tmpl w:val="9A02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90"/>
    <w:rsid w:val="000D61FC"/>
    <w:rsid w:val="00106657"/>
    <w:rsid w:val="00196634"/>
    <w:rsid w:val="001E7DA3"/>
    <w:rsid w:val="001F132E"/>
    <w:rsid w:val="00230870"/>
    <w:rsid w:val="002D67DE"/>
    <w:rsid w:val="003505AD"/>
    <w:rsid w:val="003517C3"/>
    <w:rsid w:val="00364DDE"/>
    <w:rsid w:val="003C7017"/>
    <w:rsid w:val="00473A57"/>
    <w:rsid w:val="004D1295"/>
    <w:rsid w:val="004F092E"/>
    <w:rsid w:val="0052181B"/>
    <w:rsid w:val="00563EB9"/>
    <w:rsid w:val="0057569A"/>
    <w:rsid w:val="005D20D8"/>
    <w:rsid w:val="005F4A50"/>
    <w:rsid w:val="006B6359"/>
    <w:rsid w:val="006F0D10"/>
    <w:rsid w:val="00705DEF"/>
    <w:rsid w:val="007729B3"/>
    <w:rsid w:val="008A151A"/>
    <w:rsid w:val="008B60CC"/>
    <w:rsid w:val="009E3BBF"/>
    <w:rsid w:val="00B850DF"/>
    <w:rsid w:val="00B86390"/>
    <w:rsid w:val="00C457A4"/>
    <w:rsid w:val="00C5696E"/>
    <w:rsid w:val="00C65DB5"/>
    <w:rsid w:val="00CA3F96"/>
    <w:rsid w:val="00E14D22"/>
    <w:rsid w:val="00E33F16"/>
    <w:rsid w:val="00EF0376"/>
    <w:rsid w:val="00F05D0A"/>
    <w:rsid w:val="00F826F5"/>
    <w:rsid w:val="00FC065C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BE3F3"/>
  <w15:docId w15:val="{C850FC58-8A97-4365-9801-767EDCE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6F5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F0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“Learning to Read and Write”</vt:lpstr>
    </vt:vector>
  </TitlesOfParts>
  <Company>Benedict College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“Learning to Read and Write”</dc:title>
  <dc:creator>BC_DH28C11</dc:creator>
  <cp:lastModifiedBy>Kyla Fultz</cp:lastModifiedBy>
  <cp:revision>2</cp:revision>
  <cp:lastPrinted>2014-02-03T21:00:00Z</cp:lastPrinted>
  <dcterms:created xsi:type="dcterms:W3CDTF">2020-08-20T19:34:00Z</dcterms:created>
  <dcterms:modified xsi:type="dcterms:W3CDTF">2020-08-20T19:34:00Z</dcterms:modified>
</cp:coreProperties>
</file>