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28DA3" w14:textId="61004086" w:rsidR="00F9444C" w:rsidRDefault="00453FB6">
      <w:pPr>
        <w:pStyle w:val="NoSpacing"/>
      </w:pPr>
      <w:r>
        <w:t>Kristin Goddard</w:t>
      </w:r>
    </w:p>
    <w:p w14:paraId="27C071F8" w14:textId="66DF8DE7" w:rsidR="00E614DD" w:rsidRDefault="00453FB6">
      <w:pPr>
        <w:pStyle w:val="NoSpacing"/>
      </w:pPr>
      <w:r>
        <w:t>Ginger Glodowske</w:t>
      </w:r>
    </w:p>
    <w:p w14:paraId="1CE10313" w14:textId="1C31344E" w:rsidR="00E614DD" w:rsidRDefault="00453FB6">
      <w:pPr>
        <w:pStyle w:val="NoSpacing"/>
      </w:pPr>
      <w:r>
        <w:t>HY-103 U.S. History 1865 to the Present</w:t>
      </w:r>
    </w:p>
    <w:p w14:paraId="7F3FAA6B" w14:textId="5B2CB8C2" w:rsidR="00E614DD" w:rsidRDefault="00453FB6">
      <w:pPr>
        <w:pStyle w:val="NoSpacing"/>
      </w:pPr>
      <w:r>
        <w:t>0</w:t>
      </w:r>
      <w:r w:rsidR="003551DF">
        <w:t>6</w:t>
      </w:r>
      <w:r>
        <w:t>/</w:t>
      </w:r>
      <w:r w:rsidR="003551DF">
        <w:t>21</w:t>
      </w:r>
      <w:r>
        <w:t>/2020</w:t>
      </w:r>
    </w:p>
    <w:p w14:paraId="4879C5C1" w14:textId="3D8A27E4" w:rsidR="00E614DD" w:rsidRDefault="003551DF">
      <w:pPr>
        <w:pStyle w:val="Title"/>
      </w:pPr>
      <w:r>
        <w:t xml:space="preserve">Black Sox Scandal </w:t>
      </w:r>
    </w:p>
    <w:p w14:paraId="29BC1A04" w14:textId="7D631BEB" w:rsidR="00E614DD" w:rsidRDefault="00025C6D" w:rsidP="00025C6D">
      <w:r>
        <w:t xml:space="preserve">Focusing on the </w:t>
      </w:r>
      <w:r w:rsidR="003551DF">
        <w:t>Black Sox Baseball Scandal</w:t>
      </w:r>
      <w:r w:rsidR="000431EC">
        <w:t xml:space="preserve"> and describing the </w:t>
      </w:r>
      <w:r w:rsidR="000464FF">
        <w:t>details behind what became one of the world’s most notorious scandals.</w:t>
      </w:r>
      <w:r>
        <w:t xml:space="preserve">  </w:t>
      </w:r>
      <w:r w:rsidR="000431EC">
        <w:t xml:space="preserve">What led up to this </w:t>
      </w:r>
      <w:r w:rsidR="000464FF">
        <w:t>scandal</w:t>
      </w:r>
      <w:r w:rsidR="000431EC">
        <w:t xml:space="preserve">, along with whom </w:t>
      </w:r>
      <w:r w:rsidR="000464FF">
        <w:t>was involved and what players from the White Sox Baseball team</w:t>
      </w:r>
      <w:r>
        <w:t xml:space="preserve">. </w:t>
      </w:r>
      <w:r w:rsidR="000431EC">
        <w:t xml:space="preserve"> Discussing</w:t>
      </w:r>
      <w:r w:rsidR="000464FF">
        <w:t xml:space="preserve"> how this scandal resulted in the throwing of the World Series in 1919</w:t>
      </w:r>
      <w:r w:rsidR="0006530E">
        <w:t xml:space="preserve">. </w:t>
      </w:r>
      <w:r w:rsidR="000464FF">
        <w:t xml:space="preserve"> </w:t>
      </w:r>
      <w:r w:rsidR="004E6D73">
        <w:t xml:space="preserve">Although eight Chicago White Sox baseball players held great standings in the league of baseball, they quickly became the Black Sox </w:t>
      </w:r>
      <w:r w:rsidR="00B75473">
        <w:t>players who were never to set foot on the big league diamond again from their “get rich” scam, involvement of each of them with the scandal and the conspiracy with professional gamblers.</w:t>
      </w:r>
      <w:r w:rsidR="0006530E">
        <w:t xml:space="preserve"> </w:t>
      </w:r>
    </w:p>
    <w:p w14:paraId="0F18EDB5" w14:textId="0B9C6B21" w:rsidR="00E614DD" w:rsidRDefault="00D84819" w:rsidP="0008276F">
      <w:r>
        <w:t>I</w:t>
      </w:r>
      <w:r w:rsidR="00EF12A9">
        <w:t xml:space="preserve">t is almost unthinkable that baseball players </w:t>
      </w:r>
      <w:r w:rsidR="00F003D8">
        <w:t xml:space="preserve">would throw the World Series, </w:t>
      </w:r>
      <w:r w:rsidR="00A5765A">
        <w:t>yet</w:t>
      </w:r>
      <w:r w:rsidR="00F003D8">
        <w:t xml:space="preserve"> it happened in the fall of 1919.  It was </w:t>
      </w:r>
      <w:r w:rsidR="002E4244">
        <w:t>the W</w:t>
      </w:r>
      <w:r w:rsidR="00F003D8">
        <w:t xml:space="preserve">orld </w:t>
      </w:r>
      <w:r w:rsidR="002E4244">
        <w:t>S</w:t>
      </w:r>
      <w:r w:rsidR="00F003D8">
        <w:t>eries time</w:t>
      </w:r>
      <w:r w:rsidR="008C5868">
        <w:t xml:space="preserve"> in baseball,</w:t>
      </w:r>
      <w:r w:rsidR="00F003D8">
        <w:t xml:space="preserve"> with the</w:t>
      </w:r>
      <w:r w:rsidR="008C5868">
        <w:t xml:space="preserve"> American League Champions,</w:t>
      </w:r>
      <w:r w:rsidR="00F003D8">
        <w:t xml:space="preserve"> Chicago White Sox Team vs </w:t>
      </w:r>
      <w:r w:rsidR="008C5868">
        <w:t xml:space="preserve">the National League Champions, Cincinnati Reds Team.  </w:t>
      </w:r>
      <w:r w:rsidR="00F25414">
        <w:t>This has become the most famous scandal in the history of sports.  Although the exact details of the scandal remain subject to debate and a little</w:t>
      </w:r>
      <w:r w:rsidR="002E4244">
        <w:t xml:space="preserve"> cloudy</w:t>
      </w:r>
      <w:r w:rsidR="00F25414">
        <w:t>.</w:t>
      </w:r>
      <w:r w:rsidR="002E4244">
        <w:t xml:space="preserve"> However, the one </w:t>
      </w:r>
      <w:r w:rsidR="00613946">
        <w:t>main fact</w:t>
      </w:r>
      <w:r w:rsidR="002E4244">
        <w:t xml:space="preserve"> and indisputable truth is, talented individuals with the Chicago White Sox conspired with professional gamblers to “rig” the outcome of the 1919 World Series</w:t>
      </w:r>
      <w:r w:rsidR="00D707EA">
        <w:t xml:space="preserve"> (SABR, 2015)</w:t>
      </w:r>
      <w:r w:rsidR="002E4244">
        <w:t xml:space="preserve">.  </w:t>
      </w:r>
      <w:r w:rsidR="00613946">
        <w:t xml:space="preserve">The owner Charles Comiskey of the Chicago White Sox, had a club of players who were divided up into two different groups, “gangs”, that didn’t have anything to say to each other, but together as a Team, them were the best in baseball and quite possibly the best that ever played baseball.  The </w:t>
      </w:r>
      <w:r w:rsidR="00613946">
        <w:lastRenderedPageBreak/>
        <w:t xml:space="preserve">problem was they, like all other baseball players, were not paid much at that time even if they were worth more money </w:t>
      </w:r>
      <w:r w:rsidR="005827AB">
        <w:t xml:space="preserve">(UMKC, 2010). </w:t>
      </w:r>
      <w:r w:rsidR="00613946">
        <w:t>Baseball had a reserve clause</w:t>
      </w:r>
      <w:r w:rsidR="008B5B31">
        <w:t xml:space="preserve">.  What is this you ask?  Well it was a contract, but more so favoring the baseball ownership side and not so much the player.  It would bound the player to the team for as long as the team shall desire but gave the payer no rights or times to choose another baseball team if he should decide he no longer wants to be on that team. </w:t>
      </w:r>
      <w:r w:rsidR="00CF1E9E">
        <w:t xml:space="preserve"> Even if the contract expired the player remained to the team and could only be sold, traded, or released but the player could not make any decision themselves to move teams.  </w:t>
      </w:r>
      <w:r w:rsidR="00C8612A">
        <w:t xml:space="preserve">This of course made it easy to keep salaries at what they were for baseball players as they couldn’t demand more or be free agents.  All players of baseball were required to sign these reserve clauses and if they so choose not to, they would not be allowed to play for a professional team of any sort. </w:t>
      </w:r>
      <w:bookmarkStart w:id="0" w:name="_Hlk43734382"/>
      <w:r w:rsidR="00E75143">
        <w:t>(UMKC</w:t>
      </w:r>
      <w:r w:rsidR="000F05C6">
        <w:t>, 2010</w:t>
      </w:r>
      <w:r w:rsidR="00E75143">
        <w:t xml:space="preserve">). </w:t>
      </w:r>
      <w:bookmarkEnd w:id="0"/>
      <w:r w:rsidR="00972F73">
        <w:t xml:space="preserve">Comiskey’s, the White Sox owner paid 2 of his best players Joe Jackson (Shoeless Joe) and Buck Weaver a salary of $6,000 per year.  </w:t>
      </w:r>
      <w:r w:rsidR="00414734">
        <w:t>Chicago White Sox had the highest paid players in the baseball league in 1919</w:t>
      </w:r>
      <w:r w:rsidR="00180EB4">
        <w:t xml:space="preserve"> and men were eager to sell their souls for little money and that commitment just to play baseball.  Comiskey had been called and been labeled the tightwad even though he had the highest paid players</w:t>
      </w:r>
      <w:r w:rsidR="00E75143">
        <w:t>, this is the reputation he carried</w:t>
      </w:r>
      <w:r w:rsidR="009C012E">
        <w:t xml:space="preserve"> (UMKC, 2010)</w:t>
      </w:r>
      <w:r w:rsidR="00E75143">
        <w:t xml:space="preserve">.  </w:t>
      </w:r>
      <w:r w:rsidR="00E738AA">
        <w:t xml:space="preserve"> </w:t>
      </w:r>
      <w:r w:rsidR="006275CB">
        <w:t>During this era of the reserve clause it made it easy for gamblers to find players in lots on teams that were all looking to make extra cash and they did with the White Sox team creating the Black Sox Scandal.</w:t>
      </w:r>
    </w:p>
    <w:p w14:paraId="6D6207E1" w14:textId="50CC2ADC" w:rsidR="00E738AA" w:rsidRDefault="005B637C" w:rsidP="00202C01">
      <w:r>
        <w:t>There was long standing toxic feelings between baseball players for the reserve clause and the owner of the Comisky of the White Sox Team.  There had always been gambling and game fixing within the sport</w:t>
      </w:r>
      <w:r w:rsidR="00202C01">
        <w:t xml:space="preserve">’s infancy, even in post season play however this bitterness with players on the White Sox players is believed to have led to the them into the conspiracy that forever changed baseball.  These toxic feelings were brought on by such things as a bonus of </w:t>
      </w:r>
      <w:r w:rsidR="00202C01">
        <w:lastRenderedPageBreak/>
        <w:t>$10,000 promised to star pitcher Eddie Cicotte a couple years back for a 30-win season, however Comiskey benched him instead of coming up with the money to pay him the bonus; this is a disputed historians on the bonus money, but has appeared in all investigated history writings of the events during that time</w:t>
      </w:r>
      <w:r w:rsidR="00AC65F4">
        <w:t xml:space="preserve"> (UMKC, 2010).  It is subject to the two versions of why they contributed in the scandal; to get even with Comiskey and National baseball</w:t>
      </w:r>
      <w:r w:rsidR="00EA6202">
        <w:t xml:space="preserve"> as well as it was done for just earning a little extra cash.  As many stories of the events state, it was probably both that created this scandal</w:t>
      </w:r>
      <w:r w:rsidR="00B80083">
        <w:t xml:space="preserve">.  A </w:t>
      </w:r>
      <w:r w:rsidR="00DC2EC9">
        <w:t>key player</w:t>
      </w:r>
      <w:r w:rsidR="00B80083">
        <w:t xml:space="preserve"> in the scandal, a gambler Abe Attell, summarized it as “cheaters cheating” (UMKC, 2010). </w:t>
      </w:r>
      <w:r w:rsidR="00E44A97">
        <w:t xml:space="preserve"> The true creators of the Black Sox Scandal have never truly been conclusively identified.  It is believed by the notion </w:t>
      </w:r>
      <w:r w:rsidR="00996D20">
        <w:t xml:space="preserve">of the fixing of the Series came to mind by </w:t>
      </w:r>
      <w:r w:rsidR="00E44A97">
        <w:t>the White Sox first baseman, Chick Gandi</w:t>
      </w:r>
      <w:r w:rsidR="00996D20">
        <w:t xml:space="preserve">l and </w:t>
      </w:r>
      <w:r w:rsidR="00B80083">
        <w:t xml:space="preserve"> </w:t>
      </w:r>
      <w:r w:rsidR="00996D20">
        <w:t xml:space="preserve">professional gambler Joseph “Sport” Sullivan taking place in Boston </w:t>
      </w:r>
      <w:r w:rsidR="006E0E23">
        <w:t xml:space="preserve">The initial idea is questionable to who’s idea it actually was, but the most connected player was Gandil who even stated during an interview, “I was the Ringleader” </w:t>
      </w:r>
      <w:r w:rsidR="009C79A6">
        <w:t xml:space="preserve">(UMKC, 2010). </w:t>
      </w:r>
      <w:r w:rsidR="003A0BFE">
        <w:t xml:space="preserve">  </w:t>
      </w:r>
      <w:r w:rsidR="00C167C5">
        <w:t>Gandil and Sullivan met in Gandil hotel room with small talk around having it in the bag and demanding $80,000 for himself and the additional players he would recruit feeling that a fix of 7 to 8 players would be nearly impossible.  Sullivan replied to that with telling him to not be silly, it had been done once it can be done again.  By this he meant the fix pulled in 1918</w:t>
      </w:r>
      <w:r w:rsidR="00202C01">
        <w:t xml:space="preserve"> </w:t>
      </w:r>
      <w:r w:rsidR="00C167C5">
        <w:t xml:space="preserve">series of the Chicago Cubs dumping the win to the Boston Red Sox, which had been one that with low prospect of discovery or punishment.  It was rumored that the 1918 fix had $10,000 payoffs and the White Sox players were envious of this money, turning the American League Pitcher gambler and financing a Series fix himself.  </w:t>
      </w:r>
      <w:r w:rsidR="0047392B">
        <w:t xml:space="preserve">The reports of players </w:t>
      </w:r>
      <w:r w:rsidR="00582C3B">
        <w:t xml:space="preserve">malfeasance were not taken seriously, routinely dismissed by the game’s establishment and denigrated in the sporting press.  The 1918 gambling related events seem to have vanished and were deemed insufficient grounds for disciplinary action.  This led Gandil to believe the fix in 1919 Series would be </w:t>
      </w:r>
      <w:r w:rsidR="00582C3B">
        <w:lastRenderedPageBreak/>
        <w:t>viewed from a player standpoint as a low risk/high reward proposition</w:t>
      </w:r>
      <w:r w:rsidR="00CC7345">
        <w:t xml:space="preserve"> (UMKC, 2010)</w:t>
      </w:r>
      <w:r w:rsidR="00582C3B">
        <w:t xml:space="preserve">.  </w:t>
      </w:r>
      <w:r w:rsidR="00657933">
        <w:t xml:space="preserve">With players such as Eddie Cicotte, pitcher, was having money troubles from a high mortgage from the farm he bought, Cicotte first resisted Gandil’s proposal of fix and money.  Just 3 days before the Series </w:t>
      </w:r>
      <w:r w:rsidR="0016004F">
        <w:t>began,</w:t>
      </w:r>
      <w:r w:rsidR="00657933">
        <w:t xml:space="preserve"> he came back and told him he would do it for $10,000 bu</w:t>
      </w:r>
      <w:r w:rsidR="0016004F">
        <w:t>t</w:t>
      </w:r>
      <w:r w:rsidR="00657933">
        <w:t xml:space="preserve"> before the Series began.  Cicotte had already been promised and shut out of a bonus of $10,000, he wanted security in the money upfront for </w:t>
      </w:r>
      <w:r w:rsidR="0016004F">
        <w:t>his part this time</w:t>
      </w:r>
      <w:r w:rsidR="00B307A7">
        <w:t xml:space="preserve"> </w:t>
      </w:r>
      <w:r w:rsidR="00CC7345">
        <w:t xml:space="preserve">(UMKC, 2010).  </w:t>
      </w:r>
      <w:r w:rsidR="00520DD9">
        <w:t>Cicotte explained in front of a grand jury that they wanted him to go crooked and he needed the money.  He claims he later found the money under his pillow when he went back to his room and he had sold out Commy and the other boys because he wanted the money and angry at the owner Comisky’s</w:t>
      </w:r>
      <w:r w:rsidR="0016004F">
        <w:t xml:space="preserve"> </w:t>
      </w:r>
      <w:r w:rsidR="009E7606">
        <w:t>(UMKC, 2010).</w:t>
      </w:r>
    </w:p>
    <w:p w14:paraId="5C01E758" w14:textId="531BE6D1" w:rsidR="00CE702B" w:rsidRDefault="00597686" w:rsidP="00D9571C">
      <w:r>
        <w:t>Once Gandil had Cicotte on board they began the crew to commit to the fix of the 1919 World Series</w:t>
      </w:r>
      <w:r w:rsidR="006E19B1">
        <w:t xml:space="preserve"> (SABR, 2015)</w:t>
      </w:r>
      <w:r>
        <w:t xml:space="preserve">.  They next </w:t>
      </w:r>
      <w:r w:rsidR="003B2B17">
        <w:t>secured Oscar Felsch, the White Sox’s center field,</w:t>
      </w:r>
      <w:r w:rsidR="00565344">
        <w:t xml:space="preserve"> then, Buck Weaver the third baseman, on to</w:t>
      </w:r>
      <w:r w:rsidR="00F5340E">
        <w:t xml:space="preserve"> then t</w:t>
      </w:r>
      <w:r w:rsidR="00565344">
        <w:t>he</w:t>
      </w:r>
      <w:r w:rsidR="00F5340E">
        <w:t xml:space="preserve"> shortstop Swede Risberg and utility outfielder, Fred McMullin, all who quickly said they were in on the fix.  They all knew though that the critical position to this fix was going to be in the pitcher positions.  Now that they had </w:t>
      </w:r>
      <w:r w:rsidR="00565344">
        <w:t>6</w:t>
      </w:r>
      <w:r w:rsidR="00F5340E">
        <w:t xml:space="preserve"> secured in the fix they went to convince Claude “Lefty” Williams, the starting pitcher, who joined. </w:t>
      </w:r>
      <w:r w:rsidR="005051F9">
        <w:t xml:space="preserve"> Finally approaching the last key player needed</w:t>
      </w:r>
      <w:r w:rsidR="00F5340E">
        <w:t xml:space="preserve">, they approached </w:t>
      </w:r>
      <w:r w:rsidR="006E19B1">
        <w:t>the teams best hitter, Joe “Shoeless” Jackson who also gladly joined in the scandal</w:t>
      </w:r>
      <w:r w:rsidR="00CE741A">
        <w:t xml:space="preserve"> </w:t>
      </w:r>
      <w:r w:rsidR="006E19B1">
        <w:t xml:space="preserve">(UMKC, 2010). </w:t>
      </w:r>
      <w:r w:rsidR="00565344">
        <w:t xml:space="preserve">  </w:t>
      </w:r>
      <w:r w:rsidR="001B1E01">
        <w:t>There was a meeting in Gandil’s hotel room September 21, 1919 with all the players confirmed in the fix that would change and shatter these 8 players careers forever</w:t>
      </w:r>
      <w:r w:rsidR="009300DA">
        <w:t xml:space="preserve"> (reference image 1 for the complete </w:t>
      </w:r>
      <w:r w:rsidR="00B45DCD">
        <w:t>eight list by name, position, age and other detail of these players involved in the fix)</w:t>
      </w:r>
      <w:r w:rsidR="008B13A6">
        <w:t xml:space="preserve">.  </w:t>
      </w:r>
      <w:r w:rsidR="00826F9F">
        <w:t xml:space="preserve">During this meeting the eight had decided that they wanted the money upfront so that when the heat got to much they would already have the money and then they could double cross the gambler, they all agreed this </w:t>
      </w:r>
      <w:r w:rsidR="00826F9F">
        <w:lastRenderedPageBreak/>
        <w:t xml:space="preserve">was a brilliant idea.  Gandil had then met the next day with Sullivan to let him know the fix to the World Series was on and that he needed to come up with $80,000 for the players that were involved before the series began.  Sullivan response to this was that was to much money to come up with in a short amount of time, but he’d have it before they arrived back for the final games of the series in Chicago for them.  This is where things began to get more complicated with what they thought was a set and ready proof plan.  </w:t>
      </w:r>
      <w:r w:rsidR="003B1A0D">
        <w:t>There were two other gamblers, “sleepy” Bill Burns and associate Billy Maharg, that hears about this fix,  These two gamblers approached Cicotte and offered to top Sullivan’s offer with $100,000, being $20,000 to each of the 5 original players</w:t>
      </w:r>
      <w:r w:rsidR="00C47BC1">
        <w:t xml:space="preserve"> – “five men out” (Gandil, Cicotte, Williams, Felsch, and Risberg)</w:t>
      </w:r>
      <w:r w:rsidR="003B1A0D">
        <w:t xml:space="preserve"> of the fix and would work the upfront money to the fix.  </w:t>
      </w:r>
      <w:r w:rsidR="00CE741A">
        <w:t xml:space="preserve">This had Burns and Maharg go to meet with the high roller gambler in America, Arnold “Big Bankroll” Rothstein.  At first attempt to meet Rothstein told them he was busy, so he sent his </w:t>
      </w:r>
      <w:r w:rsidR="006178F2">
        <w:t>right-hand</w:t>
      </w:r>
      <w:r w:rsidR="00CE741A">
        <w:t xml:space="preserve"> man, Abe Attell, to meet with them </w:t>
      </w:r>
      <w:bookmarkStart w:id="1" w:name="_Hlk43741408"/>
      <w:r w:rsidR="00CE741A">
        <w:t xml:space="preserve">(UMKC, 2010). </w:t>
      </w:r>
      <w:bookmarkEnd w:id="1"/>
      <w:r w:rsidR="00CE741A">
        <w:t xml:space="preserve"> Attell was a former heavy weight champion and Full-time hustler that was always looking to score. </w:t>
      </w:r>
      <w:r w:rsidR="00920EC7">
        <w:t xml:space="preserve">  Attell had explained to him that Rothstein had reconsidered the proposal of the fix and was willing to finance it</w:t>
      </w:r>
      <w:r w:rsidR="00E701FF">
        <w:t xml:space="preserve"> (SABR, 2015).</w:t>
      </w:r>
      <w:r w:rsidR="00CE741A">
        <w:t xml:space="preserve"> </w:t>
      </w:r>
      <w:r w:rsidR="00E701FF">
        <w:t xml:space="preserve"> </w:t>
      </w:r>
      <w:r w:rsidR="000C44F2">
        <w:t>Sullivan had also been working on it still to come up with financing and went to speak with Rothstein, Sullivan was well known and respected with Rothstein more so them Maharg and Burns.  Sullivan then explained the fix and the problem of being 8 players involved not just 5, Rothstein commented back with he saw it as a blessing when it is much harder to prove who’s to blame the more is involved.  So, he sent Sullivan and another college</w:t>
      </w:r>
      <w:r w:rsidR="00EF4A7A">
        <w:t>, Nat Evans,</w:t>
      </w:r>
      <w:r w:rsidR="000C44F2">
        <w:t xml:space="preserve"> to meet with the players </w:t>
      </w:r>
      <w:r w:rsidR="00D9571C">
        <w:t xml:space="preserve">the day before they left for Cincinnati to begin the series.  They listened to the demand for the $80,000 upfront and then get back to them.  Rothstein agreed to do $40,000 upfront to pass to Sullivan to distribute to the players.  The other $40,000 would be held in the safe in Chicago and paid out once the Series had gone as planned.  </w:t>
      </w:r>
      <w:r w:rsidR="00D9571C">
        <w:lastRenderedPageBreak/>
        <w:t>After all this was finalized, Rothstein and Sullivan got busy placing bets for the Reds to win the Series</w:t>
      </w:r>
      <w:r w:rsidR="001C7E50">
        <w:t xml:space="preserve"> </w:t>
      </w:r>
      <w:r w:rsidR="00D9571C">
        <w:t>(UMKC, 2010).</w:t>
      </w:r>
      <w:r w:rsidR="001C7E50">
        <w:t xml:space="preserve">  </w:t>
      </w:r>
      <w:r w:rsidR="00D9571C">
        <w:t xml:space="preserve"> In another history telling of this part of the fix, it states, after this meeting prior to leaving for Cincinnati, it was agreed upon that the players would be paid off in $20,000 installments following each White Sox loss in the best of five out of nine Series.  </w:t>
      </w:r>
      <w:r w:rsidR="00243674">
        <w:t xml:space="preserve">Frustrated and angry from only getting $10,000 under his pillow, Joe Jackson didn’t show at the second meeting and only seven were present.  This is when they were told that </w:t>
      </w:r>
      <w:r w:rsidR="009974A5">
        <w:t>Attell and Rothstein refused to pay the money upfront and settles on paying the $20,000 per each game loss in the series (SABR, 2015).</w:t>
      </w:r>
      <w:r w:rsidR="001C0A13">
        <w:t xml:space="preserve">  The estimates of gamblers tied to the fix were around half a dozen, but the numbers were probably </w:t>
      </w:r>
      <w:r w:rsidR="00566F8F">
        <w:t>underestimating</w:t>
      </w:r>
      <w:r w:rsidR="001C0A13">
        <w:t xml:space="preserve"> as they believed that 20 or more gamblers were involved.  The peddled it around like a sack of popcorn and sold it wherever they could to just make a buck</w:t>
      </w:r>
      <w:r w:rsidR="00FA3DFB">
        <w:t xml:space="preserve"> (UMKC, 2010).</w:t>
      </w:r>
      <w:r w:rsidR="001C0A13">
        <w:t xml:space="preserve">  </w:t>
      </w:r>
    </w:p>
    <w:p w14:paraId="5676C273" w14:textId="53E5EEC5" w:rsidR="000F4241" w:rsidRDefault="00FA3DFB" w:rsidP="000F4241">
      <w:pPr>
        <w:ind w:firstLine="0"/>
      </w:pPr>
      <w:r>
        <w:tab/>
      </w:r>
      <w:r w:rsidR="00E83D24">
        <w:t xml:space="preserve">Opening day came </w:t>
      </w:r>
      <w:r w:rsidR="00504288">
        <w:t xml:space="preserve">on October 1, 1919 and was a sell out at $50 a ticket.  </w:t>
      </w:r>
      <w:r w:rsidR="00E9549A">
        <w:t>Cicotte was the first game starter pitcher, who through the first ball as a strike, then came out with the second wild pitch hitting batter Maurice Rath in the back.  This was the sign that the fix was on</w:t>
      </w:r>
      <w:r w:rsidR="00AC4668">
        <w:t xml:space="preserve"> (UMKC, 2010).  The match was proceeded remarkably in the early going, but then Cicotte sudd</w:t>
      </w:r>
      <w:r w:rsidR="00C07F54">
        <w:t xml:space="preserve">enly fell apart in the fourth when the White Sox were behind 6-1.  The final score of game one in the Series was Cincinnati 9 and Chicago 1 (SABR, 2015).  Manager of the Sox Kid Gleason with owner Charles Comiskey, he was asked if he thought the team was throwing the Series.  Gleason has hesitated </w:t>
      </w:r>
      <w:r w:rsidR="00F929FF">
        <w:t>to answer</w:t>
      </w:r>
      <w:r w:rsidR="00C07F54">
        <w:t xml:space="preserve"> him, but answered he knew something was wrong, but he didn’t know for certain (UMKC, 2010).  </w:t>
      </w:r>
      <w:r w:rsidR="00A97F98">
        <w:t xml:space="preserve">Game 2 of the Series went as planned with a Cincinnati win of 4 and Chicago lose of 2.  The catcher for the Sox was furious after game 2 and went to talk to Gleason after the game: “the sonofabitch Williams kept crossing me.  In that lousy fourth inning, he crossed me three times! He wouldn’t throw a curve.” (UMKC, 2010).  The corrupt players were </w:t>
      </w:r>
      <w:r w:rsidR="00A97F98">
        <w:lastRenderedPageBreak/>
        <w:t>now owed $40,000 and Burns was really hard pressed to get this from Attell.  Attell only came up with a fraction of that with $10,000 after game two but was assured from Gandil that the Sox would lose game three in the Series</w:t>
      </w:r>
      <w:r w:rsidR="00427B6A">
        <w:t xml:space="preserve"> even they were feeling double crossed</w:t>
      </w:r>
      <w:r w:rsidR="00A97F98">
        <w:t xml:space="preserve">.  </w:t>
      </w:r>
      <w:r w:rsidR="00427B6A">
        <w:t xml:space="preserve">Come game three two of the </w:t>
      </w:r>
      <w:r w:rsidR="00C2699A">
        <w:t>middlemen</w:t>
      </w:r>
      <w:r w:rsidR="00427B6A">
        <w:t xml:space="preserve"> for the fixing were taken out jeopardizing the wagering stake</w:t>
      </w:r>
      <w:r w:rsidR="00830E3E">
        <w:t xml:space="preserve"> when Dickey Kerr, pitcher, gave the Sox their win with a 3-0.  It became questionable if the fix still continued in game three due to the disputed matter of money, however Jackson stated to the press they did attempt to throw the game but Kerr’s pitching was quite a performance (SABR, 2015).  </w:t>
      </w:r>
      <w:r w:rsidR="00874709">
        <w:t xml:space="preserve">Per report of another history reporting, they stated that Gandil had told Burns that they were going to throw the game, when they actually had not decided what to do yet being upset on the promised money they had received.  Gandil was responsible in game for driving home two of those runs.  </w:t>
      </w:r>
      <w:r w:rsidR="00FA792B">
        <w:t xml:space="preserve">This was the point that Gandil told Sullivan that they needed the $20,000 before game four or the fix was over. </w:t>
      </w:r>
      <w:r w:rsidR="00830E3E">
        <w:t xml:space="preserve"> </w:t>
      </w:r>
      <w:r w:rsidR="00201559">
        <w:t xml:space="preserve">Sullivan was able to meet this deadline, barely, giving Jackson and Williams $5,000 payoffs </w:t>
      </w:r>
      <w:r w:rsidR="00201559">
        <w:t>(UMKC, 2010)</w:t>
      </w:r>
      <w:r w:rsidR="00201559">
        <w:t xml:space="preserve">.  </w:t>
      </w:r>
      <w:r w:rsidR="00B20A1B">
        <w:t xml:space="preserve">Cicotte took the mound in game four which was considered the most controversial game of the Series. </w:t>
      </w:r>
      <w:r w:rsidR="00201559">
        <w:t xml:space="preserve"> </w:t>
      </w:r>
      <w:r w:rsidR="00830E3E">
        <w:t xml:space="preserve"> </w:t>
      </w:r>
      <w:r w:rsidR="00B20A1B">
        <w:t xml:space="preserve">His pitching was how it had been expected of him getting into a pitching duel with the Reds </w:t>
      </w:r>
      <w:r w:rsidR="007412A3">
        <w:t xml:space="preserve">fireball Jimmy Ring. </w:t>
      </w:r>
      <w:r w:rsidR="00132A0E">
        <w:t xml:space="preserve"> However, his out fielding was another matter where he had miss plays in the fifth inning resulting in Cincinnati </w:t>
      </w:r>
      <w:r w:rsidR="00293AD2">
        <w:t xml:space="preserve">pulled off the win 2-0.  </w:t>
      </w:r>
      <w:r w:rsidR="00830E3E">
        <w:t xml:space="preserve"> </w:t>
      </w:r>
      <w:r w:rsidR="000F4241">
        <w:t xml:space="preserve">Also in game four poor plays from Felsch and Risberg helped to result in the fate of the lose for the Sox (SABR, 2015).  </w:t>
      </w:r>
    </w:p>
    <w:p w14:paraId="08FACAF9" w14:textId="77777777" w:rsidR="007B0292" w:rsidRDefault="002900E4" w:rsidP="000F4241">
      <w:pPr>
        <w:ind w:firstLine="0"/>
      </w:pPr>
      <w:r>
        <w:tab/>
        <w:t>Getting into game five of the Series, the White Sox were in a horrible batting slump that wasn’t expected from the American League’s lineup with a 26 inning streak without scoring.  Nothing changed in this game five, with only managing to hit three that was up to bat, Cincinnati took the win again with a 5-0 leaving the White Sox on the chance of elimination from the world series (SABR, 2015).</w:t>
      </w:r>
      <w:r w:rsidR="00B312BD">
        <w:t xml:space="preserve">  However, the gamblers failed to produce the $20,000 after game five lose </w:t>
      </w:r>
      <w:r w:rsidR="00B312BD">
        <w:lastRenderedPageBreak/>
        <w:t xml:space="preserve">and the Sox players decided they had enough.  They talked and said they would become the old Sox again, the American League team that wins.  Game six was a 5 to 4 win for the White Sox and then again in game </w:t>
      </w:r>
      <w:r w:rsidR="00F37B15">
        <w:t>seven</w:t>
      </w:r>
      <w:r w:rsidR="00B312BD">
        <w:t xml:space="preserve"> they took the win with </w:t>
      </w:r>
      <w:r w:rsidR="00292BEB">
        <w:t xml:space="preserve">4 to 1.  This meant if they won in game eight it would put them a tie and back in the running for the winning of the World Series </w:t>
      </w:r>
      <w:r w:rsidR="00292BEB">
        <w:t xml:space="preserve">(UMKC, 2010). </w:t>
      </w:r>
      <w:r w:rsidR="00292BEB">
        <w:t xml:space="preserve">  At this point the gambling world was in uncertainty and since the fix was so widespread in professional gambling circles, this falling out of players and gambler was not good for the gambler circles</w:t>
      </w:r>
      <w:r w:rsidR="00900DBE">
        <w:t xml:space="preserve"> (SABR, 2015)</w:t>
      </w:r>
      <w:r w:rsidR="00292BEB">
        <w:t xml:space="preserve">. </w:t>
      </w:r>
      <w:r w:rsidR="00900DBE">
        <w:t xml:space="preserve"> </w:t>
      </w:r>
      <w:r w:rsidR="00292BEB">
        <w:t xml:space="preserve"> </w:t>
      </w:r>
      <w:r w:rsidR="00FE62B5">
        <w:t>Reports taken from the men stated that the night before game eight a threat</w:t>
      </w:r>
      <w:r w:rsidR="007F6059">
        <w:t>s were made to</w:t>
      </w:r>
      <w:r w:rsidR="00FE62B5">
        <w:t xml:space="preserve"> Lefty Williams</w:t>
      </w:r>
      <w:r w:rsidR="007F6059">
        <w:t xml:space="preserve"> and his family but threats were reported from Cicotte and Jackson as well</w:t>
      </w:r>
      <w:r w:rsidR="008146B2">
        <w:t xml:space="preserve"> that game eight better be thrown in the first inning</w:t>
      </w:r>
      <w:r w:rsidR="00E0473A">
        <w:t xml:space="preserve"> </w:t>
      </w:r>
      <w:r w:rsidR="00E0473A">
        <w:t>(UMKC, 2010)</w:t>
      </w:r>
      <w:r w:rsidR="007F6059">
        <w:t>.</w:t>
      </w:r>
      <w:r w:rsidR="008146B2">
        <w:t xml:space="preserve">  </w:t>
      </w:r>
      <w:r w:rsidR="00E0473A">
        <w:t>Lefty didn’t make it out in the first inning of game eight leaving the game at 4-0 with the Sox leading.  The second line of White Sox were being taken by the Reds, making the final score Cincinnati 10 and Chicago 5 (SABR, 2015).</w:t>
      </w:r>
      <w:r w:rsidR="003260A1">
        <w:t>With at least eight games it was with out doubt at least two games were thrown, games two and eight.  Evidence did show that game four was thrown as well.  If they had not thrown two and four games, it would have ended with the White Sox winning the World Series</w:t>
      </w:r>
      <w:r w:rsidR="007B0292">
        <w:t xml:space="preserve"> (UMKC, 2010)</w:t>
      </w:r>
      <w:r w:rsidR="003260A1">
        <w:t>.</w:t>
      </w:r>
    </w:p>
    <w:p w14:paraId="0B54B745" w14:textId="77777777" w:rsidR="00020E7A" w:rsidRDefault="007B0292" w:rsidP="000F4241">
      <w:pPr>
        <w:ind w:firstLine="0"/>
      </w:pPr>
      <w:r>
        <w:tab/>
        <w:t xml:space="preserve">The next day after the lose of the World Series by the White Sox in the sporting world was an article circulated a column by Fullerton questioning the integrity of the White Sox Series.  He had </w:t>
      </w:r>
      <w:r w:rsidR="005D0F58">
        <w:t>stated that at least seven White Sox players would not be wearing a Chicago uniform next season and the little noticed player corruption started to quickly spread.  Fullerton’s column was not well taken by most of the profession and some of his fellow sportswriters called Fullerton nothing more than the sour  grapes of an expert and em</w:t>
      </w:r>
      <w:r w:rsidR="00A45676">
        <w:t>barrassed by the misfire of his World Series prediction (SABR, 2015).</w:t>
      </w:r>
      <w:r w:rsidR="001510A5">
        <w:t xml:space="preserve">  </w:t>
      </w:r>
      <w:r w:rsidR="00D54F3F">
        <w:t xml:space="preserve">Fullerton had heard the buzz of a fix well before the first ball was thrown to the first game and had informed Comiskey of a possible fix.  </w:t>
      </w:r>
      <w:r w:rsidR="001A5CA4">
        <w:t xml:space="preserve">Of all the </w:t>
      </w:r>
      <w:r w:rsidR="001A5CA4">
        <w:lastRenderedPageBreak/>
        <w:t xml:space="preserve">eight men out, there was a possible four that was clearly playing to lose and throw the </w:t>
      </w:r>
      <w:r w:rsidR="004B6A28">
        <w:t>games:</w:t>
      </w:r>
      <w:r w:rsidR="001A5CA4">
        <w:t xml:space="preserve"> Gandil, Williams, Cicotte and Risberg.  Risberg was the tough guy of the players that enforced the fix to be kept hush and threatened any player who might reveal the agreement they had with the gamblers.  </w:t>
      </w:r>
      <w:r w:rsidR="004B6A28">
        <w:t>Cicotte gave 100% to the fix and in his own words said, “I’ve played a crooked game.” He gave the signal in the first game in the second pitch, hitting the player, that the fix was on.  Cicotte had admitted to purposefully putting the batter on base and then he also had glaring errors in game four that a grand jury convicted him on</w:t>
      </w:r>
      <w:r w:rsidR="00C71414">
        <w:t xml:space="preserve">, admitting to all the plays that were done intentionally.  Comiskey kept all information and details on the fix given to him quiet.  Comisky had given Jackson, Felsch, Risberg and Williams substantial pay raises for the next season and only the ringleader, Gandil was offered the contract for no more than his previous season’s salary.  Gandil rejected this offer.  </w:t>
      </w:r>
      <w:r w:rsidR="006C5C09">
        <w:t>The suspicion continued all year and ended up ending Gandil’s playing career, never playing in another major league game again after the 1919 World Series games</w:t>
      </w:r>
      <w:r w:rsidR="00230E3A">
        <w:t xml:space="preserve"> (SABR, 2015)</w:t>
      </w:r>
      <w:r w:rsidR="006C5C09">
        <w:t>.</w:t>
      </w:r>
      <w:r w:rsidR="00230E3A">
        <w:t xml:space="preserve">  Lawyers reported that Jackson had been unfairly included in the Eight Men Out because he had batted .375 (20 points higher than his career average of .356), scored five runs, got six RBI’s, the only homerun ad could not find a single committed error.  they said that if he really was trying to lose games, he failed miserably.  Jackson’s performance did raise questions on the field, but Jackson admitted he could have tried harder and admitted to accepting money after game three of $5,000</w:t>
      </w:r>
      <w:r w:rsidR="006D378B">
        <w:t xml:space="preserve">.  Jackson faced charges for accepting the money from gamblers and not more aggressively attempting to report the fix to Comiskey and Gleason.  Buck Weaver is another one who was but not, part of the Eight Men Out.  Weaver knew of the fix and attended at least three meetings on it, watched Gandil count out the payoff money from gamblers, and yet failed to report the fix to Gleason or Comiskey.  Weaver received charges for guilty knowledge, but as far as all know he never received a dime for the fix.  He as well played </w:t>
      </w:r>
      <w:r w:rsidR="006D378B">
        <w:lastRenderedPageBreak/>
        <w:t xml:space="preserve">the best he could, batting .324 during the Series.  Weaver had sent a letter to the Baseball Commissioner that is now in Baseball Hall of fame, that stated he knew nothing of the fix and he played a perfect Series.  </w:t>
      </w:r>
      <w:r w:rsidR="00C36EDB">
        <w:t>Felsch stated that he had been prepared to make game decisive misplay, however the opportunity never presented itself during the Series for him to do so.  Felsch said he had admired the way Cicotte had demanded the money up front and did not know who was financing it</w:t>
      </w:r>
      <w:r w:rsidR="0056364F">
        <w:t xml:space="preserve"> </w:t>
      </w:r>
      <w:r w:rsidR="0056364F">
        <w:t>(UMKC, 2010).</w:t>
      </w:r>
      <w:r w:rsidR="0056364F">
        <w:t xml:space="preserve">  In upcoming sections I will be covering more of the individual players at the time of trial.  </w:t>
      </w:r>
      <w:r w:rsidR="006C5C09">
        <w:t xml:space="preserve">  </w:t>
      </w:r>
    </w:p>
    <w:p w14:paraId="3EAAA3E7" w14:textId="5290F2E5" w:rsidR="000F4241" w:rsidRDefault="00020E7A" w:rsidP="000F4241">
      <w:pPr>
        <w:ind w:firstLine="0"/>
      </w:pPr>
      <w:r>
        <w:tab/>
      </w:r>
      <w:r w:rsidR="00C52F80">
        <w:t xml:space="preserve">In addition to the fix itself, there was a second significant scandal; the cover-up.  The cover-up was far better organized than the fix itself.  </w:t>
      </w:r>
      <w:r w:rsidR="00B21109">
        <w:t xml:space="preserve">This included owners, managers, players, and the press.  There was a lot of people that had interest and a hand in preserving America’s pastime.  </w:t>
      </w:r>
      <w:r w:rsidR="0091204A">
        <w:t>Comiskey tried to discourage the talk of the fix and he stated to a reporter, that he thought his boys fought the battle of the World Series on a level they have always done and that he would be the first to want information to the contrary if there be any.  He offered $20,000 to anyone that had unearthing information to that effect.  At the same time Comiskey had hired a private detective to investigate the finances of seven of the eight players who were apart of the original conspiracy, as Weaver was the only one not under suspicion at that time.</w:t>
      </w:r>
      <w:r w:rsidR="008C445D">
        <w:t xml:space="preserve">  </w:t>
      </w:r>
      <w:r w:rsidR="000B56FF">
        <w:t xml:space="preserve">Fullerton continued with his articles demanding that the gambling problem be confronted in baseball, where he suggested a investigation take place looking into the gambling influence on the national pastime </w:t>
      </w:r>
      <w:r w:rsidR="000B56FF">
        <w:t>(UMKC, 2010).</w:t>
      </w:r>
      <w:r w:rsidR="000B56FF">
        <w:t xml:space="preserve">  From there criminal courts where a whirl of legal events that was understood as Black Sox Scandal.  The criminal charges </w:t>
      </w:r>
      <w:r w:rsidR="0051233A">
        <w:t>coincided</w:t>
      </w:r>
      <w:r w:rsidR="000B56FF">
        <w:t xml:space="preserve"> with the Republican Party’s political elections and the administration of Cook County’s States Attorney Office became the prosecuting agency for the baseball scandal.  State’s Attorney Robert Crowe assumed the office and found the Black Sox scandal case in disarray.  Evidence was missing from the vault that had </w:t>
      </w:r>
      <w:r w:rsidR="000B56FF">
        <w:lastRenderedPageBreak/>
        <w:t xml:space="preserve">testimonies transcriptions from Cicotte, Jackson, and Williams.  He also found that predecessors in office had </w:t>
      </w:r>
      <w:r w:rsidR="0051233A">
        <w:t>premised prosecution of the Black Sox case on cooperation anticipated from Cicotte, Jackson and Williams (SABR, 2015).</w:t>
      </w:r>
      <w:r w:rsidR="00D04E2E">
        <w:t xml:space="preserve">  </w:t>
      </w:r>
      <w:r w:rsidR="0051233A">
        <w:t xml:space="preserve"> </w:t>
      </w:r>
      <w:r w:rsidR="00AB3108">
        <w:t xml:space="preserve">Crowe had the confessions and waivers of immunity of Cicotte, Jackson and Williams lifted, this is when they had to the players the most expensive defense attorneys.  </w:t>
      </w:r>
      <w:r w:rsidR="00BA365E">
        <w:t xml:space="preserve">Crowe had made public announcements that of the new developments he was aware of and promised the Black Sox case would be presented to the grand jury again for new indictments.  </w:t>
      </w:r>
      <w:r w:rsidR="008B3C60">
        <w:t xml:space="preserve">The defense lawyers tried for motions to dismiss charges, suppress evidence, limit testimony, and the like on many other fronts. </w:t>
      </w:r>
      <w:r w:rsidR="000B56FF">
        <w:t xml:space="preserve"> </w:t>
      </w:r>
      <w:r w:rsidR="008B3C60">
        <w:t>Prosecutors were also having trouble getting the gamblers into the court room such as Sport Sullivan and Attell.</w:t>
      </w:r>
      <w:r w:rsidR="005D0F58">
        <w:t xml:space="preserve"> </w:t>
      </w:r>
      <w:r w:rsidR="003260A1">
        <w:t xml:space="preserve"> </w:t>
      </w:r>
      <w:r w:rsidR="008B3C60">
        <w:t>Bill Burns, major league pitcher was the prosecutions star witness that they finally got to agree to appear in court with the insider details on the fix for agreement of immunity and a lot of money</w:t>
      </w:r>
      <w:r w:rsidR="00BB38F8">
        <w:t xml:space="preserve"> (SABR, 2015)</w:t>
      </w:r>
      <w:r w:rsidR="008B3C60">
        <w:t xml:space="preserve">.  During all this happening the American League President Lan Johnson, who wanted to clean up the sport and determined to it, was a great deal frustrated with Comiskey’s lack in </w:t>
      </w:r>
      <w:r w:rsidR="00BB38F8">
        <w:t xml:space="preserve">3 solid </w:t>
      </w:r>
      <w:r w:rsidR="008B3C60">
        <w:t>months</w:t>
      </w:r>
      <w:r w:rsidR="00BB38F8">
        <w:t xml:space="preserve"> to have the cooperation from the Chicago team </w:t>
      </w:r>
      <w:r w:rsidR="00BB38F8">
        <w:t>(UMKC, 2010).</w:t>
      </w:r>
      <w:r w:rsidR="008B3C60">
        <w:t xml:space="preserve">  </w:t>
      </w:r>
      <w:r w:rsidR="00BB38F8">
        <w:t xml:space="preserve"> </w:t>
      </w:r>
      <w:r w:rsidR="00A247E5">
        <w:t>On February 14, 1921 all the ball players were present in the court room but none of the gamblers were.  Judge William Denver had a petition for particulars, stating that the charges were against their clients with more specific than the indictments contained.  About a month after this, the state announced that the players confessions had been stolen.  This brought a whole new set of charges to the grand jury, where they issued a superseding indictment adding five new gamblers to the list</w:t>
      </w:r>
      <w:r w:rsidR="00432171">
        <w:t xml:space="preserve"> </w:t>
      </w:r>
      <w:r w:rsidR="00432171">
        <w:t>(UMKC, 2010).</w:t>
      </w:r>
      <w:r w:rsidR="00A247E5">
        <w:t xml:space="preserve"> </w:t>
      </w:r>
    </w:p>
    <w:p w14:paraId="27FD0A81" w14:textId="77777777" w:rsidR="0003594D" w:rsidRDefault="00432171" w:rsidP="000F4241">
      <w:pPr>
        <w:ind w:firstLine="0"/>
      </w:pPr>
      <w:r>
        <w:tab/>
        <w:t xml:space="preserve">On June 27, 1921, the state of Illinois vs Cicotte opened the Chicago courtroom.  The charges the players would be facing were as follows: 1) conspiring to defraud the public, 2) conspiring to defraud Sox pitcher Ray Schalk, 3) conspiring to commit a confidence game, 4) </w:t>
      </w:r>
      <w:r>
        <w:lastRenderedPageBreak/>
        <w:t xml:space="preserve">conspiring to injure the business of American League, and 5) conspiring to injure the business of Charles Comiskey.  The confessions were still missing at the time of the trial beginning, it was going to be a difficult fight.  </w:t>
      </w:r>
      <w:r w:rsidR="00355FE5">
        <w:t xml:space="preserve">They just had their key witness, Burns, who reluctantly agreed to testify in court.  </w:t>
      </w:r>
      <w:r w:rsidR="00992D35">
        <w:t>The first witness to be called to the stand in this case was Charles Comiskey, where the defense attorneys proved that he had more money in 1920 than any other year and was not financially injured.  The defense attorney was cutoff from questioning and he remarked that this man gets richer all the time and my clients are charged with conspiracy to injure is business!?</w:t>
      </w:r>
      <w:r w:rsidR="00992D35" w:rsidRPr="00992D35">
        <w:t xml:space="preserve"> </w:t>
      </w:r>
      <w:r w:rsidR="00992D35">
        <w:t>(UMKC, 2010).</w:t>
      </w:r>
      <w:r w:rsidR="00992D35">
        <w:t xml:space="preserve">  </w:t>
      </w:r>
      <w:r w:rsidR="00787C65">
        <w:t xml:space="preserve">The next day the second witness called up was Burns, who gave his testimony of the events that took place at the meeting and who was there.  </w:t>
      </w:r>
      <w:r w:rsidR="00507DF9">
        <w:t>Burns was on the stand for 3 days answering all the questions and giving all the details of the fix.  In his testimony he gave up Rothstein</w:t>
      </w:r>
      <w:r w:rsidR="00C162D5">
        <w:t xml:space="preserve">, Attell, and Bennett all as the gamblers.  He also gave the players as Gandil, McMullin, Williams, Felsch, Cicotte, and Weaver as being present at the meeting, however said that Jackson was not present.  </w:t>
      </w:r>
      <w:r w:rsidR="008B15C9">
        <w:t xml:space="preserve">Burns told them how Gandil and Cicotte had said they would be throwing the first two games and that he’d throw the ball out of the park just make it happen.  </w:t>
      </w:r>
      <w:r w:rsidR="005A2D09">
        <w:t>A defenses attorney stated to a reporter that if Burns testimony wasn’t proven false, then consider the case lost.</w:t>
      </w:r>
      <w:r w:rsidR="00992D35">
        <w:t xml:space="preserve"> </w:t>
      </w:r>
      <w:r w:rsidR="005A2D09">
        <w:t xml:space="preserve"> </w:t>
      </w:r>
      <w:r w:rsidR="000E5350">
        <w:t>Other preparation for trial that prosecution came with was scores of the 1919 World Series games, the employment of the accused players, the winning and losing Series shares, etc.</w:t>
      </w:r>
      <w:r w:rsidR="00124E2D" w:rsidRPr="00124E2D">
        <w:t xml:space="preserve"> </w:t>
      </w:r>
      <w:r w:rsidR="00124E2D">
        <w:t>(UMKC, 2010).</w:t>
      </w:r>
      <w:r w:rsidR="00124E2D">
        <w:t xml:space="preserve">  Even though the original transcripts were stolen, prosecution just had stenographers create new ones from their shorthand notes and the second-generation transcripts were available throughout the proceedings, and the Black Sox defense attorneys did not contest there accuracy.  </w:t>
      </w:r>
      <w:r w:rsidR="00FA4912">
        <w:t xml:space="preserve">But what was contested by the defense attorney’s was that the testimony’s of Cicotte, Jackson, and Williams had been induced by broken off the record promises of immunity from prosecution and if this was true the testimony would be deemed </w:t>
      </w:r>
      <w:r w:rsidR="00FA4912">
        <w:lastRenderedPageBreak/>
        <w:t xml:space="preserve">involuntary in the legal sense.  After much hearing from both sides, the Judge determined that they all gave testimony freely and not under leniency, their testimony would be given as evidence in the case to prosecuting only </w:t>
      </w:r>
      <w:r w:rsidR="00906FD9">
        <w:t>the players giving the statements</w:t>
      </w:r>
      <w:r w:rsidR="00FA4912">
        <w:t xml:space="preserve">. </w:t>
      </w:r>
      <w:r w:rsidR="009C166A">
        <w:t xml:space="preserve"> </w:t>
      </w:r>
    </w:p>
    <w:p w14:paraId="0D493A79" w14:textId="77777777" w:rsidR="00514FAA" w:rsidRDefault="0003594D" w:rsidP="000F4241">
      <w:pPr>
        <w:ind w:firstLine="0"/>
      </w:pPr>
      <w:r>
        <w:tab/>
        <w:t>Getting to the convictions of Cicotte, Jackson and Williams.  The judge asked the Jury for a guilty or not guilty on the 5 charges referenced above with a penalty of five years in penitentiary and a fine of $2,000</w:t>
      </w:r>
      <w:r w:rsidR="000E5350">
        <w:t xml:space="preserve"> </w:t>
      </w:r>
      <w:r w:rsidR="00507688">
        <w:t xml:space="preserve">for each defendant.  </w:t>
      </w:r>
      <w:r w:rsidR="00325779">
        <w:t>The Jury verdict was not guilty for the three of them.  The courtroom roared in approval.</w:t>
      </w:r>
      <w:r w:rsidR="000A4672">
        <w:t xml:space="preserve">  The verdicts of Weaver and Felsch as well was thrown out as the judge stated that he would have to overturn a guilty verdict due to the thinness of evidence.</w:t>
      </w:r>
      <w:r w:rsidR="00325779">
        <w:t xml:space="preserve">  Gandil comment on the verdict was that it was all the two lairs fault, Bill Burns and Billy Maharg.  The short lived excitement of the outcome of the trial was the next day when Judge Landis put out a statement to press that is summed up as no person that </w:t>
      </w:r>
      <w:r w:rsidR="00043AB5">
        <w:t>has anything to do with throwing a ball game in any way shape or form and doesn’t report it immediately will never play professional baseball.  He was true to his word on this, none of the eight men would ever play again and be able to put on a major league uniform.</w:t>
      </w:r>
      <w:r w:rsidR="004D0D66">
        <w:t xml:space="preserve">  He banned them for life from Organized baseball in 1921. </w:t>
      </w:r>
      <w:r w:rsidR="005B2510">
        <w:t>The aftermath from the banishment lead</w:t>
      </w:r>
      <w:r w:rsidR="004D0D66">
        <w:t xml:space="preserve"> Weaver, Felsch, Risberg and Jackson </w:t>
      </w:r>
      <w:r w:rsidR="005B2510">
        <w:t>to bring</w:t>
      </w:r>
      <w:r w:rsidR="004D0D66">
        <w:t xml:space="preserve"> a civil litigation</w:t>
      </w:r>
      <w:r w:rsidR="005B2510">
        <w:t xml:space="preserve"> suit</w:t>
      </w:r>
      <w:r w:rsidR="004D0D66">
        <w:t xml:space="preserve"> against the White Sox pursing </w:t>
      </w:r>
      <w:r w:rsidR="0063586E">
        <w:t xml:space="preserve">grievances </w:t>
      </w:r>
      <w:r w:rsidR="007A118B">
        <w:t>grounded in breach of contract, defamation and restraint on their professional livelihoods</w:t>
      </w:r>
      <w:r w:rsidR="00267CCC">
        <w:t xml:space="preserve">.  Jackson’s suit was the only one to ever go to trial, which ended with Jackson being sited for perjury and spent the night in jail.  Judge overruled the jury decision to give $16,711.04 to Jackson for false testimony, however, once the jury found that White Sox management knew Jackson </w:t>
      </w:r>
      <w:r w:rsidR="004658D0">
        <w:t>involvement</w:t>
      </w:r>
      <w:r w:rsidR="00267CCC">
        <w:t xml:space="preserve"> all along and didn’t terminate his contract for years 1921 and 1922, he was deserved the pay.  Jackson passed away in 1951 and within his obituary it stated Black Sox Player (SABR, 2015)</w:t>
      </w:r>
      <w:r w:rsidR="007A118B">
        <w:t>.</w:t>
      </w:r>
      <w:r w:rsidR="00267CCC">
        <w:t xml:space="preserve">  </w:t>
      </w:r>
      <w:r w:rsidR="007A118B">
        <w:t xml:space="preserve">  </w:t>
      </w:r>
    </w:p>
    <w:p w14:paraId="2BC82548" w14:textId="77777777" w:rsidR="001C1513" w:rsidRDefault="00514FAA" w:rsidP="000F4241">
      <w:pPr>
        <w:ind w:firstLine="0"/>
      </w:pPr>
      <w:r>
        <w:lastRenderedPageBreak/>
        <w:tab/>
        <w:t>The scandal</w:t>
      </w:r>
      <w:r w:rsidR="00043AB5">
        <w:t xml:space="preserve"> </w:t>
      </w:r>
      <w:r>
        <w:t xml:space="preserve">revelations are still unclear and </w:t>
      </w:r>
      <w:r w:rsidR="00713250">
        <w:t>a debate even today.  The playing of the 1919 World Series approaches it 100</w:t>
      </w:r>
      <w:r w:rsidR="00713250" w:rsidRPr="00713250">
        <w:rPr>
          <w:vertAlign w:val="superscript"/>
        </w:rPr>
        <w:t>th</w:t>
      </w:r>
      <w:r w:rsidR="00713250">
        <w:t xml:space="preserve"> anniversary the investigation continues and the final word on the Black Sox Scandal remains to be written.  Questions on whether Joe “Shoeless” Jackson, a man with the third highest lifetime batting average in baseball be admitted to the Hall of Fame and does his actions in 1919 dishonor the game even though he was not the ringleader in the fix and regrets his role.  For many years people fought for Jackson’s return to baseball, even Ted Williams who said things such as he tried to give the money back, he tried to tell Comiskey about the fix but he wouldn’t listen and covered it up just as much as Jackson did, but Jackson is the one still standing on the outside.  Very great point as nothing came of Comiskey for his participation in the Scandal and he still sat pretty in his money role while others such as Jackson, were kicked out and left out.  Comiskey “got rich” just as much off the scandal as it was stated and referenced above in a hearing, that he made more money then he ever had in 1920</w:t>
      </w:r>
      <w:r w:rsidR="00F06693">
        <w:t xml:space="preserve"> </w:t>
      </w:r>
      <w:r w:rsidR="00F06693">
        <w:t>(UMKC, 2010).</w:t>
      </w:r>
      <w:r w:rsidR="00F06693">
        <w:t xml:space="preserve"> </w:t>
      </w:r>
    </w:p>
    <w:p w14:paraId="4FDE6D2E" w14:textId="77777777" w:rsidR="00B03CEB" w:rsidRDefault="001C1513" w:rsidP="000F4241">
      <w:pPr>
        <w:ind w:firstLine="0"/>
      </w:pPr>
      <w:r>
        <w:tab/>
        <w:t>During the time of the Black Sox Scandal of 1919, the world events going on that impacted this scandal significantly in my opinion was the wave of labor strikes occurring, Red Scare gripped Americans</w:t>
      </w:r>
      <w:r w:rsidR="00262687">
        <w:t xml:space="preserve"> and wars</w:t>
      </w:r>
      <w:r>
        <w:t>.</w:t>
      </w:r>
      <w:r w:rsidR="00713250">
        <w:t xml:space="preserve"> </w:t>
      </w:r>
      <w:r w:rsidR="00262687">
        <w:t xml:space="preserve"> During this time the labor strikes happening were from the gains the workers made during the war and they had evaporated.  The inflation was eating up their paychecks and workers fought back.  In 1919 there were nearly 3,600 strikes that involved 4 million workers.  The labor strife escalated to the violent steel strike of 1919 that faced the industry with a plan to do seven days a week with 12 hour shifts</w:t>
      </w:r>
      <w:r w:rsidR="004135EA">
        <w:t xml:space="preserve"> and weekly wages of about $20. The suppression of labor strikes was one response to the widespread fear that swept the nation and then second came the Red Scare.  The Red Scare was also widespread fear to the nation for communist revolution and resulted in suppression of dissent.  The wartime repression of free </w:t>
      </w:r>
      <w:r w:rsidR="004135EA">
        <w:lastRenderedPageBreak/>
        <w:t>speech, labor unrest, peacetime readjustments, and the Soviet establishment of the Comintern all contributed to the Red Scare.  There was other epidemics happening such as the Spanish influenza and Russian bolshevism, which were both very deadly diseases and contagious</w:t>
      </w:r>
      <w:r w:rsidR="006D7D79">
        <w:t xml:space="preserve"> (R</w:t>
      </w:r>
      <w:r w:rsidR="005B4A90">
        <w:t>oa</w:t>
      </w:r>
      <w:r w:rsidR="006D7D79">
        <w:t>rk, et. al. pg. 662-664)</w:t>
      </w:r>
      <w:r w:rsidR="004135EA">
        <w:t>.   With the world and America specifically in such an upside-down chaos, this all set a tone for the scandal and the need for these baseball players drive for making extra cash</w:t>
      </w:r>
      <w:r w:rsidR="00375C54">
        <w:t xml:space="preserve"> and getting tied up with gamblers.  </w:t>
      </w:r>
    </w:p>
    <w:p w14:paraId="4F4D6267" w14:textId="07DDEB7D" w:rsidR="00432171" w:rsidRDefault="00B03CEB" w:rsidP="000F4241">
      <w:pPr>
        <w:ind w:firstLine="0"/>
      </w:pPr>
      <w:r>
        <w:tab/>
        <w:t xml:space="preserve">It is difficult to arrive at any conclusion with regard to the true details on the fix of the 1919 Black Sox Scandal in baseball World Series for remaining research and investigation still continues today.  Overall, the information shared from sources on this event in history demonstrates a strong effect on how the Eight Men Out, who held great standings in the American League of Baseball, got involved with the largest known “fix” in history of baseball.   With their get rich </w:t>
      </w:r>
      <w:r w:rsidR="001861CC">
        <w:t>plan,</w:t>
      </w:r>
      <w:r>
        <w:t xml:space="preserve"> rather being from anger towards Comiskey or simply to make more money, or perhaps it was both, they still conspired with professional gamblers to get rich costing them to never set foot on the big league diamond again</w:t>
      </w:r>
      <w:r w:rsidR="00AC7DDD">
        <w:t>.   Though they may not have faced any verdict of guilty towards a legal consequence, they took the hardest consequence of all, banned from</w:t>
      </w:r>
      <w:r w:rsidR="001861CC">
        <w:t xml:space="preserve"> playing</w:t>
      </w:r>
      <w:r w:rsidR="00AC7DDD">
        <w:t xml:space="preserve"> National baseball forever.  </w:t>
      </w:r>
      <w:r w:rsidR="001C1513">
        <w:t xml:space="preserve"> </w:t>
      </w:r>
      <w:r w:rsidR="00713250">
        <w:t xml:space="preserve"> </w:t>
      </w:r>
      <w:r w:rsidR="00043AB5">
        <w:t xml:space="preserve"> </w:t>
      </w:r>
    </w:p>
    <w:p w14:paraId="679FC0B2" w14:textId="76B065E5" w:rsidR="00526D5B" w:rsidRDefault="00526D5B" w:rsidP="000F4241">
      <w:pPr>
        <w:ind w:firstLine="0"/>
      </w:pPr>
    </w:p>
    <w:p w14:paraId="6841FE58" w14:textId="46C7756C" w:rsidR="00526D5B" w:rsidRDefault="00526D5B" w:rsidP="000F4241">
      <w:pPr>
        <w:ind w:firstLine="0"/>
      </w:pPr>
    </w:p>
    <w:p w14:paraId="6CF088F2" w14:textId="62C2AE83" w:rsidR="00526D5B" w:rsidRDefault="00526D5B" w:rsidP="000F4241">
      <w:pPr>
        <w:ind w:firstLine="0"/>
      </w:pPr>
    </w:p>
    <w:p w14:paraId="61ADC881" w14:textId="62F1F2CC" w:rsidR="00526D5B" w:rsidRDefault="00526D5B" w:rsidP="000F4241">
      <w:pPr>
        <w:ind w:firstLine="0"/>
      </w:pPr>
    </w:p>
    <w:p w14:paraId="76FC7890" w14:textId="4EAA2133" w:rsidR="00526D5B" w:rsidRDefault="00526D5B" w:rsidP="000F4241">
      <w:pPr>
        <w:ind w:firstLine="0"/>
      </w:pPr>
    </w:p>
    <w:p w14:paraId="6FC88927" w14:textId="7B427F05" w:rsidR="00526D5B" w:rsidRDefault="00526D5B" w:rsidP="000F4241">
      <w:pPr>
        <w:ind w:firstLine="0"/>
      </w:pPr>
    </w:p>
    <w:p w14:paraId="410FEBB6" w14:textId="77777777" w:rsidR="00526D5B" w:rsidRDefault="00526D5B" w:rsidP="000F4241">
      <w:pPr>
        <w:ind w:firstLine="0"/>
      </w:pPr>
    </w:p>
    <w:p w14:paraId="6D76D30A" w14:textId="250EAA5E" w:rsidR="00707EC2" w:rsidRPr="00707EC2" w:rsidRDefault="00707EC2" w:rsidP="000F4241">
      <w:pPr>
        <w:ind w:firstLine="0"/>
        <w:rPr>
          <w:rFonts w:ascii="Helvetica" w:eastAsia="Times New Roman" w:hAnsi="Helvetica" w:cs="Times New Roman"/>
          <w:b/>
          <w:bCs/>
          <w:color w:val="686868"/>
          <w:sz w:val="36"/>
          <w:szCs w:val="36"/>
          <w:lang w:eastAsia="en-US"/>
        </w:rPr>
      </w:pPr>
      <w:r>
        <w:rPr>
          <w:rFonts w:ascii="Helvetica" w:eastAsia="Times New Roman" w:hAnsi="Helvetica" w:cs="Times New Roman"/>
          <w:b/>
          <w:bCs/>
          <w:color w:val="686868"/>
          <w:sz w:val="36"/>
          <w:szCs w:val="36"/>
          <w:lang w:eastAsia="en-US"/>
        </w:rPr>
        <w:lastRenderedPageBreak/>
        <w:t xml:space="preserve">Image 1:  </w:t>
      </w:r>
      <w:r w:rsidRPr="00707EC2">
        <w:rPr>
          <w:rFonts w:ascii="Helvetica" w:eastAsia="Times New Roman" w:hAnsi="Helvetica" w:cs="Times New Roman"/>
          <w:b/>
          <w:bCs/>
          <w:color w:val="686868"/>
          <w:sz w:val="36"/>
          <w:szCs w:val="36"/>
          <w:lang w:eastAsia="en-US"/>
        </w:rPr>
        <w:t>The Eight Men Out</w:t>
      </w:r>
    </w:p>
    <w:p w14:paraId="028B0C77" w14:textId="77777777" w:rsidR="00707EC2" w:rsidRPr="00707EC2" w:rsidRDefault="00707EC2" w:rsidP="00707EC2">
      <w:pPr>
        <w:shd w:val="clear" w:color="auto" w:fill="FFFFFF"/>
        <w:suppressAutoHyphens w:val="0"/>
        <w:spacing w:line="240" w:lineRule="auto"/>
        <w:ind w:firstLine="0"/>
        <w:textAlignment w:val="center"/>
        <w:rPr>
          <w:rFonts w:ascii="Helvetica" w:eastAsia="Times New Roman" w:hAnsi="Helvetica" w:cs="Times New Roman"/>
          <w:color w:val="686868"/>
          <w:sz w:val="2"/>
          <w:szCs w:val="2"/>
          <w:lang w:eastAsia="en-US"/>
        </w:rPr>
      </w:pPr>
      <w:r w:rsidRPr="00707EC2">
        <w:rPr>
          <w:rFonts w:ascii="Helvetica" w:eastAsia="Times New Roman" w:hAnsi="Helvetica" w:cs="Times New Roman"/>
          <w:color w:val="686868"/>
          <w:sz w:val="2"/>
          <w:szCs w:val="2"/>
          <w:lang w:eastAsia="en-US"/>
        </w:rPr>
        <w:t> </w:t>
      </w:r>
    </w:p>
    <w:tbl>
      <w:tblPr>
        <w:tblW w:w="11250" w:type="dxa"/>
        <w:tblInd w:w="-990" w:type="dxa"/>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gridCol w:w="2610"/>
      </w:tblGrid>
      <w:tr w:rsidR="00707EC2" w:rsidRPr="00707EC2" w14:paraId="67702971" w14:textId="77777777" w:rsidTr="002A215A">
        <w:tc>
          <w:tcPr>
            <w:tcW w:w="2880" w:type="dxa"/>
            <w:tcBorders>
              <w:top w:val="nil"/>
              <w:left w:val="nil"/>
              <w:bottom w:val="nil"/>
              <w:right w:val="nil"/>
            </w:tcBorders>
            <w:shd w:val="clear" w:color="auto" w:fill="auto"/>
            <w:hideMark/>
          </w:tcPr>
          <w:p w14:paraId="2B69DF03"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7A34FF4C" wp14:editId="5E32F0A2">
                  <wp:extent cx="942975" cy="1143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143000"/>
                          </a:xfrm>
                          <a:prstGeom prst="rect">
                            <a:avLst/>
                          </a:prstGeom>
                          <a:noFill/>
                          <a:ln>
                            <a:noFill/>
                          </a:ln>
                        </pic:spPr>
                      </pic:pic>
                    </a:graphicData>
                  </a:graphic>
                </wp:inline>
              </w:drawing>
            </w:r>
          </w:p>
          <w:p w14:paraId="179D4F42"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Eddie Cicotte</w:t>
            </w:r>
          </w:p>
        </w:tc>
        <w:tc>
          <w:tcPr>
            <w:tcW w:w="2880" w:type="dxa"/>
            <w:tcBorders>
              <w:top w:val="nil"/>
              <w:left w:val="nil"/>
              <w:bottom w:val="nil"/>
              <w:right w:val="nil"/>
            </w:tcBorders>
            <w:shd w:val="clear" w:color="auto" w:fill="auto"/>
            <w:hideMark/>
          </w:tcPr>
          <w:p w14:paraId="08F6674E"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63465197" wp14:editId="1BB4E66C">
                  <wp:extent cx="91440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p>
          <w:p w14:paraId="6FE5C405"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Chick Gandil</w:t>
            </w:r>
          </w:p>
        </w:tc>
        <w:tc>
          <w:tcPr>
            <w:tcW w:w="2880" w:type="dxa"/>
            <w:tcBorders>
              <w:top w:val="nil"/>
              <w:left w:val="nil"/>
              <w:bottom w:val="nil"/>
              <w:right w:val="nil"/>
            </w:tcBorders>
            <w:shd w:val="clear" w:color="auto" w:fill="auto"/>
            <w:hideMark/>
          </w:tcPr>
          <w:p w14:paraId="5C9DE5DB"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05F88B8A" wp14:editId="2B0DD97E">
                  <wp:extent cx="904875" cy="1143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1143000"/>
                          </a:xfrm>
                          <a:prstGeom prst="rect">
                            <a:avLst/>
                          </a:prstGeom>
                          <a:noFill/>
                          <a:ln>
                            <a:noFill/>
                          </a:ln>
                        </pic:spPr>
                      </pic:pic>
                    </a:graphicData>
                  </a:graphic>
                </wp:inline>
              </w:drawing>
            </w:r>
          </w:p>
          <w:p w14:paraId="3087EE15"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Oscar Felsch</w:t>
            </w:r>
          </w:p>
        </w:tc>
        <w:tc>
          <w:tcPr>
            <w:tcW w:w="2610" w:type="dxa"/>
            <w:tcBorders>
              <w:top w:val="nil"/>
              <w:left w:val="nil"/>
              <w:bottom w:val="nil"/>
              <w:right w:val="nil"/>
            </w:tcBorders>
            <w:shd w:val="clear" w:color="auto" w:fill="auto"/>
            <w:hideMark/>
          </w:tcPr>
          <w:p w14:paraId="69C56834"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4D5D7EA1" wp14:editId="16CFC7BF">
                  <wp:extent cx="876300" cy="1143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143000"/>
                          </a:xfrm>
                          <a:prstGeom prst="rect">
                            <a:avLst/>
                          </a:prstGeom>
                          <a:noFill/>
                          <a:ln>
                            <a:noFill/>
                          </a:ln>
                        </pic:spPr>
                      </pic:pic>
                    </a:graphicData>
                  </a:graphic>
                </wp:inline>
              </w:drawing>
            </w:r>
          </w:p>
          <w:p w14:paraId="553B8528"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Joe Jackson</w:t>
            </w:r>
          </w:p>
        </w:tc>
      </w:tr>
      <w:tr w:rsidR="00707EC2" w:rsidRPr="00707EC2" w14:paraId="048C5FDC" w14:textId="77777777" w:rsidTr="002A215A">
        <w:tc>
          <w:tcPr>
            <w:tcW w:w="2880" w:type="dxa"/>
            <w:tcBorders>
              <w:top w:val="nil"/>
              <w:left w:val="nil"/>
              <w:bottom w:val="nil"/>
              <w:right w:val="nil"/>
            </w:tcBorders>
            <w:shd w:val="clear" w:color="auto" w:fill="auto"/>
            <w:hideMark/>
          </w:tcPr>
          <w:p w14:paraId="54F2D30E"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Pitcher</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35</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Under $6,000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"Only Walter Johnson was better.  He knew all the tricks, dusted batters, threw a black ball, shine and emery balls.  Friendly on the field, he was no mingler off."</w:t>
            </w:r>
          </w:p>
        </w:tc>
        <w:tc>
          <w:tcPr>
            <w:tcW w:w="2880" w:type="dxa"/>
            <w:tcBorders>
              <w:top w:val="nil"/>
              <w:left w:val="nil"/>
              <w:bottom w:val="nil"/>
              <w:right w:val="nil"/>
            </w:tcBorders>
            <w:shd w:val="clear" w:color="auto" w:fill="auto"/>
            <w:hideMark/>
          </w:tcPr>
          <w:p w14:paraId="0297955C" w14:textId="2E9999D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First Base</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31</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$4,000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"By the time of the 1919 Series, you could say I had been around. Although past my peak, I still hit .290 and had the best first-base fielding record in the league."</w:t>
            </w:r>
          </w:p>
        </w:tc>
        <w:tc>
          <w:tcPr>
            <w:tcW w:w="2880" w:type="dxa"/>
            <w:tcBorders>
              <w:top w:val="nil"/>
              <w:left w:val="nil"/>
              <w:bottom w:val="nil"/>
              <w:right w:val="nil"/>
            </w:tcBorders>
            <w:shd w:val="clear" w:color="auto" w:fill="auto"/>
            <w:hideMark/>
          </w:tcPr>
          <w:p w14:paraId="0C4992A9"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Center Field</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28</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$4,000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"A tall and husky player and always in good spirits, he was called "Happy" by the players.  With the great Tris Speaker, he was the best defensive outfielder of his day."</w:t>
            </w:r>
          </w:p>
        </w:tc>
        <w:tc>
          <w:tcPr>
            <w:tcW w:w="2610" w:type="dxa"/>
            <w:tcBorders>
              <w:top w:val="nil"/>
              <w:left w:val="nil"/>
              <w:bottom w:val="nil"/>
              <w:right w:val="nil"/>
            </w:tcBorders>
            <w:shd w:val="clear" w:color="auto" w:fill="auto"/>
            <w:hideMark/>
          </w:tcPr>
          <w:p w14:paraId="7D8C25A0"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Left Field</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30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$6,000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"A natural and one of baseball's greatest hitters; fame never spoiled him.  He had no education, but a surprisingly good head, all despite reports to the contrary."</w:t>
            </w:r>
          </w:p>
        </w:tc>
      </w:tr>
      <w:tr w:rsidR="00707EC2" w:rsidRPr="00707EC2" w14:paraId="388B6934" w14:textId="77777777" w:rsidTr="002A215A">
        <w:tc>
          <w:tcPr>
            <w:tcW w:w="2880" w:type="dxa"/>
            <w:tcBorders>
              <w:top w:val="nil"/>
              <w:left w:val="nil"/>
              <w:bottom w:val="nil"/>
              <w:right w:val="nil"/>
            </w:tcBorders>
            <w:shd w:val="clear" w:color="auto" w:fill="auto"/>
            <w:hideMark/>
          </w:tcPr>
          <w:p w14:paraId="18461F1D"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3C2EBB62" wp14:editId="67D78600">
                  <wp:extent cx="89535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Fred McMullin</w:t>
            </w:r>
          </w:p>
        </w:tc>
        <w:tc>
          <w:tcPr>
            <w:tcW w:w="2880" w:type="dxa"/>
            <w:tcBorders>
              <w:top w:val="nil"/>
              <w:left w:val="nil"/>
              <w:bottom w:val="nil"/>
              <w:right w:val="nil"/>
            </w:tcBorders>
            <w:shd w:val="clear" w:color="auto" w:fill="auto"/>
            <w:hideMark/>
          </w:tcPr>
          <w:p w14:paraId="55246B1C"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523CA150" wp14:editId="7B0568CE">
                  <wp:extent cx="88582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1143000"/>
                          </a:xfrm>
                          <a:prstGeom prst="rect">
                            <a:avLst/>
                          </a:prstGeom>
                          <a:noFill/>
                          <a:ln>
                            <a:noFill/>
                          </a:ln>
                        </pic:spPr>
                      </pic:pic>
                    </a:graphicData>
                  </a:graphic>
                </wp:inline>
              </w:drawing>
            </w:r>
          </w:p>
          <w:p w14:paraId="712DE743"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Swede Risberg</w:t>
            </w:r>
          </w:p>
        </w:tc>
        <w:tc>
          <w:tcPr>
            <w:tcW w:w="2880" w:type="dxa"/>
            <w:tcBorders>
              <w:top w:val="nil"/>
              <w:left w:val="nil"/>
              <w:bottom w:val="nil"/>
              <w:right w:val="nil"/>
            </w:tcBorders>
            <w:shd w:val="clear" w:color="auto" w:fill="auto"/>
            <w:hideMark/>
          </w:tcPr>
          <w:p w14:paraId="090DEA3B"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19929283" wp14:editId="270B5FD1">
                  <wp:extent cx="885825" cy="1143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143000"/>
                          </a:xfrm>
                          <a:prstGeom prst="rect">
                            <a:avLst/>
                          </a:prstGeom>
                          <a:noFill/>
                          <a:ln>
                            <a:noFill/>
                          </a:ln>
                        </pic:spPr>
                      </pic:pic>
                    </a:graphicData>
                  </a:graphic>
                </wp:inline>
              </w:drawing>
            </w:r>
          </w:p>
          <w:p w14:paraId="75DF9AB1"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Buck Weaver</w:t>
            </w:r>
          </w:p>
        </w:tc>
        <w:tc>
          <w:tcPr>
            <w:tcW w:w="2610" w:type="dxa"/>
            <w:tcBorders>
              <w:top w:val="nil"/>
              <w:left w:val="nil"/>
              <w:bottom w:val="nil"/>
              <w:right w:val="nil"/>
            </w:tcBorders>
            <w:shd w:val="clear" w:color="auto" w:fill="auto"/>
            <w:hideMark/>
          </w:tcPr>
          <w:p w14:paraId="1E3E8086"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noProof/>
                <w:lang w:eastAsia="en-US"/>
              </w:rPr>
              <w:drawing>
                <wp:inline distT="0" distB="0" distL="0" distR="0" wp14:anchorId="7A679F8D" wp14:editId="7460E120">
                  <wp:extent cx="904875" cy="1143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875" cy="1143000"/>
                          </a:xfrm>
                          <a:prstGeom prst="rect">
                            <a:avLst/>
                          </a:prstGeom>
                          <a:noFill/>
                          <a:ln>
                            <a:noFill/>
                          </a:ln>
                        </pic:spPr>
                      </pic:pic>
                    </a:graphicData>
                  </a:graphic>
                </wp:inline>
              </w:drawing>
            </w:r>
          </w:p>
          <w:p w14:paraId="5ED550D8" w14:textId="77777777" w:rsidR="00707EC2" w:rsidRPr="00707EC2" w:rsidRDefault="00707EC2" w:rsidP="00707EC2">
            <w:pPr>
              <w:suppressAutoHyphens w:val="0"/>
              <w:spacing w:line="240" w:lineRule="auto"/>
              <w:ind w:firstLine="0"/>
              <w:jc w:val="center"/>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Claude Williams</w:t>
            </w:r>
          </w:p>
        </w:tc>
      </w:tr>
      <w:tr w:rsidR="00707EC2" w:rsidRPr="00707EC2" w14:paraId="5B76A611" w14:textId="77777777" w:rsidTr="002A215A">
        <w:trPr>
          <w:trHeight w:val="2685"/>
        </w:trPr>
        <w:tc>
          <w:tcPr>
            <w:tcW w:w="2880" w:type="dxa"/>
            <w:tcBorders>
              <w:top w:val="nil"/>
              <w:left w:val="nil"/>
              <w:bottom w:val="nil"/>
              <w:right w:val="nil"/>
            </w:tcBorders>
            <w:shd w:val="clear" w:color="auto" w:fill="auto"/>
            <w:hideMark/>
          </w:tcPr>
          <w:p w14:paraId="574FB799"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Utility Infielder</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27</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Under $3,000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"Handsome and popular, Fred was only a utility infielder, but he had an excellent baseball head.  He scouted the Reds before the Series on orders from Gleason."</w:t>
            </w:r>
          </w:p>
        </w:tc>
        <w:tc>
          <w:tcPr>
            <w:tcW w:w="2880" w:type="dxa"/>
            <w:tcBorders>
              <w:top w:val="nil"/>
              <w:left w:val="nil"/>
              <w:bottom w:val="nil"/>
              <w:right w:val="nil"/>
            </w:tcBorders>
            <w:shd w:val="clear" w:color="auto" w:fill="auto"/>
            <w:hideMark/>
          </w:tcPr>
          <w:p w14:paraId="28433BE7"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Shortstop</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25</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Under $3,000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"As rangy as Marty Marion, Risberg had a wonderful arm at short.  Like Weaver, he was a hothead and usually figured in some sort of rhubarb around second base."</w:t>
            </w:r>
          </w:p>
        </w:tc>
        <w:tc>
          <w:tcPr>
            <w:tcW w:w="2880" w:type="dxa"/>
            <w:tcBorders>
              <w:top w:val="nil"/>
              <w:left w:val="nil"/>
              <w:bottom w:val="nil"/>
              <w:right w:val="nil"/>
            </w:tcBorders>
            <w:shd w:val="clear" w:color="auto" w:fill="auto"/>
            <w:hideMark/>
          </w:tcPr>
          <w:p w14:paraId="365DE629"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Third Base</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29</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$6,000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"At third he was an aggressive, snappy type.  A good hitter, he always knew the latest jokes, was a master bench jockey and a scrapper, as Billy Martin is today."</w:t>
            </w:r>
          </w:p>
        </w:tc>
        <w:tc>
          <w:tcPr>
            <w:tcW w:w="2610" w:type="dxa"/>
            <w:tcBorders>
              <w:top w:val="nil"/>
              <w:left w:val="nil"/>
              <w:bottom w:val="nil"/>
              <w:right w:val="nil"/>
            </w:tcBorders>
            <w:shd w:val="clear" w:color="auto" w:fill="auto"/>
            <w:hideMark/>
          </w:tcPr>
          <w:p w14:paraId="4B53732F" w14:textId="77777777" w:rsidR="00707EC2" w:rsidRPr="00707EC2" w:rsidRDefault="00707EC2" w:rsidP="00707EC2">
            <w:pPr>
              <w:suppressAutoHyphens w:val="0"/>
              <w:spacing w:line="240" w:lineRule="auto"/>
              <w:ind w:firstLine="0"/>
              <w:rPr>
                <w:rFonts w:ascii="Times New Roman" w:eastAsia="Times New Roman" w:hAnsi="Times New Roman" w:cs="Times New Roman"/>
                <w:lang w:eastAsia="en-US"/>
              </w:rPr>
            </w:pPr>
            <w:r w:rsidRPr="00707EC2">
              <w:rPr>
                <w:rFonts w:ascii="Times New Roman" w:eastAsia="Times New Roman" w:hAnsi="Times New Roman" w:cs="Times New Roman"/>
                <w:b/>
                <w:bCs/>
                <w:lang w:eastAsia="en-US"/>
              </w:rPr>
              <w:t>Position:</w:t>
            </w:r>
            <w:r w:rsidRPr="00707EC2">
              <w:rPr>
                <w:rFonts w:ascii="Times New Roman" w:eastAsia="Times New Roman" w:hAnsi="Times New Roman" w:cs="Times New Roman"/>
                <w:lang w:eastAsia="en-US"/>
              </w:rPr>
              <w:t> Pitcher</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Age: 26</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Salary: Under $3,000</w:t>
            </w:r>
            <w:r w:rsidRPr="00707EC2">
              <w:rPr>
                <w:rFonts w:ascii="Times New Roman" w:eastAsia="Times New Roman" w:hAnsi="Times New Roman" w:cs="Times New Roman"/>
                <w:lang w:eastAsia="en-US"/>
              </w:rPr>
              <w:br/>
            </w:r>
            <w:r w:rsidRPr="00707EC2">
              <w:rPr>
                <w:rFonts w:ascii="Times New Roman" w:eastAsia="Times New Roman" w:hAnsi="Times New Roman" w:cs="Times New Roman"/>
                <w:b/>
                <w:bCs/>
                <w:lang w:eastAsia="en-US"/>
              </w:rPr>
              <w:t>Gandil's Comment:</w:t>
            </w:r>
            <w:r w:rsidRPr="00707EC2">
              <w:rPr>
                <w:rFonts w:ascii="Times New Roman" w:eastAsia="Times New Roman" w:hAnsi="Times New Roman" w:cs="Times New Roman"/>
                <w:lang w:eastAsia="en-US"/>
              </w:rPr>
              <w:t> "Basically better than Cicotte, he won games the conventional way, good curve and fast ball, excellent control.  He was quiet, intelligent and seldom joked."</w:t>
            </w:r>
          </w:p>
        </w:tc>
      </w:tr>
    </w:tbl>
    <w:p w14:paraId="14172D5B" w14:textId="28C8AA41" w:rsidR="00707EC2" w:rsidRDefault="00707EC2" w:rsidP="00D44432">
      <w:pPr>
        <w:ind w:firstLine="0"/>
      </w:pPr>
      <w:r>
        <w:t>Image Cited:  UMKC, 2015</w:t>
      </w:r>
    </w:p>
    <w:p w14:paraId="20397C4E" w14:textId="61D88C11" w:rsidR="00E614DD" w:rsidRPr="006410FF" w:rsidRDefault="00427B6A" w:rsidP="009D4EB3">
      <w:pPr>
        <w:pStyle w:val="SectionTitle"/>
        <w:jc w:val="left"/>
        <w:rPr>
          <w:b/>
          <w:bCs/>
        </w:rPr>
      </w:pPr>
      <w:sdt>
        <w:sdtPr>
          <w:rPr>
            <w:b/>
            <w:bCs/>
          </w:rPr>
          <w:alias w:val="Works Cited:"/>
          <w:tag w:val="Works Cited:"/>
          <w:id w:val="1884596268"/>
          <w:placeholder>
            <w:docPart w:val="5D01481F7FB84FFCB4E0845B456C1B3D"/>
          </w:placeholder>
          <w:temporary/>
          <w:showingPlcHdr/>
          <w15:appearance w15:val="hidden"/>
        </w:sdtPr>
        <w:sdtContent>
          <w:r w:rsidR="009D4EB3" w:rsidRPr="006410FF">
            <w:rPr>
              <w:b/>
              <w:bCs/>
            </w:rPr>
            <w:t>Works Cited</w:t>
          </w:r>
        </w:sdtContent>
      </w:sdt>
      <w:r w:rsidR="00566EF1" w:rsidRPr="006410FF">
        <w:rPr>
          <w:b/>
          <w:bCs/>
        </w:rPr>
        <w:t>:</w:t>
      </w:r>
    </w:p>
    <w:p w14:paraId="3D965CA0" w14:textId="491AB4EF" w:rsidR="00CF3F3C" w:rsidRPr="00CF3F3C" w:rsidRDefault="000A7357" w:rsidP="006410FF">
      <w:pPr>
        <w:pStyle w:val="Bibliography"/>
      </w:pPr>
      <w:r>
        <w:t>Roark, James L</w:t>
      </w:r>
      <w:r w:rsidR="00691EC1">
        <w:t>.</w:t>
      </w:r>
      <w:r>
        <w:t>,</w:t>
      </w:r>
      <w:r w:rsidR="00691EC1">
        <w:t xml:space="preserve"> </w:t>
      </w:r>
      <w:r>
        <w:rPr>
          <w:rStyle w:val="Emphasis"/>
        </w:rPr>
        <w:t>The American Promise: A Concise History</w:t>
      </w:r>
      <w:r w:rsidR="009D4EB3">
        <w:t>.</w:t>
      </w:r>
      <w:r w:rsidR="009D4EB3">
        <w:rPr>
          <w:rStyle w:val="Emphasis"/>
        </w:rPr>
        <w:t xml:space="preserve"> </w:t>
      </w:r>
      <w:r>
        <w:t>6thed.,</w:t>
      </w:r>
      <w:r w:rsidR="001619A4">
        <w:t xml:space="preserve"> </w:t>
      </w:r>
      <w:r>
        <w:t xml:space="preserve">vol. 2, Bedford/St. Martin’s, </w:t>
      </w:r>
      <w:r w:rsidR="00D44432">
        <w:t xml:space="preserve">et at </w:t>
      </w:r>
      <w:r w:rsidR="00A2784F">
        <w:t>662-664</w:t>
      </w:r>
      <w:r w:rsidR="00D44432">
        <w:t xml:space="preserve">., </w:t>
      </w:r>
      <w:r>
        <w:t>2017</w:t>
      </w:r>
    </w:p>
    <w:p w14:paraId="6C805F33" w14:textId="2D26EB39" w:rsidR="00CF3F3C" w:rsidRPr="00CF3F3C" w:rsidRDefault="00CF46A2" w:rsidP="006410FF">
      <w:pPr>
        <w:pStyle w:val="Bibliography"/>
      </w:pPr>
      <w:r>
        <w:t>Society for American Baseball Research, SABR</w:t>
      </w:r>
      <w:r w:rsidR="001619A4">
        <w:t>,</w:t>
      </w:r>
      <w:r w:rsidR="00691EC1">
        <w:t xml:space="preserve"> </w:t>
      </w:r>
      <w:r>
        <w:rPr>
          <w:rStyle w:val="Emphasis"/>
        </w:rPr>
        <w:t>The Black Sox Scandal</w:t>
      </w:r>
      <w:r w:rsidR="00B13D1B">
        <w:rPr>
          <w:rStyle w:val="Emphasis"/>
        </w:rPr>
        <w:t xml:space="preserve"> </w:t>
      </w:r>
      <w:r w:rsidR="00691EC1">
        <w:t>(</w:t>
      </w:r>
      <w:r>
        <w:t>2015</w:t>
      </w:r>
      <w:r w:rsidR="001619A4">
        <w:t>)</w:t>
      </w:r>
      <w:r w:rsidR="00691EC1">
        <w:t>:</w:t>
      </w:r>
      <w:r w:rsidR="00942FD5">
        <w:t xml:space="preserve"> </w:t>
      </w:r>
      <w:r>
        <w:t>By William F. Lamb</w:t>
      </w:r>
      <w:r w:rsidR="00691EC1">
        <w:t xml:space="preserve">. </w:t>
      </w:r>
      <w:r w:rsidR="001619A4">
        <w:t>Online Source</w:t>
      </w:r>
      <w:r w:rsidR="00E72BDD">
        <w:t xml:space="preserve">:  </w:t>
      </w:r>
      <w:hyperlink r:id="rId17" w:history="1">
        <w:r w:rsidR="00E72BDD" w:rsidRPr="00E72BDD">
          <w:rPr>
            <w:color w:val="0000FF"/>
            <w:u w:val="single"/>
          </w:rPr>
          <w:t>https://sabr.org/journal/article/the-black-sox-scandal/</w:t>
        </w:r>
      </w:hyperlink>
    </w:p>
    <w:p w14:paraId="6F6850AF" w14:textId="1FF163D0" w:rsidR="00E16B9F" w:rsidRPr="00E16B9F" w:rsidRDefault="0069689A" w:rsidP="00E16B9F">
      <w:pPr>
        <w:ind w:firstLine="0"/>
      </w:pPr>
      <w:r>
        <w:t>University of Missouri Kansas (UMKC)</w:t>
      </w:r>
      <w:r w:rsidR="002C36CC">
        <w:t xml:space="preserve">, </w:t>
      </w:r>
      <w:r w:rsidR="002C36CC">
        <w:rPr>
          <w:i/>
          <w:iCs/>
        </w:rPr>
        <w:t>The Black Sox Trail: An Account</w:t>
      </w:r>
      <w:r w:rsidR="002C36CC">
        <w:t xml:space="preserve"> (2010), By Professor Douglass O. Linder.  Online Source:  </w:t>
      </w:r>
      <w:hyperlink r:id="rId18" w:history="1">
        <w:r w:rsidR="002C36CC" w:rsidRPr="002C36CC">
          <w:rPr>
            <w:color w:val="0000FF"/>
            <w:u w:val="single"/>
          </w:rPr>
          <w:t>http://law2.umkc.edu/faculty/projects/ftrials/blacksox/blacksoxaccount.html</w:t>
        </w:r>
      </w:hyperlink>
    </w:p>
    <w:p w14:paraId="7C62145E" w14:textId="77777777" w:rsidR="00124B25" w:rsidRPr="00124B25" w:rsidRDefault="00124B25" w:rsidP="00124B25"/>
    <w:p w14:paraId="2E0EFE38" w14:textId="77777777" w:rsidR="00E72BDD" w:rsidRPr="00E72BDD" w:rsidRDefault="00E72BDD" w:rsidP="00E72BDD"/>
    <w:p w14:paraId="64840C48" w14:textId="63805FA9" w:rsidR="001619A4" w:rsidRPr="001619A4" w:rsidRDefault="001619A4" w:rsidP="00F76BA8">
      <w:pPr>
        <w:pStyle w:val="Bibliography"/>
      </w:pPr>
    </w:p>
    <w:sectPr w:rsidR="001619A4" w:rsidRPr="001619A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A37F7" w14:textId="77777777" w:rsidR="0000753E" w:rsidRDefault="0000753E">
      <w:pPr>
        <w:spacing w:line="240" w:lineRule="auto"/>
      </w:pPr>
      <w:r>
        <w:separator/>
      </w:r>
    </w:p>
  </w:endnote>
  <w:endnote w:type="continuationSeparator" w:id="0">
    <w:p w14:paraId="4B0E85FB" w14:textId="77777777" w:rsidR="0000753E" w:rsidRDefault="00007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9B3E4" w14:textId="77777777" w:rsidR="0000753E" w:rsidRDefault="0000753E">
      <w:pPr>
        <w:spacing w:line="240" w:lineRule="auto"/>
      </w:pPr>
      <w:r>
        <w:separator/>
      </w:r>
    </w:p>
  </w:footnote>
  <w:footnote w:type="continuationSeparator" w:id="0">
    <w:p w14:paraId="3354A7A1" w14:textId="77777777" w:rsidR="0000753E" w:rsidRDefault="000075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6E99" w14:textId="20908A02" w:rsidR="00427B6A" w:rsidRDefault="00427B6A">
    <w:pPr>
      <w:pStyle w:val="Header"/>
    </w:pPr>
    <w:r>
      <w:t xml:space="preserve">Goddard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6ADFE" w14:textId="1F09672C" w:rsidR="00427B6A" w:rsidRDefault="00427B6A">
    <w:pPr>
      <w:pStyle w:val="Header"/>
    </w:pPr>
    <w:r>
      <w:t xml:space="preserve">Goddard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03D67F0"/>
    <w:multiLevelType w:val="multilevel"/>
    <w:tmpl w:val="567C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1B5787"/>
    <w:multiLevelType w:val="multilevel"/>
    <w:tmpl w:val="4572ABF8"/>
    <w:numStyleLink w:val="MLAOutline"/>
  </w:abstractNum>
  <w:abstractNum w:abstractNumId="20"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9"/>
  </w:num>
  <w:num w:numId="14">
    <w:abstractNumId w:val="14"/>
  </w:num>
  <w:num w:numId="15">
    <w:abstractNumId w:val="21"/>
  </w:num>
  <w:num w:numId="16">
    <w:abstractNumId w:val="17"/>
  </w:num>
  <w:num w:numId="17">
    <w:abstractNumId w:val="11"/>
  </w:num>
  <w:num w:numId="18">
    <w:abstractNumId w:val="10"/>
  </w:num>
  <w:num w:numId="19">
    <w:abstractNumId w:val="15"/>
  </w:num>
  <w:num w:numId="20">
    <w:abstractNumId w:val="22"/>
  </w:num>
  <w:num w:numId="21">
    <w:abstractNumId w:val="13"/>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AB"/>
    <w:rsid w:val="00000625"/>
    <w:rsid w:val="0000753E"/>
    <w:rsid w:val="00020E7A"/>
    <w:rsid w:val="00025C6D"/>
    <w:rsid w:val="0003594D"/>
    <w:rsid w:val="00040CBB"/>
    <w:rsid w:val="000431EC"/>
    <w:rsid w:val="00043AB5"/>
    <w:rsid w:val="000464FF"/>
    <w:rsid w:val="0006530E"/>
    <w:rsid w:val="00071B60"/>
    <w:rsid w:val="0008276F"/>
    <w:rsid w:val="000A4672"/>
    <w:rsid w:val="000A7357"/>
    <w:rsid w:val="000B56FF"/>
    <w:rsid w:val="000B78C8"/>
    <w:rsid w:val="000C44F2"/>
    <w:rsid w:val="000E5350"/>
    <w:rsid w:val="000E65CB"/>
    <w:rsid w:val="000F05C6"/>
    <w:rsid w:val="000F4241"/>
    <w:rsid w:val="00124B25"/>
    <w:rsid w:val="00124E2D"/>
    <w:rsid w:val="00124F36"/>
    <w:rsid w:val="00132A0E"/>
    <w:rsid w:val="001463B2"/>
    <w:rsid w:val="001510A5"/>
    <w:rsid w:val="0016004F"/>
    <w:rsid w:val="001619A4"/>
    <w:rsid w:val="001657A1"/>
    <w:rsid w:val="00171651"/>
    <w:rsid w:val="00180EB4"/>
    <w:rsid w:val="001861CC"/>
    <w:rsid w:val="001A5CA4"/>
    <w:rsid w:val="001A6578"/>
    <w:rsid w:val="001B1887"/>
    <w:rsid w:val="001B1E01"/>
    <w:rsid w:val="001C0A13"/>
    <w:rsid w:val="001C1513"/>
    <w:rsid w:val="001C7E50"/>
    <w:rsid w:val="001D05F0"/>
    <w:rsid w:val="001E6473"/>
    <w:rsid w:val="001F62C0"/>
    <w:rsid w:val="00201559"/>
    <w:rsid w:val="00202C01"/>
    <w:rsid w:val="00230E3A"/>
    <w:rsid w:val="00236024"/>
    <w:rsid w:val="00242942"/>
    <w:rsid w:val="00243674"/>
    <w:rsid w:val="00245E02"/>
    <w:rsid w:val="0025092F"/>
    <w:rsid w:val="00262687"/>
    <w:rsid w:val="00265455"/>
    <w:rsid w:val="00267CCC"/>
    <w:rsid w:val="00281CFD"/>
    <w:rsid w:val="002900E4"/>
    <w:rsid w:val="00292BEB"/>
    <w:rsid w:val="00293AD2"/>
    <w:rsid w:val="00297E76"/>
    <w:rsid w:val="002A215A"/>
    <w:rsid w:val="002A587D"/>
    <w:rsid w:val="002C36CC"/>
    <w:rsid w:val="002D6897"/>
    <w:rsid w:val="002E1020"/>
    <w:rsid w:val="002E4244"/>
    <w:rsid w:val="00325779"/>
    <w:rsid w:val="003260A1"/>
    <w:rsid w:val="00353B66"/>
    <w:rsid w:val="003551DF"/>
    <w:rsid w:val="00355FE5"/>
    <w:rsid w:val="00371091"/>
    <w:rsid w:val="00374EDB"/>
    <w:rsid w:val="00375C54"/>
    <w:rsid w:val="003906C5"/>
    <w:rsid w:val="003A0BFE"/>
    <w:rsid w:val="003B1A0D"/>
    <w:rsid w:val="003B2B17"/>
    <w:rsid w:val="00404825"/>
    <w:rsid w:val="004135EA"/>
    <w:rsid w:val="00414734"/>
    <w:rsid w:val="004258AC"/>
    <w:rsid w:val="00427B6A"/>
    <w:rsid w:val="00432171"/>
    <w:rsid w:val="00432B47"/>
    <w:rsid w:val="00453FB6"/>
    <w:rsid w:val="004658D0"/>
    <w:rsid w:val="0047392B"/>
    <w:rsid w:val="004752CD"/>
    <w:rsid w:val="00494699"/>
    <w:rsid w:val="004A2675"/>
    <w:rsid w:val="004B6A28"/>
    <w:rsid w:val="004D0D66"/>
    <w:rsid w:val="004E2A96"/>
    <w:rsid w:val="004E36AA"/>
    <w:rsid w:val="004E6D73"/>
    <w:rsid w:val="004F7139"/>
    <w:rsid w:val="00504288"/>
    <w:rsid w:val="005051F9"/>
    <w:rsid w:val="00507688"/>
    <w:rsid w:val="00507DF9"/>
    <w:rsid w:val="0051233A"/>
    <w:rsid w:val="00514EEF"/>
    <w:rsid w:val="00514FAA"/>
    <w:rsid w:val="00520DD9"/>
    <w:rsid w:val="00526D5B"/>
    <w:rsid w:val="00532590"/>
    <w:rsid w:val="0056364F"/>
    <w:rsid w:val="00565344"/>
    <w:rsid w:val="00566EF1"/>
    <w:rsid w:val="00566F8F"/>
    <w:rsid w:val="00573A14"/>
    <w:rsid w:val="00575291"/>
    <w:rsid w:val="00576E99"/>
    <w:rsid w:val="005827AB"/>
    <w:rsid w:val="00582C3B"/>
    <w:rsid w:val="00597686"/>
    <w:rsid w:val="005A2D09"/>
    <w:rsid w:val="005B2510"/>
    <w:rsid w:val="005B4A90"/>
    <w:rsid w:val="005B637C"/>
    <w:rsid w:val="005B6CD7"/>
    <w:rsid w:val="005D0F58"/>
    <w:rsid w:val="006115AE"/>
    <w:rsid w:val="00613946"/>
    <w:rsid w:val="006178F2"/>
    <w:rsid w:val="006275CB"/>
    <w:rsid w:val="00634D7C"/>
    <w:rsid w:val="0063586E"/>
    <w:rsid w:val="006410FF"/>
    <w:rsid w:val="00657933"/>
    <w:rsid w:val="00664866"/>
    <w:rsid w:val="0066552F"/>
    <w:rsid w:val="00672C04"/>
    <w:rsid w:val="00684FEA"/>
    <w:rsid w:val="00691EC1"/>
    <w:rsid w:val="006947D1"/>
    <w:rsid w:val="00695726"/>
    <w:rsid w:val="0069689A"/>
    <w:rsid w:val="006C5C09"/>
    <w:rsid w:val="006D378B"/>
    <w:rsid w:val="006D7D79"/>
    <w:rsid w:val="006E0E23"/>
    <w:rsid w:val="006E19B1"/>
    <w:rsid w:val="00707EC2"/>
    <w:rsid w:val="00713250"/>
    <w:rsid w:val="0071770C"/>
    <w:rsid w:val="00724B17"/>
    <w:rsid w:val="00733DD5"/>
    <w:rsid w:val="007412A3"/>
    <w:rsid w:val="00750CE7"/>
    <w:rsid w:val="00787C65"/>
    <w:rsid w:val="007A118B"/>
    <w:rsid w:val="007B0292"/>
    <w:rsid w:val="007C53FB"/>
    <w:rsid w:val="007E64C9"/>
    <w:rsid w:val="007F6059"/>
    <w:rsid w:val="00807684"/>
    <w:rsid w:val="008146B2"/>
    <w:rsid w:val="00826F9F"/>
    <w:rsid w:val="00830E3E"/>
    <w:rsid w:val="00831FBC"/>
    <w:rsid w:val="008521E1"/>
    <w:rsid w:val="00874709"/>
    <w:rsid w:val="008814F7"/>
    <w:rsid w:val="008A171E"/>
    <w:rsid w:val="008B13A6"/>
    <w:rsid w:val="008B15C9"/>
    <w:rsid w:val="008B3C60"/>
    <w:rsid w:val="008B5B31"/>
    <w:rsid w:val="008B7D18"/>
    <w:rsid w:val="008C445D"/>
    <w:rsid w:val="008C5868"/>
    <w:rsid w:val="008E2324"/>
    <w:rsid w:val="008F1F97"/>
    <w:rsid w:val="008F25A9"/>
    <w:rsid w:val="008F4052"/>
    <w:rsid w:val="00900DBE"/>
    <w:rsid w:val="00903E34"/>
    <w:rsid w:val="00906FD9"/>
    <w:rsid w:val="0091204A"/>
    <w:rsid w:val="00920EC7"/>
    <w:rsid w:val="009300DA"/>
    <w:rsid w:val="00942FD5"/>
    <w:rsid w:val="0095526A"/>
    <w:rsid w:val="00972F73"/>
    <w:rsid w:val="00974C5A"/>
    <w:rsid w:val="009778D5"/>
    <w:rsid w:val="00992D35"/>
    <w:rsid w:val="00996D20"/>
    <w:rsid w:val="009974A5"/>
    <w:rsid w:val="009B55A4"/>
    <w:rsid w:val="009C012E"/>
    <w:rsid w:val="009C0871"/>
    <w:rsid w:val="009C166A"/>
    <w:rsid w:val="009C79A6"/>
    <w:rsid w:val="009D4EB3"/>
    <w:rsid w:val="009D71E6"/>
    <w:rsid w:val="009E7606"/>
    <w:rsid w:val="00A016C4"/>
    <w:rsid w:val="00A247E5"/>
    <w:rsid w:val="00A2784F"/>
    <w:rsid w:val="00A40C5A"/>
    <w:rsid w:val="00A45676"/>
    <w:rsid w:val="00A5765A"/>
    <w:rsid w:val="00A7254E"/>
    <w:rsid w:val="00A94E54"/>
    <w:rsid w:val="00A97F98"/>
    <w:rsid w:val="00AA7FB0"/>
    <w:rsid w:val="00AB3108"/>
    <w:rsid w:val="00AC4668"/>
    <w:rsid w:val="00AC5831"/>
    <w:rsid w:val="00AC65F4"/>
    <w:rsid w:val="00AC7DDD"/>
    <w:rsid w:val="00AE295B"/>
    <w:rsid w:val="00AF2F10"/>
    <w:rsid w:val="00B03CEB"/>
    <w:rsid w:val="00B13D1B"/>
    <w:rsid w:val="00B20A1B"/>
    <w:rsid w:val="00B21109"/>
    <w:rsid w:val="00B307A7"/>
    <w:rsid w:val="00B3117C"/>
    <w:rsid w:val="00B312BD"/>
    <w:rsid w:val="00B45DCD"/>
    <w:rsid w:val="00B75473"/>
    <w:rsid w:val="00B80083"/>
    <w:rsid w:val="00B818DF"/>
    <w:rsid w:val="00BA365E"/>
    <w:rsid w:val="00BB38F8"/>
    <w:rsid w:val="00C07F54"/>
    <w:rsid w:val="00C162D5"/>
    <w:rsid w:val="00C167C5"/>
    <w:rsid w:val="00C2699A"/>
    <w:rsid w:val="00C36EDB"/>
    <w:rsid w:val="00C47BC1"/>
    <w:rsid w:val="00C52F80"/>
    <w:rsid w:val="00C71414"/>
    <w:rsid w:val="00C77BA3"/>
    <w:rsid w:val="00C8612A"/>
    <w:rsid w:val="00C878AB"/>
    <w:rsid w:val="00CA536A"/>
    <w:rsid w:val="00CA537C"/>
    <w:rsid w:val="00CB22BC"/>
    <w:rsid w:val="00CC7345"/>
    <w:rsid w:val="00CD7234"/>
    <w:rsid w:val="00CE7006"/>
    <w:rsid w:val="00CE702B"/>
    <w:rsid w:val="00CE741A"/>
    <w:rsid w:val="00CF1E9E"/>
    <w:rsid w:val="00CF3F3C"/>
    <w:rsid w:val="00CF46A2"/>
    <w:rsid w:val="00D04E2E"/>
    <w:rsid w:val="00D158B0"/>
    <w:rsid w:val="00D2105C"/>
    <w:rsid w:val="00D21A0E"/>
    <w:rsid w:val="00D3056B"/>
    <w:rsid w:val="00D44432"/>
    <w:rsid w:val="00D52117"/>
    <w:rsid w:val="00D54F3F"/>
    <w:rsid w:val="00D707EA"/>
    <w:rsid w:val="00D84819"/>
    <w:rsid w:val="00D9571C"/>
    <w:rsid w:val="00DA082A"/>
    <w:rsid w:val="00DB0D39"/>
    <w:rsid w:val="00DC2EC9"/>
    <w:rsid w:val="00E0473A"/>
    <w:rsid w:val="00E05F1C"/>
    <w:rsid w:val="00E14005"/>
    <w:rsid w:val="00E16B9F"/>
    <w:rsid w:val="00E44A97"/>
    <w:rsid w:val="00E614DD"/>
    <w:rsid w:val="00E701FF"/>
    <w:rsid w:val="00E72BDD"/>
    <w:rsid w:val="00E738AA"/>
    <w:rsid w:val="00E75143"/>
    <w:rsid w:val="00E83D24"/>
    <w:rsid w:val="00E9549A"/>
    <w:rsid w:val="00EA3420"/>
    <w:rsid w:val="00EA6202"/>
    <w:rsid w:val="00EA7569"/>
    <w:rsid w:val="00EB7ACD"/>
    <w:rsid w:val="00EE2888"/>
    <w:rsid w:val="00EF12A9"/>
    <w:rsid w:val="00EF4A7A"/>
    <w:rsid w:val="00F003D8"/>
    <w:rsid w:val="00F0146C"/>
    <w:rsid w:val="00F06693"/>
    <w:rsid w:val="00F06890"/>
    <w:rsid w:val="00F25414"/>
    <w:rsid w:val="00F37B15"/>
    <w:rsid w:val="00F5340E"/>
    <w:rsid w:val="00F5694F"/>
    <w:rsid w:val="00F67F42"/>
    <w:rsid w:val="00F76BA8"/>
    <w:rsid w:val="00F929FF"/>
    <w:rsid w:val="00F9444C"/>
    <w:rsid w:val="00FA3DFB"/>
    <w:rsid w:val="00FA4912"/>
    <w:rsid w:val="00FA792B"/>
    <w:rsid w:val="00FB575C"/>
    <w:rsid w:val="00FE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1074B"/>
  <w15:chartTrackingRefBased/>
  <w15:docId w15:val="{AA94BE96-93DD-4ADC-8D5A-CCD0A811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character" w:styleId="Hyperlink">
    <w:name w:val="Hyperlink"/>
    <w:basedOn w:val="DefaultParagraphFont"/>
    <w:uiPriority w:val="99"/>
    <w:unhideWhenUsed/>
    <w:rsid w:val="001619A4"/>
    <w:rPr>
      <w:color w:val="5F5F5F" w:themeColor="hyperlink"/>
      <w:u w:val="single"/>
    </w:rPr>
  </w:style>
  <w:style w:type="character" w:styleId="UnresolvedMention">
    <w:name w:val="Unresolved Mention"/>
    <w:basedOn w:val="DefaultParagraphFont"/>
    <w:uiPriority w:val="99"/>
    <w:semiHidden/>
    <w:unhideWhenUsed/>
    <w:rsid w:val="0016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32306606">
      <w:bodyDiv w:val="1"/>
      <w:marLeft w:val="0"/>
      <w:marRight w:val="0"/>
      <w:marTop w:val="0"/>
      <w:marBottom w:val="0"/>
      <w:divBdr>
        <w:top w:val="none" w:sz="0" w:space="0" w:color="auto"/>
        <w:left w:val="none" w:sz="0" w:space="0" w:color="auto"/>
        <w:bottom w:val="none" w:sz="0" w:space="0" w:color="auto"/>
        <w:right w:val="none" w:sz="0" w:space="0" w:color="auto"/>
      </w:divBdr>
    </w:div>
    <w:div w:id="572589774">
      <w:bodyDiv w:val="1"/>
      <w:marLeft w:val="0"/>
      <w:marRight w:val="0"/>
      <w:marTop w:val="0"/>
      <w:marBottom w:val="0"/>
      <w:divBdr>
        <w:top w:val="none" w:sz="0" w:space="0" w:color="auto"/>
        <w:left w:val="none" w:sz="0" w:space="0" w:color="auto"/>
        <w:bottom w:val="none" w:sz="0" w:space="0" w:color="auto"/>
        <w:right w:val="none" w:sz="0" w:space="0" w:color="auto"/>
      </w:divBdr>
      <w:divsChild>
        <w:div w:id="14574897">
          <w:marLeft w:val="0"/>
          <w:marRight w:val="0"/>
          <w:marTop w:val="0"/>
          <w:marBottom w:val="0"/>
          <w:divBdr>
            <w:top w:val="none" w:sz="0" w:space="0" w:color="auto"/>
            <w:left w:val="none" w:sz="0" w:space="0" w:color="auto"/>
            <w:bottom w:val="none" w:sz="0" w:space="0" w:color="auto"/>
            <w:right w:val="none" w:sz="0" w:space="0" w:color="auto"/>
          </w:divBdr>
          <w:divsChild>
            <w:div w:id="1980114827">
              <w:marLeft w:val="0"/>
              <w:marRight w:val="0"/>
              <w:marTop w:val="0"/>
              <w:marBottom w:val="0"/>
              <w:divBdr>
                <w:top w:val="none" w:sz="0" w:space="0" w:color="auto"/>
                <w:left w:val="none" w:sz="0" w:space="0" w:color="auto"/>
                <w:bottom w:val="none" w:sz="0" w:space="0" w:color="auto"/>
                <w:right w:val="none" w:sz="0" w:space="0" w:color="auto"/>
              </w:divBdr>
              <w:divsChild>
                <w:div w:id="1467166429">
                  <w:marLeft w:val="0"/>
                  <w:marRight w:val="0"/>
                  <w:marTop w:val="0"/>
                  <w:marBottom w:val="0"/>
                  <w:divBdr>
                    <w:top w:val="none" w:sz="0" w:space="0" w:color="auto"/>
                    <w:left w:val="none" w:sz="0" w:space="0" w:color="auto"/>
                    <w:bottom w:val="none" w:sz="0" w:space="0" w:color="auto"/>
                    <w:right w:val="none" w:sz="0" w:space="0" w:color="auto"/>
                  </w:divBdr>
                  <w:divsChild>
                    <w:div w:id="1316839363">
                      <w:marLeft w:val="0"/>
                      <w:marRight w:val="0"/>
                      <w:marTop w:val="0"/>
                      <w:marBottom w:val="0"/>
                      <w:divBdr>
                        <w:top w:val="none" w:sz="0" w:space="0" w:color="auto"/>
                        <w:left w:val="none" w:sz="0" w:space="0" w:color="auto"/>
                        <w:bottom w:val="none" w:sz="0" w:space="0" w:color="auto"/>
                        <w:right w:val="none" w:sz="0" w:space="0" w:color="auto"/>
                      </w:divBdr>
                      <w:divsChild>
                        <w:div w:id="1586458173">
                          <w:marLeft w:val="0"/>
                          <w:marRight w:val="0"/>
                          <w:marTop w:val="0"/>
                          <w:marBottom w:val="0"/>
                          <w:divBdr>
                            <w:top w:val="none" w:sz="0" w:space="0" w:color="auto"/>
                            <w:left w:val="none" w:sz="0" w:space="0" w:color="auto"/>
                            <w:bottom w:val="none" w:sz="0" w:space="0" w:color="auto"/>
                            <w:right w:val="none" w:sz="0" w:space="0" w:color="auto"/>
                          </w:divBdr>
                          <w:divsChild>
                            <w:div w:id="376855057">
                              <w:marLeft w:val="0"/>
                              <w:marRight w:val="0"/>
                              <w:marTop w:val="0"/>
                              <w:marBottom w:val="0"/>
                              <w:divBdr>
                                <w:top w:val="none" w:sz="0" w:space="0" w:color="auto"/>
                                <w:left w:val="none" w:sz="0" w:space="0" w:color="auto"/>
                                <w:bottom w:val="none" w:sz="0" w:space="0" w:color="auto"/>
                                <w:right w:val="none" w:sz="0" w:space="0" w:color="auto"/>
                              </w:divBdr>
                              <w:divsChild>
                                <w:div w:id="603222171">
                                  <w:marLeft w:val="0"/>
                                  <w:marRight w:val="0"/>
                                  <w:marTop w:val="0"/>
                                  <w:marBottom w:val="0"/>
                                  <w:divBdr>
                                    <w:top w:val="none" w:sz="0" w:space="0" w:color="auto"/>
                                    <w:left w:val="none" w:sz="0" w:space="0" w:color="auto"/>
                                    <w:bottom w:val="none" w:sz="0" w:space="0" w:color="auto"/>
                                    <w:right w:val="none" w:sz="0" w:space="0" w:color="auto"/>
                                  </w:divBdr>
                                  <w:divsChild>
                                    <w:div w:id="881745640">
                                      <w:marLeft w:val="0"/>
                                      <w:marRight w:val="0"/>
                                      <w:marTop w:val="0"/>
                                      <w:marBottom w:val="0"/>
                                      <w:divBdr>
                                        <w:top w:val="none" w:sz="0" w:space="0" w:color="auto"/>
                                        <w:left w:val="none" w:sz="0" w:space="0" w:color="auto"/>
                                        <w:bottom w:val="none" w:sz="0" w:space="0" w:color="auto"/>
                                        <w:right w:val="none" w:sz="0" w:space="0" w:color="auto"/>
                                      </w:divBdr>
                                    </w:div>
                                    <w:div w:id="995255828">
                                      <w:marLeft w:val="0"/>
                                      <w:marRight w:val="0"/>
                                      <w:marTop w:val="0"/>
                                      <w:marBottom w:val="0"/>
                                      <w:divBdr>
                                        <w:top w:val="none" w:sz="0" w:space="0" w:color="auto"/>
                                        <w:left w:val="none" w:sz="0" w:space="0" w:color="auto"/>
                                        <w:bottom w:val="none" w:sz="0" w:space="0" w:color="auto"/>
                                        <w:right w:val="none" w:sz="0" w:space="0" w:color="auto"/>
                                      </w:divBdr>
                                      <w:divsChild>
                                        <w:div w:id="266273740">
                                          <w:marLeft w:val="0"/>
                                          <w:marRight w:val="0"/>
                                          <w:marTop w:val="0"/>
                                          <w:marBottom w:val="0"/>
                                          <w:divBdr>
                                            <w:top w:val="none" w:sz="0" w:space="0" w:color="auto"/>
                                            <w:left w:val="none" w:sz="0" w:space="0" w:color="auto"/>
                                            <w:bottom w:val="none" w:sz="0" w:space="0" w:color="auto"/>
                                            <w:right w:val="none" w:sz="0" w:space="0" w:color="auto"/>
                                          </w:divBdr>
                                        </w:div>
                                      </w:divsChild>
                                    </w:div>
                                    <w:div w:id="21021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375201">
          <w:marLeft w:val="0"/>
          <w:marRight w:val="0"/>
          <w:marTop w:val="0"/>
          <w:marBottom w:val="0"/>
          <w:divBdr>
            <w:top w:val="none" w:sz="0" w:space="0" w:color="auto"/>
            <w:left w:val="none" w:sz="0" w:space="0" w:color="auto"/>
            <w:bottom w:val="none" w:sz="0" w:space="0" w:color="auto"/>
            <w:right w:val="none" w:sz="0" w:space="0" w:color="auto"/>
          </w:divBdr>
          <w:divsChild>
            <w:div w:id="630283586">
              <w:marLeft w:val="0"/>
              <w:marRight w:val="0"/>
              <w:marTop w:val="0"/>
              <w:marBottom w:val="0"/>
              <w:divBdr>
                <w:top w:val="none" w:sz="0" w:space="0" w:color="auto"/>
                <w:left w:val="none" w:sz="0" w:space="0" w:color="auto"/>
                <w:bottom w:val="none" w:sz="0" w:space="0" w:color="auto"/>
                <w:right w:val="none" w:sz="0" w:space="0" w:color="auto"/>
              </w:divBdr>
              <w:divsChild>
                <w:div w:id="1437367806">
                  <w:marLeft w:val="0"/>
                  <w:marRight w:val="0"/>
                  <w:marTop w:val="0"/>
                  <w:marBottom w:val="0"/>
                  <w:divBdr>
                    <w:top w:val="none" w:sz="0" w:space="0" w:color="auto"/>
                    <w:left w:val="none" w:sz="0" w:space="0" w:color="auto"/>
                    <w:bottom w:val="none" w:sz="0" w:space="0" w:color="auto"/>
                    <w:right w:val="none" w:sz="0" w:space="0" w:color="auto"/>
                  </w:divBdr>
                  <w:divsChild>
                    <w:div w:id="116411142">
                      <w:marLeft w:val="0"/>
                      <w:marRight w:val="0"/>
                      <w:marTop w:val="0"/>
                      <w:marBottom w:val="0"/>
                      <w:divBdr>
                        <w:top w:val="none" w:sz="0" w:space="0" w:color="auto"/>
                        <w:left w:val="none" w:sz="0" w:space="0" w:color="auto"/>
                        <w:bottom w:val="none" w:sz="0" w:space="0" w:color="auto"/>
                        <w:right w:val="none" w:sz="0" w:space="0" w:color="auto"/>
                      </w:divBdr>
                      <w:divsChild>
                        <w:div w:id="441075240">
                          <w:marLeft w:val="0"/>
                          <w:marRight w:val="0"/>
                          <w:marTop w:val="0"/>
                          <w:marBottom w:val="0"/>
                          <w:divBdr>
                            <w:top w:val="none" w:sz="0" w:space="0" w:color="auto"/>
                            <w:left w:val="none" w:sz="0" w:space="0" w:color="auto"/>
                            <w:bottom w:val="none" w:sz="0" w:space="0" w:color="auto"/>
                            <w:right w:val="none" w:sz="0" w:space="0" w:color="auto"/>
                          </w:divBdr>
                          <w:divsChild>
                            <w:div w:id="1140802345">
                              <w:marLeft w:val="0"/>
                              <w:marRight w:val="0"/>
                              <w:marTop w:val="0"/>
                              <w:marBottom w:val="0"/>
                              <w:divBdr>
                                <w:top w:val="none" w:sz="0" w:space="0" w:color="auto"/>
                                <w:left w:val="none" w:sz="0" w:space="0" w:color="auto"/>
                                <w:bottom w:val="none" w:sz="0" w:space="0" w:color="auto"/>
                                <w:right w:val="none" w:sz="0" w:space="0" w:color="auto"/>
                              </w:divBdr>
                              <w:divsChild>
                                <w:div w:id="9611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5298">
                          <w:marLeft w:val="0"/>
                          <w:marRight w:val="0"/>
                          <w:marTop w:val="0"/>
                          <w:marBottom w:val="0"/>
                          <w:divBdr>
                            <w:top w:val="none" w:sz="0" w:space="0" w:color="auto"/>
                            <w:left w:val="none" w:sz="0" w:space="0" w:color="auto"/>
                            <w:bottom w:val="none" w:sz="0" w:space="0" w:color="auto"/>
                            <w:right w:val="none" w:sz="0" w:space="0" w:color="auto"/>
                          </w:divBdr>
                          <w:divsChild>
                            <w:div w:id="9893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05131552">
      <w:bodyDiv w:val="1"/>
      <w:marLeft w:val="0"/>
      <w:marRight w:val="0"/>
      <w:marTop w:val="0"/>
      <w:marBottom w:val="0"/>
      <w:divBdr>
        <w:top w:val="none" w:sz="0" w:space="0" w:color="auto"/>
        <w:left w:val="none" w:sz="0" w:space="0" w:color="auto"/>
        <w:bottom w:val="none" w:sz="0" w:space="0" w:color="auto"/>
        <w:right w:val="none" w:sz="0" w:space="0" w:color="auto"/>
      </w:divBdr>
      <w:divsChild>
        <w:div w:id="1366756620">
          <w:marLeft w:val="0"/>
          <w:marRight w:val="0"/>
          <w:marTop w:val="0"/>
          <w:marBottom w:val="0"/>
          <w:divBdr>
            <w:top w:val="none" w:sz="0" w:space="0" w:color="auto"/>
            <w:left w:val="none" w:sz="0" w:space="0" w:color="auto"/>
            <w:bottom w:val="none" w:sz="0" w:space="0" w:color="auto"/>
            <w:right w:val="none" w:sz="0" w:space="0" w:color="auto"/>
          </w:divBdr>
          <w:divsChild>
            <w:div w:id="475755310">
              <w:marLeft w:val="0"/>
              <w:marRight w:val="0"/>
              <w:marTop w:val="0"/>
              <w:marBottom w:val="0"/>
              <w:divBdr>
                <w:top w:val="none" w:sz="0" w:space="0" w:color="auto"/>
                <w:left w:val="none" w:sz="0" w:space="0" w:color="auto"/>
                <w:bottom w:val="none" w:sz="0" w:space="0" w:color="auto"/>
                <w:right w:val="none" w:sz="0" w:space="0" w:color="auto"/>
              </w:divBdr>
              <w:divsChild>
                <w:div w:id="1479687179">
                  <w:marLeft w:val="0"/>
                  <w:marRight w:val="0"/>
                  <w:marTop w:val="0"/>
                  <w:marBottom w:val="0"/>
                  <w:divBdr>
                    <w:top w:val="none" w:sz="0" w:space="0" w:color="auto"/>
                    <w:left w:val="none" w:sz="0" w:space="0" w:color="auto"/>
                    <w:bottom w:val="none" w:sz="0" w:space="0" w:color="auto"/>
                    <w:right w:val="none" w:sz="0" w:space="0" w:color="auto"/>
                  </w:divBdr>
                  <w:divsChild>
                    <w:div w:id="807550215">
                      <w:marLeft w:val="0"/>
                      <w:marRight w:val="0"/>
                      <w:marTop w:val="0"/>
                      <w:marBottom w:val="0"/>
                      <w:divBdr>
                        <w:top w:val="none" w:sz="0" w:space="0" w:color="auto"/>
                        <w:left w:val="none" w:sz="0" w:space="0" w:color="auto"/>
                        <w:bottom w:val="none" w:sz="0" w:space="0" w:color="auto"/>
                        <w:right w:val="none" w:sz="0" w:space="0" w:color="auto"/>
                      </w:divBdr>
                      <w:divsChild>
                        <w:div w:id="181553659">
                          <w:marLeft w:val="0"/>
                          <w:marRight w:val="0"/>
                          <w:marTop w:val="0"/>
                          <w:marBottom w:val="0"/>
                          <w:divBdr>
                            <w:top w:val="none" w:sz="0" w:space="0" w:color="auto"/>
                            <w:left w:val="none" w:sz="0" w:space="0" w:color="auto"/>
                            <w:bottom w:val="none" w:sz="0" w:space="0" w:color="auto"/>
                            <w:right w:val="none" w:sz="0" w:space="0" w:color="auto"/>
                          </w:divBdr>
                          <w:divsChild>
                            <w:div w:id="1982537380">
                              <w:marLeft w:val="0"/>
                              <w:marRight w:val="0"/>
                              <w:marTop w:val="0"/>
                              <w:marBottom w:val="0"/>
                              <w:divBdr>
                                <w:top w:val="none" w:sz="0" w:space="0" w:color="auto"/>
                                <w:left w:val="none" w:sz="0" w:space="0" w:color="auto"/>
                                <w:bottom w:val="none" w:sz="0" w:space="0" w:color="auto"/>
                                <w:right w:val="none" w:sz="0" w:space="0" w:color="auto"/>
                              </w:divBdr>
                              <w:divsChild>
                                <w:div w:id="378096411">
                                  <w:marLeft w:val="0"/>
                                  <w:marRight w:val="0"/>
                                  <w:marTop w:val="0"/>
                                  <w:marBottom w:val="0"/>
                                  <w:divBdr>
                                    <w:top w:val="none" w:sz="0" w:space="0" w:color="auto"/>
                                    <w:left w:val="none" w:sz="0" w:space="0" w:color="auto"/>
                                    <w:bottom w:val="none" w:sz="0" w:space="0" w:color="auto"/>
                                    <w:right w:val="none" w:sz="0" w:space="0" w:color="auto"/>
                                  </w:divBdr>
                                  <w:divsChild>
                                    <w:div w:id="2046757249">
                                      <w:marLeft w:val="0"/>
                                      <w:marRight w:val="0"/>
                                      <w:marTop w:val="0"/>
                                      <w:marBottom w:val="0"/>
                                      <w:divBdr>
                                        <w:top w:val="none" w:sz="0" w:space="0" w:color="auto"/>
                                        <w:left w:val="none" w:sz="0" w:space="0" w:color="auto"/>
                                        <w:bottom w:val="none" w:sz="0" w:space="0" w:color="auto"/>
                                        <w:right w:val="none" w:sz="0" w:space="0" w:color="auto"/>
                                      </w:divBdr>
                                    </w:div>
                                    <w:div w:id="1241061681">
                                      <w:marLeft w:val="0"/>
                                      <w:marRight w:val="0"/>
                                      <w:marTop w:val="0"/>
                                      <w:marBottom w:val="0"/>
                                      <w:divBdr>
                                        <w:top w:val="none" w:sz="0" w:space="0" w:color="auto"/>
                                        <w:left w:val="none" w:sz="0" w:space="0" w:color="auto"/>
                                        <w:bottom w:val="none" w:sz="0" w:space="0" w:color="auto"/>
                                        <w:right w:val="none" w:sz="0" w:space="0" w:color="auto"/>
                                      </w:divBdr>
                                      <w:divsChild>
                                        <w:div w:id="891040470">
                                          <w:marLeft w:val="0"/>
                                          <w:marRight w:val="0"/>
                                          <w:marTop w:val="0"/>
                                          <w:marBottom w:val="0"/>
                                          <w:divBdr>
                                            <w:top w:val="none" w:sz="0" w:space="0" w:color="auto"/>
                                            <w:left w:val="none" w:sz="0" w:space="0" w:color="auto"/>
                                            <w:bottom w:val="none" w:sz="0" w:space="0" w:color="auto"/>
                                            <w:right w:val="none" w:sz="0" w:space="0" w:color="auto"/>
                                          </w:divBdr>
                                        </w:div>
                                      </w:divsChild>
                                    </w:div>
                                    <w:div w:id="16998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814423">
          <w:marLeft w:val="0"/>
          <w:marRight w:val="0"/>
          <w:marTop w:val="0"/>
          <w:marBottom w:val="0"/>
          <w:divBdr>
            <w:top w:val="none" w:sz="0" w:space="0" w:color="auto"/>
            <w:left w:val="none" w:sz="0" w:space="0" w:color="auto"/>
            <w:bottom w:val="none" w:sz="0" w:space="0" w:color="auto"/>
            <w:right w:val="none" w:sz="0" w:space="0" w:color="auto"/>
          </w:divBdr>
          <w:divsChild>
            <w:div w:id="1338069760">
              <w:marLeft w:val="0"/>
              <w:marRight w:val="0"/>
              <w:marTop w:val="0"/>
              <w:marBottom w:val="0"/>
              <w:divBdr>
                <w:top w:val="none" w:sz="0" w:space="0" w:color="auto"/>
                <w:left w:val="none" w:sz="0" w:space="0" w:color="auto"/>
                <w:bottom w:val="none" w:sz="0" w:space="0" w:color="auto"/>
                <w:right w:val="none" w:sz="0" w:space="0" w:color="auto"/>
              </w:divBdr>
              <w:divsChild>
                <w:div w:id="1516191650">
                  <w:marLeft w:val="0"/>
                  <w:marRight w:val="0"/>
                  <w:marTop w:val="0"/>
                  <w:marBottom w:val="0"/>
                  <w:divBdr>
                    <w:top w:val="none" w:sz="0" w:space="0" w:color="auto"/>
                    <w:left w:val="none" w:sz="0" w:space="0" w:color="auto"/>
                    <w:bottom w:val="none" w:sz="0" w:space="0" w:color="auto"/>
                    <w:right w:val="none" w:sz="0" w:space="0" w:color="auto"/>
                  </w:divBdr>
                  <w:divsChild>
                    <w:div w:id="772482333">
                      <w:marLeft w:val="0"/>
                      <w:marRight w:val="0"/>
                      <w:marTop w:val="0"/>
                      <w:marBottom w:val="0"/>
                      <w:divBdr>
                        <w:top w:val="none" w:sz="0" w:space="0" w:color="auto"/>
                        <w:left w:val="none" w:sz="0" w:space="0" w:color="auto"/>
                        <w:bottom w:val="none" w:sz="0" w:space="0" w:color="auto"/>
                        <w:right w:val="none" w:sz="0" w:space="0" w:color="auto"/>
                      </w:divBdr>
                      <w:divsChild>
                        <w:div w:id="1254433413">
                          <w:marLeft w:val="0"/>
                          <w:marRight w:val="0"/>
                          <w:marTop w:val="0"/>
                          <w:marBottom w:val="0"/>
                          <w:divBdr>
                            <w:top w:val="none" w:sz="0" w:space="0" w:color="auto"/>
                            <w:left w:val="none" w:sz="0" w:space="0" w:color="auto"/>
                            <w:bottom w:val="none" w:sz="0" w:space="0" w:color="auto"/>
                            <w:right w:val="none" w:sz="0" w:space="0" w:color="auto"/>
                          </w:divBdr>
                          <w:divsChild>
                            <w:div w:id="431970312">
                              <w:marLeft w:val="0"/>
                              <w:marRight w:val="0"/>
                              <w:marTop w:val="0"/>
                              <w:marBottom w:val="0"/>
                              <w:divBdr>
                                <w:top w:val="none" w:sz="0" w:space="0" w:color="auto"/>
                                <w:left w:val="none" w:sz="0" w:space="0" w:color="auto"/>
                                <w:bottom w:val="none" w:sz="0" w:space="0" w:color="auto"/>
                                <w:right w:val="none" w:sz="0" w:space="0" w:color="auto"/>
                              </w:divBdr>
                              <w:divsChild>
                                <w:div w:id="527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2563">
                          <w:marLeft w:val="0"/>
                          <w:marRight w:val="0"/>
                          <w:marTop w:val="0"/>
                          <w:marBottom w:val="0"/>
                          <w:divBdr>
                            <w:top w:val="none" w:sz="0" w:space="0" w:color="auto"/>
                            <w:left w:val="none" w:sz="0" w:space="0" w:color="auto"/>
                            <w:bottom w:val="none" w:sz="0" w:space="0" w:color="auto"/>
                            <w:right w:val="none" w:sz="0" w:space="0" w:color="auto"/>
                          </w:divBdr>
                          <w:divsChild>
                            <w:div w:id="17027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712877285">
      <w:bodyDiv w:val="1"/>
      <w:marLeft w:val="0"/>
      <w:marRight w:val="0"/>
      <w:marTop w:val="0"/>
      <w:marBottom w:val="0"/>
      <w:divBdr>
        <w:top w:val="none" w:sz="0" w:space="0" w:color="auto"/>
        <w:left w:val="none" w:sz="0" w:space="0" w:color="auto"/>
        <w:bottom w:val="none" w:sz="0" w:space="0" w:color="auto"/>
        <w:right w:val="none" w:sz="0" w:space="0" w:color="auto"/>
      </w:divBdr>
      <w:divsChild>
        <w:div w:id="1537742583">
          <w:marLeft w:val="0"/>
          <w:marRight w:val="0"/>
          <w:marTop w:val="0"/>
          <w:marBottom w:val="0"/>
          <w:divBdr>
            <w:top w:val="none" w:sz="0" w:space="0" w:color="auto"/>
            <w:left w:val="none" w:sz="0" w:space="0" w:color="auto"/>
            <w:bottom w:val="none" w:sz="0" w:space="0" w:color="auto"/>
            <w:right w:val="none" w:sz="0" w:space="0" w:color="auto"/>
          </w:divBdr>
          <w:divsChild>
            <w:div w:id="2137409350">
              <w:marLeft w:val="0"/>
              <w:marRight w:val="0"/>
              <w:marTop w:val="0"/>
              <w:marBottom w:val="0"/>
              <w:divBdr>
                <w:top w:val="none" w:sz="0" w:space="0" w:color="auto"/>
                <w:left w:val="none" w:sz="0" w:space="0" w:color="auto"/>
                <w:bottom w:val="none" w:sz="0" w:space="0" w:color="auto"/>
                <w:right w:val="none" w:sz="0" w:space="0" w:color="auto"/>
              </w:divBdr>
              <w:divsChild>
                <w:div w:id="362829183">
                  <w:marLeft w:val="0"/>
                  <w:marRight w:val="0"/>
                  <w:marTop w:val="0"/>
                  <w:marBottom w:val="0"/>
                  <w:divBdr>
                    <w:top w:val="none" w:sz="0" w:space="0" w:color="auto"/>
                    <w:left w:val="none" w:sz="0" w:space="0" w:color="auto"/>
                    <w:bottom w:val="none" w:sz="0" w:space="0" w:color="auto"/>
                    <w:right w:val="none" w:sz="0" w:space="0" w:color="auto"/>
                  </w:divBdr>
                  <w:divsChild>
                    <w:div w:id="2109887765">
                      <w:marLeft w:val="0"/>
                      <w:marRight w:val="0"/>
                      <w:marTop w:val="0"/>
                      <w:marBottom w:val="0"/>
                      <w:divBdr>
                        <w:top w:val="none" w:sz="0" w:space="0" w:color="auto"/>
                        <w:left w:val="none" w:sz="0" w:space="0" w:color="auto"/>
                        <w:bottom w:val="none" w:sz="0" w:space="0" w:color="auto"/>
                        <w:right w:val="none" w:sz="0" w:space="0" w:color="auto"/>
                      </w:divBdr>
                      <w:divsChild>
                        <w:div w:id="1021316557">
                          <w:marLeft w:val="0"/>
                          <w:marRight w:val="0"/>
                          <w:marTop w:val="0"/>
                          <w:marBottom w:val="0"/>
                          <w:divBdr>
                            <w:top w:val="none" w:sz="0" w:space="0" w:color="auto"/>
                            <w:left w:val="none" w:sz="0" w:space="0" w:color="auto"/>
                            <w:bottom w:val="none" w:sz="0" w:space="0" w:color="auto"/>
                            <w:right w:val="none" w:sz="0" w:space="0" w:color="auto"/>
                          </w:divBdr>
                          <w:divsChild>
                            <w:div w:id="60566506">
                              <w:marLeft w:val="0"/>
                              <w:marRight w:val="0"/>
                              <w:marTop w:val="0"/>
                              <w:marBottom w:val="0"/>
                              <w:divBdr>
                                <w:top w:val="none" w:sz="0" w:space="0" w:color="auto"/>
                                <w:left w:val="none" w:sz="0" w:space="0" w:color="auto"/>
                                <w:bottom w:val="none" w:sz="0" w:space="0" w:color="auto"/>
                                <w:right w:val="none" w:sz="0" w:space="0" w:color="auto"/>
                              </w:divBdr>
                              <w:divsChild>
                                <w:div w:id="101920905">
                                  <w:marLeft w:val="0"/>
                                  <w:marRight w:val="0"/>
                                  <w:marTop w:val="0"/>
                                  <w:marBottom w:val="0"/>
                                  <w:divBdr>
                                    <w:top w:val="none" w:sz="0" w:space="0" w:color="auto"/>
                                    <w:left w:val="none" w:sz="0" w:space="0" w:color="auto"/>
                                    <w:bottom w:val="none" w:sz="0" w:space="0" w:color="auto"/>
                                    <w:right w:val="none" w:sz="0" w:space="0" w:color="auto"/>
                                  </w:divBdr>
                                  <w:divsChild>
                                    <w:div w:id="1357272646">
                                      <w:marLeft w:val="0"/>
                                      <w:marRight w:val="0"/>
                                      <w:marTop w:val="0"/>
                                      <w:marBottom w:val="0"/>
                                      <w:divBdr>
                                        <w:top w:val="none" w:sz="0" w:space="0" w:color="auto"/>
                                        <w:left w:val="none" w:sz="0" w:space="0" w:color="auto"/>
                                        <w:bottom w:val="none" w:sz="0" w:space="0" w:color="auto"/>
                                        <w:right w:val="none" w:sz="0" w:space="0" w:color="auto"/>
                                      </w:divBdr>
                                    </w:div>
                                    <w:div w:id="1754542322">
                                      <w:marLeft w:val="0"/>
                                      <w:marRight w:val="0"/>
                                      <w:marTop w:val="0"/>
                                      <w:marBottom w:val="0"/>
                                      <w:divBdr>
                                        <w:top w:val="none" w:sz="0" w:space="0" w:color="auto"/>
                                        <w:left w:val="none" w:sz="0" w:space="0" w:color="auto"/>
                                        <w:bottom w:val="none" w:sz="0" w:space="0" w:color="auto"/>
                                        <w:right w:val="none" w:sz="0" w:space="0" w:color="auto"/>
                                      </w:divBdr>
                                      <w:divsChild>
                                        <w:div w:id="1418821250">
                                          <w:marLeft w:val="0"/>
                                          <w:marRight w:val="0"/>
                                          <w:marTop w:val="0"/>
                                          <w:marBottom w:val="0"/>
                                          <w:divBdr>
                                            <w:top w:val="none" w:sz="0" w:space="0" w:color="auto"/>
                                            <w:left w:val="none" w:sz="0" w:space="0" w:color="auto"/>
                                            <w:bottom w:val="none" w:sz="0" w:space="0" w:color="auto"/>
                                            <w:right w:val="none" w:sz="0" w:space="0" w:color="auto"/>
                                          </w:divBdr>
                                        </w:div>
                                      </w:divsChild>
                                    </w:div>
                                    <w:div w:id="12617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769244">
          <w:marLeft w:val="0"/>
          <w:marRight w:val="0"/>
          <w:marTop w:val="0"/>
          <w:marBottom w:val="0"/>
          <w:divBdr>
            <w:top w:val="none" w:sz="0" w:space="0" w:color="auto"/>
            <w:left w:val="none" w:sz="0" w:space="0" w:color="auto"/>
            <w:bottom w:val="none" w:sz="0" w:space="0" w:color="auto"/>
            <w:right w:val="none" w:sz="0" w:space="0" w:color="auto"/>
          </w:divBdr>
          <w:divsChild>
            <w:div w:id="996418450">
              <w:marLeft w:val="0"/>
              <w:marRight w:val="0"/>
              <w:marTop w:val="0"/>
              <w:marBottom w:val="0"/>
              <w:divBdr>
                <w:top w:val="none" w:sz="0" w:space="0" w:color="auto"/>
                <w:left w:val="none" w:sz="0" w:space="0" w:color="auto"/>
                <w:bottom w:val="none" w:sz="0" w:space="0" w:color="auto"/>
                <w:right w:val="none" w:sz="0" w:space="0" w:color="auto"/>
              </w:divBdr>
              <w:divsChild>
                <w:div w:id="1789355270">
                  <w:marLeft w:val="0"/>
                  <w:marRight w:val="0"/>
                  <w:marTop w:val="0"/>
                  <w:marBottom w:val="0"/>
                  <w:divBdr>
                    <w:top w:val="none" w:sz="0" w:space="0" w:color="auto"/>
                    <w:left w:val="none" w:sz="0" w:space="0" w:color="auto"/>
                    <w:bottom w:val="none" w:sz="0" w:space="0" w:color="auto"/>
                    <w:right w:val="none" w:sz="0" w:space="0" w:color="auto"/>
                  </w:divBdr>
                  <w:divsChild>
                    <w:div w:id="1973514421">
                      <w:marLeft w:val="0"/>
                      <w:marRight w:val="0"/>
                      <w:marTop w:val="0"/>
                      <w:marBottom w:val="0"/>
                      <w:divBdr>
                        <w:top w:val="none" w:sz="0" w:space="0" w:color="auto"/>
                        <w:left w:val="none" w:sz="0" w:space="0" w:color="auto"/>
                        <w:bottom w:val="none" w:sz="0" w:space="0" w:color="auto"/>
                        <w:right w:val="none" w:sz="0" w:space="0" w:color="auto"/>
                      </w:divBdr>
                      <w:divsChild>
                        <w:div w:id="1762801089">
                          <w:marLeft w:val="0"/>
                          <w:marRight w:val="0"/>
                          <w:marTop w:val="0"/>
                          <w:marBottom w:val="0"/>
                          <w:divBdr>
                            <w:top w:val="none" w:sz="0" w:space="0" w:color="auto"/>
                            <w:left w:val="none" w:sz="0" w:space="0" w:color="auto"/>
                            <w:bottom w:val="none" w:sz="0" w:space="0" w:color="auto"/>
                            <w:right w:val="none" w:sz="0" w:space="0" w:color="auto"/>
                          </w:divBdr>
                          <w:divsChild>
                            <w:div w:id="873887585">
                              <w:marLeft w:val="0"/>
                              <w:marRight w:val="0"/>
                              <w:marTop w:val="0"/>
                              <w:marBottom w:val="0"/>
                              <w:divBdr>
                                <w:top w:val="none" w:sz="0" w:space="0" w:color="auto"/>
                                <w:left w:val="none" w:sz="0" w:space="0" w:color="auto"/>
                                <w:bottom w:val="none" w:sz="0" w:space="0" w:color="auto"/>
                                <w:right w:val="none" w:sz="0" w:space="0" w:color="auto"/>
                              </w:divBdr>
                              <w:divsChild>
                                <w:div w:id="101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4918">
                          <w:marLeft w:val="0"/>
                          <w:marRight w:val="0"/>
                          <w:marTop w:val="0"/>
                          <w:marBottom w:val="0"/>
                          <w:divBdr>
                            <w:top w:val="none" w:sz="0" w:space="0" w:color="auto"/>
                            <w:left w:val="none" w:sz="0" w:space="0" w:color="auto"/>
                            <w:bottom w:val="none" w:sz="0" w:space="0" w:color="auto"/>
                            <w:right w:val="none" w:sz="0" w:space="0" w:color="auto"/>
                          </w:divBdr>
                          <w:divsChild>
                            <w:div w:id="10878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law2.umkc.edu/faculty/projects/ftrials/blacksox/blacksoxaccount.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sabr.org/journal/article/the-black-sox-scandal/"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01481F7FB84FFCB4E0845B456C1B3D"/>
        <w:category>
          <w:name w:val="General"/>
          <w:gallery w:val="placeholder"/>
        </w:category>
        <w:types>
          <w:type w:val="bbPlcHdr"/>
        </w:types>
        <w:behaviors>
          <w:behavior w:val="content"/>
        </w:behaviors>
        <w:guid w:val="{F03E3882-2A58-42E5-95A8-D1F376EE483D}"/>
      </w:docPartPr>
      <w:docPartBody>
        <w:p w:rsidR="00131E8A" w:rsidRDefault="00A66050">
          <w:pPr>
            <w:pStyle w:val="5D01481F7FB84FFCB4E0845B456C1B3D"/>
          </w:pPr>
          <w:r>
            <w:t>Works Cited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131E8A"/>
    <w:rsid w:val="001D3432"/>
    <w:rsid w:val="00996ABF"/>
    <w:rsid w:val="00A66050"/>
    <w:rsid w:val="00CC2FFB"/>
    <w:rsid w:val="00F0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1C229CDF624B0AB8520B13D812AF12">
    <w:name w:val="EE1C229CDF624B0AB8520B13D812AF12"/>
  </w:style>
  <w:style w:type="paragraph" w:customStyle="1" w:styleId="AE61F6C712984BC5937FB7290EE53B3F">
    <w:name w:val="AE61F6C712984BC5937FB7290EE53B3F"/>
  </w:style>
  <w:style w:type="paragraph" w:customStyle="1" w:styleId="C8F366E580514B4C83D86E7430D13281">
    <w:name w:val="C8F366E580514B4C83D86E7430D13281"/>
  </w:style>
  <w:style w:type="paragraph" w:customStyle="1" w:styleId="2C72790DAAE44D8684E0F627579691EC">
    <w:name w:val="2C72790DAAE44D8684E0F627579691EC"/>
  </w:style>
  <w:style w:type="paragraph" w:customStyle="1" w:styleId="F61D1E4F9E0641A588A16A221DA29001">
    <w:name w:val="F61D1E4F9E0641A588A16A221DA29001"/>
  </w:style>
  <w:style w:type="paragraph" w:customStyle="1" w:styleId="A67C850B295B4CD7BFD934E6C515BBA7">
    <w:name w:val="A67C850B295B4CD7BFD934E6C515BBA7"/>
  </w:style>
  <w:style w:type="character" w:styleId="Emphasis">
    <w:name w:val="Emphasis"/>
    <w:basedOn w:val="DefaultParagraphFont"/>
    <w:uiPriority w:val="8"/>
    <w:qFormat/>
    <w:rsid w:val="00131E8A"/>
    <w:rPr>
      <w:i/>
      <w:iCs/>
    </w:rPr>
  </w:style>
  <w:style w:type="paragraph" w:customStyle="1" w:styleId="309703A124554A0A8157E2C8CA91263D">
    <w:name w:val="309703A124554A0A8157E2C8CA91263D"/>
  </w:style>
  <w:style w:type="paragraph" w:customStyle="1" w:styleId="9C99A2E7EA084B35B455BCF6407657A2">
    <w:name w:val="9C99A2E7EA084B35B455BCF6407657A2"/>
  </w:style>
  <w:style w:type="paragraph" w:customStyle="1" w:styleId="5D46FCE36C804CA8BCE81FDC98D4A18F">
    <w:name w:val="5D46FCE36C804CA8BCE81FDC98D4A18F"/>
  </w:style>
  <w:style w:type="paragraph" w:customStyle="1" w:styleId="6C14878517D046369C4E116746C1E3B8">
    <w:name w:val="6C14878517D046369C4E116746C1E3B8"/>
  </w:style>
  <w:style w:type="paragraph" w:customStyle="1" w:styleId="F461B3C99B47460594208802126331A1">
    <w:name w:val="F461B3C99B47460594208802126331A1"/>
  </w:style>
  <w:style w:type="paragraph" w:customStyle="1" w:styleId="001F431A9EA842AF98349AE7941EC1F6">
    <w:name w:val="001F431A9EA842AF98349AE7941EC1F6"/>
  </w:style>
  <w:style w:type="paragraph" w:customStyle="1" w:styleId="BB0B9B216F47471EB1C5AE7582760D66">
    <w:name w:val="BB0B9B216F47471EB1C5AE7582760D66"/>
  </w:style>
  <w:style w:type="paragraph" w:customStyle="1" w:styleId="2381F30872BD406D95EA45315469D394">
    <w:name w:val="2381F30872BD406D95EA45315469D394"/>
  </w:style>
  <w:style w:type="paragraph" w:customStyle="1" w:styleId="2D58DEE7BA0E4166AABD7DE659283C36">
    <w:name w:val="2D58DEE7BA0E4166AABD7DE659283C36"/>
  </w:style>
  <w:style w:type="paragraph" w:customStyle="1" w:styleId="0A68AE92BF1046D68D6375BC4F1C6C99">
    <w:name w:val="0A68AE92BF1046D68D6375BC4F1C6C99"/>
  </w:style>
  <w:style w:type="paragraph" w:customStyle="1" w:styleId="7F279C8A8E7A4D01989146EEF82A17EA">
    <w:name w:val="7F279C8A8E7A4D01989146EEF82A17EA"/>
  </w:style>
  <w:style w:type="paragraph" w:customStyle="1" w:styleId="4A8E9B102ED247B9952355C19454488E">
    <w:name w:val="4A8E9B102ED247B9952355C19454488E"/>
  </w:style>
  <w:style w:type="paragraph" w:customStyle="1" w:styleId="003796D5DEB646DBA91F5D85972C9939">
    <w:name w:val="003796D5DEB646DBA91F5D85972C9939"/>
  </w:style>
  <w:style w:type="paragraph" w:customStyle="1" w:styleId="DC053898143A4FD3B3AB4DDC2D122210">
    <w:name w:val="DC053898143A4FD3B3AB4DDC2D122210"/>
  </w:style>
  <w:style w:type="paragraph" w:customStyle="1" w:styleId="FA8BF0B2471446EEA646182E99C907B8">
    <w:name w:val="FA8BF0B2471446EEA646182E99C907B8"/>
  </w:style>
  <w:style w:type="paragraph" w:customStyle="1" w:styleId="A83EC43BF8764B39BE33AF73D57BC9D5">
    <w:name w:val="A83EC43BF8764B39BE33AF73D57BC9D5"/>
  </w:style>
  <w:style w:type="paragraph" w:customStyle="1" w:styleId="26529B6971B84C0AA1DC933638BCBF54">
    <w:name w:val="26529B6971B84C0AA1DC933638BCBF54"/>
  </w:style>
  <w:style w:type="paragraph" w:customStyle="1" w:styleId="FD0999DEB04949E798D02541E7A12AE7">
    <w:name w:val="FD0999DEB04949E798D02541E7A12AE7"/>
  </w:style>
  <w:style w:type="paragraph" w:customStyle="1" w:styleId="4E9EC7331E7343CD9653F262C242043B">
    <w:name w:val="4E9EC7331E7343CD9653F262C242043B"/>
  </w:style>
  <w:style w:type="paragraph" w:customStyle="1" w:styleId="DC500A9F007A4D9AB46502D50272FC1F">
    <w:name w:val="DC500A9F007A4D9AB46502D50272FC1F"/>
  </w:style>
  <w:style w:type="paragraph" w:customStyle="1" w:styleId="A523C5D965AF4B98B7A93FF12F57023C">
    <w:name w:val="A523C5D965AF4B98B7A93FF12F57023C"/>
  </w:style>
  <w:style w:type="paragraph" w:customStyle="1" w:styleId="A3D2EF7D70514BF28BDF70281816B8F4">
    <w:name w:val="A3D2EF7D70514BF28BDF70281816B8F4"/>
  </w:style>
  <w:style w:type="paragraph" w:customStyle="1" w:styleId="D1FA854FC78344C9A7B4982AF9A3F1A1">
    <w:name w:val="D1FA854FC78344C9A7B4982AF9A3F1A1"/>
  </w:style>
  <w:style w:type="paragraph" w:customStyle="1" w:styleId="EFD2B2414EFD4300BBE1D1F4ED5FED83">
    <w:name w:val="EFD2B2414EFD4300BBE1D1F4ED5FED83"/>
  </w:style>
  <w:style w:type="paragraph" w:customStyle="1" w:styleId="5D01481F7FB84FFCB4E0845B456C1B3D">
    <w:name w:val="5D01481F7FB84FFCB4E0845B456C1B3D"/>
  </w:style>
  <w:style w:type="paragraph" w:customStyle="1" w:styleId="62A43092C62149108E8F50EBB9BC810F">
    <w:name w:val="62A43092C62149108E8F50EBB9BC810F"/>
  </w:style>
  <w:style w:type="paragraph" w:customStyle="1" w:styleId="45152529BD534177A522F2AC6368513B">
    <w:name w:val="45152529BD534177A522F2AC6368513B"/>
  </w:style>
  <w:style w:type="paragraph" w:customStyle="1" w:styleId="00E20D9C79CB4F8BAC9D81166D003853">
    <w:name w:val="00E20D9C79CB4F8BAC9D81166D003853"/>
  </w:style>
  <w:style w:type="paragraph" w:customStyle="1" w:styleId="A6C9BA438571487C9341612C8A95A946">
    <w:name w:val="A6C9BA438571487C9341612C8A95A946"/>
  </w:style>
  <w:style w:type="paragraph" w:customStyle="1" w:styleId="E6A0531EB3AD4D548C6318BCC779D1A6">
    <w:name w:val="E6A0531EB3AD4D548C6318BCC779D1A6"/>
  </w:style>
  <w:style w:type="paragraph" w:customStyle="1" w:styleId="C0C41580420246C8A14B23C4225EB4B9">
    <w:name w:val="C0C41580420246C8A14B23C4225EB4B9"/>
  </w:style>
  <w:style w:type="paragraph" w:customStyle="1" w:styleId="116FB2EB61914838881CE2A301241B6B">
    <w:name w:val="116FB2EB61914838881CE2A301241B6B"/>
  </w:style>
  <w:style w:type="paragraph" w:customStyle="1" w:styleId="E6E70BCB268F492084A471EA9D3C95AF">
    <w:name w:val="E6E70BCB268F492084A471EA9D3C95AF"/>
  </w:style>
  <w:style w:type="paragraph" w:customStyle="1" w:styleId="47096081C56F4CA1BBA7B2C389E20649">
    <w:name w:val="47096081C56F4CA1BBA7B2C389E20649"/>
  </w:style>
  <w:style w:type="paragraph" w:customStyle="1" w:styleId="366953BA9B5742CC96DFA84F6CEE605B">
    <w:name w:val="366953BA9B5742CC96DFA84F6CEE605B"/>
    <w:rsid w:val="00131E8A"/>
  </w:style>
  <w:style w:type="paragraph" w:customStyle="1" w:styleId="405D2DEC40E342F39E51A1BFA636CCE3">
    <w:name w:val="405D2DEC40E342F39E51A1BFA636CCE3"/>
    <w:rsid w:val="00131E8A"/>
  </w:style>
  <w:style w:type="paragraph" w:customStyle="1" w:styleId="24FA76412FD44C74B569606F38101D0A">
    <w:name w:val="24FA76412FD44C74B569606F38101D0A"/>
    <w:rsid w:val="00131E8A"/>
  </w:style>
  <w:style w:type="paragraph" w:customStyle="1" w:styleId="BBF84A0B31E3409AB34832488667D605">
    <w:name w:val="BBF84A0B31E3409AB34832488667D605"/>
    <w:rsid w:val="00131E8A"/>
  </w:style>
  <w:style w:type="paragraph" w:customStyle="1" w:styleId="A242EA7737114D329A829060B7ACF285">
    <w:name w:val="A242EA7737114D329A829060B7ACF285"/>
    <w:rsid w:val="00131E8A"/>
  </w:style>
  <w:style w:type="paragraph" w:customStyle="1" w:styleId="2FF102337BFB4DF2B9903CCC50EBB5C1">
    <w:name w:val="2FF102337BFB4DF2B9903CCC50EBB5C1"/>
    <w:rsid w:val="00131E8A"/>
  </w:style>
  <w:style w:type="paragraph" w:customStyle="1" w:styleId="EF18AB912EFE496D9DEC89DA94F5DEA2">
    <w:name w:val="EF18AB912EFE496D9DEC89DA94F5DEA2"/>
    <w:rsid w:val="00131E8A"/>
  </w:style>
  <w:style w:type="paragraph" w:customStyle="1" w:styleId="826A862C03694C1E8E40E2EFCB85891A">
    <w:name w:val="826A862C03694C1E8E40E2EFCB85891A"/>
    <w:rsid w:val="00131E8A"/>
  </w:style>
  <w:style w:type="paragraph" w:customStyle="1" w:styleId="1F82173149284654BC43892B6752730E">
    <w:name w:val="1F82173149284654BC43892B6752730E"/>
    <w:rsid w:val="00131E8A"/>
  </w:style>
  <w:style w:type="paragraph" w:customStyle="1" w:styleId="556F11C8C28B43DC98A3FCE7F67F4455">
    <w:name w:val="556F11C8C28B43DC98A3FCE7F67F4455"/>
    <w:rsid w:val="00131E8A"/>
  </w:style>
  <w:style w:type="paragraph" w:customStyle="1" w:styleId="C888AB3CAD24424CB9138D8874FD42B0">
    <w:name w:val="C888AB3CAD24424CB9138D8874FD42B0"/>
    <w:rsid w:val="00131E8A"/>
  </w:style>
  <w:style w:type="paragraph" w:customStyle="1" w:styleId="E7521019ECF0489F91AFE4F21C95E6B3">
    <w:name w:val="E7521019ECF0489F91AFE4F21C95E6B3"/>
    <w:rsid w:val="00131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E8CA0-3A34-4521-866D-FBB7933A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Template>
  <TotalTime>2538</TotalTime>
  <Pages>17</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dc:creator>
  <cp:keywords/>
  <dc:description/>
  <cp:lastModifiedBy>Kristin Goddard</cp:lastModifiedBy>
  <cp:revision>152</cp:revision>
  <dcterms:created xsi:type="dcterms:W3CDTF">2020-06-22T01:48:00Z</dcterms:created>
  <dcterms:modified xsi:type="dcterms:W3CDTF">2020-06-23T20:03:00Z</dcterms:modified>
  <cp:version/>
</cp:coreProperties>
</file>