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D4" w:rsidRPr="002242F2" w:rsidRDefault="002242F2">
      <w:pPr>
        <w:rPr>
          <w:sz w:val="24"/>
          <w:szCs w:val="24"/>
        </w:rPr>
      </w:pPr>
      <w:r w:rsidRPr="002242F2">
        <w:rPr>
          <w:sz w:val="24"/>
          <w:szCs w:val="24"/>
        </w:rPr>
        <w:t>HI103</w:t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</w:r>
      <w:r w:rsidRPr="002242F2">
        <w:rPr>
          <w:sz w:val="24"/>
          <w:szCs w:val="24"/>
        </w:rPr>
        <w:tab/>
        <w:t>Heidi Fish</w:t>
      </w:r>
    </w:p>
    <w:p w:rsidR="002242F2" w:rsidRPr="002242F2" w:rsidRDefault="002242F2">
      <w:pPr>
        <w:rPr>
          <w:sz w:val="24"/>
          <w:szCs w:val="24"/>
        </w:rPr>
      </w:pPr>
      <w:r w:rsidRPr="002242F2">
        <w:rPr>
          <w:sz w:val="24"/>
          <w:szCs w:val="24"/>
        </w:rPr>
        <w:t>CH.3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3.1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1-F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3-F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4-F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5-F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3.2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1-T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3-F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4-T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5-T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3.3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1-F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3-F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4-T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5-F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Ch</w:t>
      </w:r>
      <w:proofErr w:type="spellEnd"/>
      <w:r>
        <w:rPr>
          <w:sz w:val="24"/>
          <w:szCs w:val="24"/>
        </w:rPr>
        <w:t xml:space="preserve"> 4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4.1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1-F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3-T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4-T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5-T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4.2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1-F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3-F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4-F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5-T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4.3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1-F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3-T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4-T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5-F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4.4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1-F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3-F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4-F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 xml:space="preserve"> 5-T</w:t>
      </w: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4.5</w:t>
      </w:r>
    </w:p>
    <w:p w:rsidR="002242F2" w:rsidRDefault="002242F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C7EEC">
        <w:rPr>
          <w:sz w:val="24"/>
          <w:szCs w:val="24"/>
        </w:rPr>
        <w:t>-F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2-T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3-T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4-T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5-T</w:t>
      </w: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CH 5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5.1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1-T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2-T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3-T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4-F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 xml:space="preserve"> 5-F</w:t>
      </w: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5.2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1-T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2-T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3-T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4-T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5-F</w:t>
      </w: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5.3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1-F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2-T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3-T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4-T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5-T</w:t>
      </w: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5.4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1-F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2-T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3-F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4-T</w:t>
      </w: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t>5-T</w:t>
      </w: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</w:p>
    <w:p w:rsidR="00DC7EEC" w:rsidRDefault="00DC7EEC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Week 2 homework</w:t>
      </w:r>
    </w:p>
    <w:p w:rsidR="00DC7EEC" w:rsidRDefault="00DC7EEC">
      <w:pPr>
        <w:rPr>
          <w:sz w:val="24"/>
          <w:szCs w:val="24"/>
        </w:rPr>
      </w:pPr>
    </w:p>
    <w:p w:rsidR="00DC7EEC" w:rsidRDefault="00DC7EEC" w:rsidP="00DC7E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 think that the government as they are the “experts” on the law as it can affect all states</w:t>
      </w:r>
    </w:p>
    <w:p w:rsidR="00DC7EEC" w:rsidRDefault="00DC7EEC" w:rsidP="00DC7E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think they </w:t>
      </w:r>
      <w:proofErr w:type="gramStart"/>
      <w:r>
        <w:rPr>
          <w:sz w:val="24"/>
          <w:szCs w:val="24"/>
        </w:rPr>
        <w:t>should be enforced</w:t>
      </w:r>
      <w:proofErr w:type="gramEnd"/>
      <w:r>
        <w:rPr>
          <w:sz w:val="24"/>
          <w:szCs w:val="24"/>
        </w:rPr>
        <w:t xml:space="preserve"> by private organizations that specialize in the medical law and regulations.</w:t>
      </w:r>
    </w:p>
    <w:p w:rsidR="00F93C57" w:rsidRDefault="00DC7EEC" w:rsidP="00F93C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law I think is the most important as it deals with laws on the state and national levels.</w:t>
      </w:r>
      <w:r w:rsidR="00F93C57">
        <w:rPr>
          <w:sz w:val="24"/>
          <w:szCs w:val="24"/>
        </w:rPr>
        <w:t xml:space="preserve">  I think having </w:t>
      </w:r>
      <w:proofErr w:type="gramStart"/>
      <w:r w:rsidR="00F93C57">
        <w:rPr>
          <w:sz w:val="24"/>
          <w:szCs w:val="24"/>
        </w:rPr>
        <w:t>all of the</w:t>
      </w:r>
      <w:proofErr w:type="gramEnd"/>
      <w:r w:rsidR="00F93C57">
        <w:rPr>
          <w:sz w:val="24"/>
          <w:szCs w:val="24"/>
        </w:rPr>
        <w:t xml:space="preserve"> sources make it easier to be more informed on the specific sections instead of generalization.</w:t>
      </w:r>
    </w:p>
    <w:p w:rsidR="00F93C57" w:rsidRDefault="00F93C57" w:rsidP="00F93C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Due process is part of the US court system it </w:t>
      </w:r>
      <w:proofErr w:type="gramStart"/>
      <w:r>
        <w:rPr>
          <w:sz w:val="24"/>
          <w:szCs w:val="24"/>
        </w:rPr>
        <w:t>is exercised</w:t>
      </w:r>
      <w:proofErr w:type="gramEnd"/>
      <w:r>
        <w:rPr>
          <w:sz w:val="24"/>
          <w:szCs w:val="24"/>
        </w:rPr>
        <w:t xml:space="preserve"> out of the court system to ensure fairness to individuals.</w:t>
      </w:r>
    </w:p>
    <w:p w:rsidR="00F93C57" w:rsidRDefault="00F93C57" w:rsidP="00F93C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think they may be a little lenient because it allows </w:t>
      </w:r>
      <w:proofErr w:type="gramStart"/>
      <w:r>
        <w:rPr>
          <w:sz w:val="24"/>
          <w:szCs w:val="24"/>
        </w:rPr>
        <w:t>for trails</w:t>
      </w:r>
      <w:proofErr w:type="gramEnd"/>
      <w:r>
        <w:rPr>
          <w:sz w:val="24"/>
          <w:szCs w:val="24"/>
        </w:rPr>
        <w:t xml:space="preserve"> to be dragged out and</w:t>
      </w:r>
      <w:r w:rsidR="003123F1">
        <w:rPr>
          <w:sz w:val="24"/>
          <w:szCs w:val="24"/>
        </w:rPr>
        <w:t xml:space="preserve"> it seems like if you’re not completely happy with the judgement, you can go back to court.  </w:t>
      </w:r>
    </w:p>
    <w:p w:rsidR="003123F1" w:rsidRDefault="003123F1" w:rsidP="00F93C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Arbitration uses a third party that has some expertise and that their decision is the final word without having a potential </w:t>
      </w:r>
      <w:proofErr w:type="gramStart"/>
      <w:r>
        <w:rPr>
          <w:sz w:val="24"/>
          <w:szCs w:val="24"/>
        </w:rPr>
        <w:t>long term</w:t>
      </w:r>
      <w:proofErr w:type="gramEnd"/>
      <w:r>
        <w:rPr>
          <w:sz w:val="24"/>
          <w:szCs w:val="24"/>
        </w:rPr>
        <w:t xml:space="preserve"> trial that can become very expensive.</w:t>
      </w:r>
    </w:p>
    <w:p w:rsidR="003123F1" w:rsidRDefault="00FA69AA" w:rsidP="00F93C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Subpoena is a legal tool to expect someone to appear at a certain time and place to testify.  Court order is a document that compels action such as testimony.</w:t>
      </w:r>
    </w:p>
    <w:p w:rsidR="00FA69AA" w:rsidRDefault="00FF26EC" w:rsidP="00FA69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They should not answer any questions if they are unable to read the information (handwriting)</w:t>
      </w:r>
    </w:p>
    <w:p w:rsidR="00FF26EC" w:rsidRDefault="00FF26EC" w:rsidP="00FA69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Federal Rule of Civil Procedure is to govern how civil cases are how they </w:t>
      </w:r>
      <w:proofErr w:type="gramStart"/>
      <w:r>
        <w:rPr>
          <w:sz w:val="24"/>
          <w:szCs w:val="24"/>
        </w:rPr>
        <w:t>are processed</w:t>
      </w:r>
      <w:proofErr w:type="gramEnd"/>
      <w:r>
        <w:rPr>
          <w:sz w:val="24"/>
          <w:szCs w:val="24"/>
        </w:rPr>
        <w:t xml:space="preserve"> fairly and within a reasonable amount of time.</w:t>
      </w:r>
    </w:p>
    <w:p w:rsidR="00FF26EC" w:rsidRDefault="00FF26EC" w:rsidP="00FF26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Jurors should not have strong opinions about </w:t>
      </w:r>
      <w:proofErr w:type="gramStart"/>
      <w:r>
        <w:rPr>
          <w:sz w:val="24"/>
          <w:szCs w:val="24"/>
        </w:rPr>
        <w:t>a the</w:t>
      </w:r>
      <w:proofErr w:type="gramEnd"/>
      <w:r>
        <w:rPr>
          <w:sz w:val="24"/>
          <w:szCs w:val="24"/>
        </w:rPr>
        <w:t xml:space="preserve"> case details, should not know the</w:t>
      </w:r>
      <w:r w:rsidR="00DD68D3">
        <w:rPr>
          <w:sz w:val="24"/>
          <w:szCs w:val="24"/>
        </w:rPr>
        <w:t xml:space="preserve"> plaintiff or defendant, or have any contact with anyone associated with the case.</w:t>
      </w:r>
      <w:r w:rsidR="00B477A7">
        <w:rPr>
          <w:sz w:val="24"/>
          <w:szCs w:val="24"/>
        </w:rPr>
        <w:t xml:space="preserve"> </w:t>
      </w:r>
      <w:proofErr w:type="spellStart"/>
      <w:r w:rsidR="00B477A7">
        <w:rPr>
          <w:sz w:val="24"/>
          <w:szCs w:val="24"/>
        </w:rPr>
        <w:t>Peremtory</w:t>
      </w:r>
      <w:proofErr w:type="spellEnd"/>
      <w:r w:rsidR="00B477A7">
        <w:rPr>
          <w:sz w:val="24"/>
          <w:szCs w:val="24"/>
        </w:rPr>
        <w:t xml:space="preserve"> challenge is a way </w:t>
      </w:r>
      <w:proofErr w:type="gramStart"/>
      <w:r w:rsidR="00B477A7">
        <w:rPr>
          <w:sz w:val="24"/>
          <w:szCs w:val="24"/>
        </w:rPr>
        <w:t>to  excuse</w:t>
      </w:r>
      <w:proofErr w:type="gramEnd"/>
      <w:r w:rsidR="00B477A7">
        <w:rPr>
          <w:sz w:val="24"/>
          <w:szCs w:val="24"/>
        </w:rPr>
        <w:t xml:space="preserve"> a juror for unstated reasons and dismissal for cause is when the juror may have a strong feeling or belief that will influence their decision vs deciding on the facts presented.</w:t>
      </w:r>
    </w:p>
    <w:p w:rsidR="00B477A7" w:rsidRDefault="00B477A7" w:rsidP="00FF26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Health information </w:t>
      </w:r>
      <w:proofErr w:type="gramStart"/>
      <w:r>
        <w:rPr>
          <w:sz w:val="24"/>
          <w:szCs w:val="24"/>
        </w:rPr>
        <w:t>may be used</w:t>
      </w:r>
      <w:proofErr w:type="gramEnd"/>
      <w:r>
        <w:rPr>
          <w:sz w:val="24"/>
          <w:szCs w:val="24"/>
        </w:rPr>
        <w:t xml:space="preserve"> to support a reason for treat</w:t>
      </w:r>
      <w:r w:rsidR="0094150B">
        <w:rPr>
          <w:sz w:val="24"/>
          <w:szCs w:val="24"/>
        </w:rPr>
        <w:t>ment or diagnosis or could also be used “against” someone for proving a mental or physical status for benefits or other financial gain.</w:t>
      </w:r>
    </w:p>
    <w:p w:rsidR="0094150B" w:rsidRDefault="0094150B" w:rsidP="00FF26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Physical evidence is records, objects or exhibits and burden of proof requires evidence proving “more likely than not” element. </w:t>
      </w:r>
    </w:p>
    <w:p w:rsidR="0094150B" w:rsidRDefault="0094150B" w:rsidP="00FF26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Discoverability refers to limits on parties to discover pretrial information held by another such as medical bills and health records.  </w:t>
      </w:r>
      <w:proofErr w:type="spellStart"/>
      <w:r>
        <w:rPr>
          <w:sz w:val="24"/>
          <w:szCs w:val="24"/>
        </w:rPr>
        <w:t>Admissinbility</w:t>
      </w:r>
      <w:proofErr w:type="spellEnd"/>
      <w:r>
        <w:rPr>
          <w:sz w:val="24"/>
          <w:szCs w:val="24"/>
        </w:rPr>
        <w:t xml:space="preserve"> refers to evidence that is allowed to be admitted into court to help a judge or jury to make a final judgement.  </w:t>
      </w:r>
    </w:p>
    <w:p w:rsidR="0094150B" w:rsidRPr="00F93C57" w:rsidRDefault="0094150B" w:rsidP="00FF26EC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</w:p>
    <w:p w:rsidR="00DC7EEC" w:rsidRPr="002242F2" w:rsidRDefault="00DC7EEC">
      <w:pPr>
        <w:rPr>
          <w:sz w:val="24"/>
          <w:szCs w:val="24"/>
        </w:rPr>
      </w:pPr>
    </w:p>
    <w:sectPr w:rsidR="00DC7EEC" w:rsidRPr="0022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7376"/>
    <w:multiLevelType w:val="hybridMultilevel"/>
    <w:tmpl w:val="F61A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F2"/>
    <w:rsid w:val="002242F2"/>
    <w:rsid w:val="003123F1"/>
    <w:rsid w:val="0045303B"/>
    <w:rsid w:val="005A787F"/>
    <w:rsid w:val="0094150B"/>
    <w:rsid w:val="00B477A7"/>
    <w:rsid w:val="00DC7EEC"/>
    <w:rsid w:val="00DD68D3"/>
    <w:rsid w:val="00F93C57"/>
    <w:rsid w:val="00FA69AA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B9E5"/>
  <w15:chartTrackingRefBased/>
  <w15:docId w15:val="{CE0CDAEF-67CC-42D4-8672-47727865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Fish</dc:creator>
  <cp:keywords/>
  <dc:description/>
  <cp:lastModifiedBy>Heidi Fish</cp:lastModifiedBy>
  <cp:revision>1</cp:revision>
  <dcterms:created xsi:type="dcterms:W3CDTF">2020-05-20T02:15:00Z</dcterms:created>
  <dcterms:modified xsi:type="dcterms:W3CDTF">2020-05-20T03:59:00Z</dcterms:modified>
</cp:coreProperties>
</file>